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250A2BFD" w:rsidR="00B22CDE" w:rsidRDefault="00675453">
      <w:pPr>
        <w:pStyle w:val="aa"/>
        <w:snapToGrid w:val="0"/>
        <w:rPr>
          <w:rFonts w:eastAsia="宋体"/>
          <w:sz w:val="22"/>
          <w:szCs w:val="22"/>
          <w:lang w:eastAsia="zh-CN"/>
        </w:rPr>
      </w:pPr>
      <w:r>
        <w:rPr>
          <w:rFonts w:eastAsia="宋体"/>
          <w:sz w:val="22"/>
          <w:szCs w:val="22"/>
          <w:lang w:eastAsia="zh-CN"/>
        </w:rPr>
        <w:tab/>
      </w:r>
      <w:r w:rsidR="00793EA1">
        <w:rPr>
          <w:rFonts w:eastAsia="宋体"/>
          <w:sz w:val="22"/>
          <w:szCs w:val="22"/>
          <w:lang w:eastAsia="zh-CN"/>
        </w:rPr>
        <w:t>3GPP TSG RAN WG1 Meeting #10</w:t>
      </w:r>
      <w:r w:rsidR="002E7833">
        <w:rPr>
          <w:rFonts w:eastAsia="宋体"/>
          <w:sz w:val="22"/>
          <w:szCs w:val="22"/>
          <w:lang w:eastAsia="zh-CN"/>
        </w:rPr>
        <w:t>7</w:t>
      </w:r>
      <w:r w:rsidR="00793EA1">
        <w:rPr>
          <w:rFonts w:eastAsia="宋体"/>
          <w:sz w:val="22"/>
          <w:szCs w:val="22"/>
          <w:lang w:eastAsia="zh-CN"/>
        </w:rPr>
        <w:t xml:space="preserve">-e </w:t>
      </w:r>
      <w:r w:rsidR="002E7833">
        <w:rPr>
          <w:rFonts w:eastAsia="宋体"/>
          <w:sz w:val="22"/>
          <w:szCs w:val="22"/>
          <w:lang w:eastAsia="zh-CN"/>
        </w:rPr>
        <w:t xml:space="preserve">     </w:t>
      </w:r>
      <w:r w:rsidR="00793EA1">
        <w:rPr>
          <w:rFonts w:eastAsia="宋体"/>
          <w:sz w:val="22"/>
          <w:szCs w:val="22"/>
          <w:lang w:eastAsia="zh-CN"/>
        </w:rPr>
        <w:t xml:space="preserve">     </w:t>
      </w:r>
      <w:r w:rsidR="00793EA1">
        <w:rPr>
          <w:sz w:val="22"/>
          <w:szCs w:val="22"/>
        </w:rPr>
        <w:t xml:space="preserve">                                                          </w:t>
      </w:r>
      <w:r w:rsidR="00793EA1">
        <w:rPr>
          <w:rFonts w:eastAsia="宋体"/>
          <w:sz w:val="22"/>
          <w:szCs w:val="22"/>
          <w:lang w:eastAsia="zh-CN"/>
        </w:rPr>
        <w:t xml:space="preserve"> </w:t>
      </w:r>
      <w:r w:rsidR="00793EA1">
        <w:rPr>
          <w:sz w:val="22"/>
          <w:szCs w:val="22"/>
        </w:rPr>
        <w:t>R1-2</w:t>
      </w:r>
      <w:r w:rsidR="00210FF5">
        <w:rPr>
          <w:sz w:val="22"/>
          <w:szCs w:val="22"/>
        </w:rPr>
        <w:t>1</w:t>
      </w:r>
      <w:r w:rsidR="002E7833">
        <w:rPr>
          <w:rFonts w:eastAsia="宋体"/>
          <w:sz w:val="22"/>
          <w:szCs w:val="22"/>
          <w:lang w:eastAsia="zh-CN"/>
        </w:rPr>
        <w:t>10964</w:t>
      </w:r>
    </w:p>
    <w:p w14:paraId="00E3ADF4" w14:textId="4AFA90F6"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2E7833">
        <w:rPr>
          <w:rFonts w:ascii="Arial" w:hAnsi="Arial" w:hint="eastAsia"/>
          <w:b/>
        </w:rPr>
        <w:t>Nov</w:t>
      </w:r>
      <w:r w:rsidR="008708FD">
        <w:rPr>
          <w:rFonts w:ascii="Arial" w:hAnsi="Arial"/>
          <w:b/>
          <w:lang w:eastAsia="ja-JP"/>
        </w:rPr>
        <w:t xml:space="preserve">. </w:t>
      </w:r>
      <w:r w:rsidR="006C7FC6">
        <w:rPr>
          <w:rFonts w:ascii="Arial" w:hAnsi="Arial"/>
          <w:b/>
          <w:lang w:eastAsia="ja-JP"/>
        </w:rPr>
        <w:t>1</w:t>
      </w:r>
      <w:r w:rsidR="0045113E">
        <w:rPr>
          <w:rFonts w:ascii="Arial" w:hAnsi="Arial"/>
          <w:b/>
          <w:lang w:eastAsia="ja-JP"/>
        </w:rPr>
        <w:t>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45113E">
        <w:rPr>
          <w:rFonts w:ascii="Arial" w:hAnsi="Arial"/>
          <w:b/>
        </w:rPr>
        <w:t>19</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77777777"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D24C25">
        <w:rPr>
          <w:sz w:val="22"/>
          <w:szCs w:val="22"/>
        </w:rPr>
        <w:t>1</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9" w14:textId="53BCAAB8" w:rsidR="00B22CDE" w:rsidRPr="009915F0"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2" w14:textId="369D4CF6"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summarize companies’ views on the above SRS enhancements</w:t>
      </w:r>
      <w:r w:rsidR="00E64763">
        <w:rPr>
          <w:rFonts w:eastAsia="微软雅黑"/>
          <w:sz w:val="20"/>
          <w:szCs w:val="20"/>
          <w:lang w:val="en-GB"/>
        </w:rPr>
        <w:t xml:space="preserve"> submitted to RAN1#10</w:t>
      </w:r>
      <w:r w:rsidR="00EE0380">
        <w:rPr>
          <w:rFonts w:eastAsia="微软雅黑"/>
          <w:sz w:val="20"/>
          <w:szCs w:val="20"/>
          <w:lang w:val="en-GB"/>
        </w:rPr>
        <w:t>7</w:t>
      </w:r>
      <w:r w:rsidR="00430366">
        <w:rPr>
          <w:rFonts w:eastAsia="微软雅黑"/>
          <w:sz w:val="20"/>
          <w:szCs w:val="20"/>
          <w:lang w:val="en-GB"/>
        </w:rPr>
        <w:t>-</w:t>
      </w:r>
      <w:r w:rsidR="00E64763">
        <w:rPr>
          <w:rFonts w:eastAsia="微软雅黑"/>
          <w:sz w:val="20"/>
          <w:szCs w:val="20"/>
          <w:lang w:val="en-GB"/>
        </w:rPr>
        <w:t xml:space="preserve">e </w:t>
      </w:r>
      <w:r w:rsidR="00E64763" w:rsidRPr="00831631">
        <w:rPr>
          <w:rFonts w:eastAsia="微软雅黑"/>
          <w:sz w:val="20"/>
          <w:szCs w:val="20"/>
          <w:lang w:val="en-GB"/>
        </w:rPr>
        <w:t>[</w:t>
      </w:r>
      <w:r w:rsidR="00831631" w:rsidRPr="00831631">
        <w:rPr>
          <w:rFonts w:eastAsia="微软雅黑"/>
          <w:sz w:val="20"/>
          <w:szCs w:val="20"/>
          <w:lang w:val="en-GB"/>
        </w:rPr>
        <w:t>2</w:t>
      </w:r>
      <w:r w:rsidR="00E64763" w:rsidRPr="00831631">
        <w:rPr>
          <w:rFonts w:eastAsia="微软雅黑"/>
          <w:sz w:val="20"/>
          <w:szCs w:val="20"/>
          <w:lang w:val="en-GB"/>
        </w:rPr>
        <w:t>]-[</w:t>
      </w:r>
      <w:r w:rsidR="00831631" w:rsidRPr="00831631">
        <w:rPr>
          <w:rFonts w:eastAsia="微软雅黑"/>
          <w:sz w:val="20"/>
          <w:szCs w:val="20"/>
          <w:lang w:val="en-GB"/>
        </w:rPr>
        <w:t>2</w:t>
      </w:r>
      <w:r w:rsidR="00AA7E87">
        <w:rPr>
          <w:rFonts w:eastAsia="微软雅黑"/>
          <w:sz w:val="20"/>
          <w:szCs w:val="20"/>
          <w:lang w:val="en-GB"/>
        </w:rPr>
        <w:t>2</w:t>
      </w:r>
      <w:r w:rsidR="00E64763" w:rsidRPr="00831631">
        <w:rPr>
          <w:rFonts w:eastAsia="微软雅黑"/>
          <w:sz w:val="20"/>
          <w:szCs w:val="20"/>
          <w:lang w:val="en-GB"/>
        </w:rPr>
        <w:t>]</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25" w14:textId="7552DBC4" w:rsidR="006526EA" w:rsidRPr="005B14C6" w:rsidRDefault="0071199A" w:rsidP="005B14C6">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26" w14:textId="7074F341"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w:t>
      </w:r>
      <w:r w:rsidR="005B14C6">
        <w:rPr>
          <w:rFonts w:ascii="Arial" w:hAnsi="Arial" w:cs="Arial"/>
          <w:sz w:val="22"/>
          <w:szCs w:val="22"/>
        </w:rPr>
        <w:t>1</w:t>
      </w:r>
      <w:r>
        <w:rPr>
          <w:rFonts w:ascii="Arial" w:hAnsi="Arial" w:cs="Arial"/>
          <w:sz w:val="22"/>
          <w:szCs w:val="22"/>
        </w:rPr>
        <w:t>.</w:t>
      </w:r>
      <w:r>
        <w:rPr>
          <w:rFonts w:ascii="Arial" w:hAnsi="Arial" w:cs="Arial"/>
          <w:sz w:val="22"/>
          <w:szCs w:val="22"/>
        </w:rPr>
        <w:tab/>
      </w:r>
      <w:r w:rsidR="00C75A6C">
        <w:rPr>
          <w:rFonts w:ascii="Arial" w:hAnsi="Arial" w:cs="Arial"/>
          <w:sz w:val="22"/>
          <w:szCs w:val="22"/>
        </w:rPr>
        <w:t>Collision handling</w:t>
      </w:r>
    </w:p>
    <w:p w14:paraId="00E3AE27" w14:textId="150E0D80"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w:t>
      </w:r>
      <w:r w:rsidR="000138DC">
        <w:rPr>
          <w:rFonts w:eastAsia="微软雅黑"/>
          <w:sz w:val="20"/>
          <w:szCs w:val="20"/>
        </w:rPr>
        <w:t>RAN1#104e’s agreement on</w:t>
      </w:r>
      <w:r w:rsidR="00AE32D7">
        <w:rPr>
          <w:rFonts w:eastAsia="微软雅黑"/>
          <w:sz w:val="20"/>
          <w:szCs w:val="20"/>
        </w:rPr>
        <w:t xml:space="preserve"> </w:t>
      </w:r>
      <w:r w:rsidR="001B4420">
        <w:rPr>
          <w:rFonts w:eastAsia="微软雅黑"/>
          <w:sz w:val="20"/>
          <w:szCs w:val="20"/>
        </w:rPr>
        <w:t xml:space="preserve">available slot definition is </w:t>
      </w:r>
      <w:r w:rsidR="00E13B84">
        <w:rPr>
          <w:rFonts w:eastAsia="微软雅黑"/>
          <w:sz w:val="20"/>
          <w:szCs w:val="20"/>
        </w:rPr>
        <w:t>“</w:t>
      </w:r>
      <w:r w:rsidR="00E13B84">
        <w:rPr>
          <w:rFonts w:eastAsia="Calibri"/>
          <w:iCs/>
          <w:sz w:val="20"/>
          <w:szCs w:val="20"/>
          <w:lang w:eastAsia="en-US"/>
        </w:rPr>
        <w:t>r</w:t>
      </w:r>
      <w:r w:rsidR="00E13B84" w:rsidRPr="00332D23">
        <w:rPr>
          <w:rFonts w:eastAsia="Calibri"/>
          <w:iCs/>
          <w:sz w:val="20"/>
          <w:szCs w:val="20"/>
          <w:lang w:eastAsia="en-US"/>
        </w:rPr>
        <w:t>ules to handle the case of multiple SRS resource sets with overlapping symbols and/or triggered by a same DCI</w:t>
      </w:r>
      <w:r w:rsidR="00E13B84">
        <w:rPr>
          <w:rFonts w:eastAsia="Calibri"/>
          <w:iCs/>
          <w:sz w:val="20"/>
          <w:szCs w:val="20"/>
          <w:lang w:eastAsia="en-US"/>
        </w:rPr>
        <w:t xml:space="preserve">”. </w:t>
      </w:r>
      <w:r w:rsidR="007D6B40">
        <w:rPr>
          <w:rFonts w:eastAsia="微软雅黑"/>
          <w:sz w:val="20"/>
          <w:szCs w:val="20"/>
        </w:rPr>
        <w:t xml:space="preserve">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24FB9DC"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437328">
        <w:rPr>
          <w:rFonts w:eastAsia="微软雅黑"/>
          <w:sz w:val="20"/>
          <w:szCs w:val="20"/>
        </w:rPr>
        <w:t>1</w:t>
      </w:r>
    </w:p>
    <w:tbl>
      <w:tblPr>
        <w:tblStyle w:val="af"/>
        <w:tblW w:w="0" w:type="auto"/>
        <w:jc w:val="center"/>
        <w:tblLook w:val="04A0" w:firstRow="1" w:lastRow="0" w:firstColumn="1" w:lastColumn="0" w:noHBand="0" w:noVBand="1"/>
      </w:tblPr>
      <w:tblGrid>
        <w:gridCol w:w="2042"/>
        <w:gridCol w:w="3901"/>
        <w:gridCol w:w="3407"/>
      </w:tblGrid>
      <w:tr w:rsidR="006C0C0A" w14:paraId="084A934D" w14:textId="3A2D2194" w:rsidTr="00A877F6">
        <w:trPr>
          <w:jc w:val="center"/>
        </w:trPr>
        <w:tc>
          <w:tcPr>
            <w:tcW w:w="0" w:type="auto"/>
            <w:gridSpan w:val="3"/>
            <w:shd w:val="clear" w:color="auto" w:fill="FFFFFF" w:themeFill="background1"/>
          </w:tcPr>
          <w:p w14:paraId="706DF71D" w14:textId="4F1A4AC4" w:rsidR="006C0C0A" w:rsidRPr="00C95401" w:rsidRDefault="006C0C0A" w:rsidP="008D663B">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C</w:t>
            </w:r>
            <w:r w:rsidRPr="00C95401">
              <w:rPr>
                <w:rFonts w:eastAsia="微软雅黑"/>
                <w:b/>
                <w:sz w:val="20"/>
                <w:szCs w:val="20"/>
                <w:u w:val="single"/>
              </w:rPr>
              <w:t>ollision handling</w:t>
            </w:r>
          </w:p>
        </w:tc>
      </w:tr>
      <w:tr w:rsidR="009B521E" w14:paraId="00E3AE2C" w14:textId="45AE1742" w:rsidTr="00A877F6">
        <w:trPr>
          <w:jc w:val="center"/>
        </w:trPr>
        <w:tc>
          <w:tcPr>
            <w:tcW w:w="0" w:type="auto"/>
            <w:shd w:val="clear" w:color="auto" w:fill="E2EFD9" w:themeFill="accent6" w:themeFillTint="33"/>
          </w:tcPr>
          <w:p w14:paraId="00E3AE29" w14:textId="1240C262" w:rsidR="006C0C0A" w:rsidRDefault="00FC2CA8" w:rsidP="00515754">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00E3AE2A" w14:textId="7D9F0477" w:rsidR="006C0C0A" w:rsidRDefault="006C0C0A" w:rsidP="008D663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2BF2567" w14:textId="11AAFDEC" w:rsidR="006C0C0A" w:rsidRDefault="00401CE8" w:rsidP="008D663B">
            <w:pPr>
              <w:widowControl w:val="0"/>
              <w:snapToGrid w:val="0"/>
              <w:spacing w:before="120" w:after="120" w:line="240" w:lineRule="auto"/>
              <w:rPr>
                <w:rFonts w:eastAsia="微软雅黑"/>
                <w:sz w:val="20"/>
                <w:szCs w:val="20"/>
              </w:rPr>
            </w:pPr>
            <w:r>
              <w:rPr>
                <w:rFonts w:eastAsia="微软雅黑"/>
                <w:sz w:val="20"/>
                <w:szCs w:val="20"/>
              </w:rPr>
              <w:t>Priority rules</w:t>
            </w:r>
          </w:p>
        </w:tc>
      </w:tr>
      <w:tr w:rsidR="009B521E" w14:paraId="00E3AE36" w14:textId="3A0AC5DF" w:rsidTr="00A877F6">
        <w:trPr>
          <w:jc w:val="center"/>
        </w:trPr>
        <w:tc>
          <w:tcPr>
            <w:tcW w:w="0" w:type="auto"/>
          </w:tcPr>
          <w:p w14:paraId="00E3AE2E" w14:textId="6116CB18" w:rsidR="006C0C0A" w:rsidRDefault="006C0C0A" w:rsidP="000F2737">
            <w:pPr>
              <w:widowControl w:val="0"/>
              <w:snapToGrid w:val="0"/>
              <w:spacing w:before="120" w:after="120" w:line="240" w:lineRule="auto"/>
              <w:rPr>
                <w:rFonts w:eastAsia="微软雅黑"/>
                <w:sz w:val="20"/>
                <w:szCs w:val="20"/>
              </w:rPr>
            </w:pPr>
            <w:r w:rsidRPr="00DA4FEA">
              <w:rPr>
                <w:rFonts w:eastAsia="微软雅黑"/>
                <w:sz w:val="20"/>
                <w:szCs w:val="20"/>
              </w:rPr>
              <w:t xml:space="preserve">Introduce dropping rule when collision happens </w:t>
            </w:r>
            <w:r>
              <w:rPr>
                <w:rFonts w:eastAsia="微软雅黑"/>
                <w:sz w:val="20"/>
                <w:szCs w:val="20"/>
              </w:rPr>
              <w:t xml:space="preserve">among aperiodic </w:t>
            </w:r>
            <w:r w:rsidRPr="00DA4FEA">
              <w:rPr>
                <w:rFonts w:eastAsia="微软雅黑"/>
                <w:sz w:val="20"/>
                <w:szCs w:val="20"/>
              </w:rPr>
              <w:t>SRS resource sets</w:t>
            </w:r>
          </w:p>
        </w:tc>
        <w:tc>
          <w:tcPr>
            <w:tcW w:w="0" w:type="auto"/>
          </w:tcPr>
          <w:p w14:paraId="00E3AE2F" w14:textId="295781ED" w:rsidR="006C0C0A" w:rsidRDefault="004A2ED7" w:rsidP="009B521E">
            <w:pPr>
              <w:widowControl w:val="0"/>
              <w:snapToGrid w:val="0"/>
              <w:spacing w:before="120" w:after="120" w:line="240" w:lineRule="auto"/>
              <w:rPr>
                <w:rFonts w:eastAsia="微软雅黑"/>
                <w:sz w:val="20"/>
                <w:szCs w:val="20"/>
              </w:rPr>
            </w:pPr>
            <w:r w:rsidRPr="004A2ED7">
              <w:rPr>
                <w:rFonts w:eastAsia="微软雅黑" w:hint="eastAsia"/>
                <w:sz w:val="20"/>
                <w:szCs w:val="20"/>
              </w:rPr>
              <w:t>I</w:t>
            </w:r>
            <w:r w:rsidRPr="004A2ED7">
              <w:rPr>
                <w:rFonts w:eastAsia="微软雅黑"/>
                <w:sz w:val="20"/>
                <w:szCs w:val="20"/>
              </w:rPr>
              <w:t>ntel, Xiaomi (UE optional), CMCC, Apple (UE optional), Nokia/NSB, Qualcomm, ZTE, Huawei/HiSilicon, Futurewei, Lenovo/MotM, Ericsson, vivo, Spreadtrum, CATT</w:t>
            </w:r>
          </w:p>
        </w:tc>
        <w:tc>
          <w:tcPr>
            <w:tcW w:w="0" w:type="auto"/>
          </w:tcPr>
          <w:p w14:paraId="0663E4CD" w14:textId="03F03097" w:rsidR="00A9750F"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1 </w:t>
            </w:r>
            <w:r w:rsidR="00437328">
              <w:rPr>
                <w:rFonts w:eastAsia="微软雅黑"/>
                <w:sz w:val="20"/>
                <w:szCs w:val="20"/>
              </w:rPr>
              <w:t>–</w:t>
            </w:r>
            <w:r w:rsidRPr="00A9750F">
              <w:rPr>
                <w:rFonts w:eastAsia="微软雅黑"/>
                <w:sz w:val="20"/>
                <w:szCs w:val="20"/>
              </w:rPr>
              <w:t xml:space="preserve"> Based on usage: </w:t>
            </w:r>
            <w:r w:rsidR="004A2ED7" w:rsidRPr="004A2ED7">
              <w:rPr>
                <w:rFonts w:eastAsia="微软雅黑"/>
                <w:sz w:val="20"/>
                <w:szCs w:val="20"/>
              </w:rPr>
              <w:t>Intel, CMCC, Nokia/NSB, Qualcomm, ZTE, Ericsson, vivo</w:t>
            </w:r>
          </w:p>
          <w:p w14:paraId="414D3BAD" w14:textId="4E13939F" w:rsidR="00A9750F"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2 </w:t>
            </w:r>
            <w:r w:rsidR="00437328">
              <w:rPr>
                <w:rFonts w:eastAsia="微软雅黑"/>
                <w:sz w:val="20"/>
                <w:szCs w:val="20"/>
              </w:rPr>
              <w:t>–</w:t>
            </w:r>
            <w:r w:rsidRPr="00A9750F">
              <w:rPr>
                <w:rFonts w:eastAsia="微软雅黑"/>
                <w:sz w:val="20"/>
                <w:szCs w:val="20"/>
              </w:rPr>
              <w:t xml:space="preserve"> Based on set ID and CC ID: </w:t>
            </w:r>
            <w:r w:rsidR="004A2ED7" w:rsidRPr="004A2ED7">
              <w:rPr>
                <w:rFonts w:eastAsia="微软雅黑"/>
                <w:sz w:val="20"/>
                <w:szCs w:val="20"/>
              </w:rPr>
              <w:t>Intel, CMCC, ZTE, Huawei/HiSilicon, Ericsson, vivo, Spreadtrum, CATT</w:t>
            </w:r>
          </w:p>
          <w:p w14:paraId="4AF74652" w14:textId="5C2CC16B" w:rsidR="00A9750F"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3 </w:t>
            </w:r>
            <w:r w:rsidR="00437328">
              <w:rPr>
                <w:rFonts w:eastAsia="微软雅黑"/>
                <w:sz w:val="20"/>
                <w:szCs w:val="20"/>
              </w:rPr>
              <w:t>–</w:t>
            </w:r>
            <w:r w:rsidRPr="00A9750F">
              <w:rPr>
                <w:rFonts w:eastAsia="微软雅黑"/>
                <w:sz w:val="20"/>
                <w:szCs w:val="20"/>
              </w:rPr>
              <w:t xml:space="preserve"> Based on order of the triggering DCI: </w:t>
            </w:r>
            <w:r w:rsidR="004A2ED7" w:rsidRPr="004A2ED7">
              <w:rPr>
                <w:rFonts w:eastAsia="微软雅黑"/>
                <w:sz w:val="20"/>
                <w:szCs w:val="20"/>
              </w:rPr>
              <w:t>Lenovo/MotM, vivo</w:t>
            </w:r>
          </w:p>
          <w:p w14:paraId="4A55D39A" w14:textId="5485D8D0" w:rsidR="00FC2CA8" w:rsidRPr="00A9750F" w:rsidRDefault="00A9750F" w:rsidP="000A30D7">
            <w:pPr>
              <w:pStyle w:val="aff"/>
              <w:widowControl w:val="0"/>
              <w:numPr>
                <w:ilvl w:val="0"/>
                <w:numId w:val="17"/>
              </w:numPr>
              <w:snapToGrid w:val="0"/>
              <w:spacing w:before="120" w:after="120" w:line="240" w:lineRule="auto"/>
              <w:rPr>
                <w:rFonts w:eastAsia="微软雅黑"/>
                <w:sz w:val="20"/>
                <w:szCs w:val="20"/>
              </w:rPr>
            </w:pPr>
            <w:r w:rsidRPr="00A9750F">
              <w:rPr>
                <w:rFonts w:eastAsia="微软雅黑"/>
                <w:sz w:val="20"/>
                <w:szCs w:val="20"/>
              </w:rPr>
              <w:t xml:space="preserve">Rule 4 </w:t>
            </w:r>
            <w:r w:rsidR="00437328">
              <w:rPr>
                <w:rFonts w:eastAsia="微软雅黑"/>
                <w:sz w:val="20"/>
                <w:szCs w:val="20"/>
              </w:rPr>
              <w:t>–</w:t>
            </w:r>
            <w:r w:rsidRPr="00A9750F">
              <w:rPr>
                <w:rFonts w:eastAsia="微软雅黑"/>
                <w:sz w:val="20"/>
                <w:szCs w:val="20"/>
              </w:rPr>
              <w:t xml:space="preserve"> Based on type of the </w:t>
            </w:r>
            <w:r w:rsidRPr="00A9750F">
              <w:rPr>
                <w:rFonts w:eastAsia="微软雅黑"/>
                <w:sz w:val="20"/>
                <w:szCs w:val="20"/>
              </w:rPr>
              <w:lastRenderedPageBreak/>
              <w:t xml:space="preserve">aperiodic SRS and the UL channel/signaling: </w:t>
            </w:r>
            <w:r w:rsidR="004A2ED7" w:rsidRPr="004A2ED7">
              <w:rPr>
                <w:rFonts w:eastAsia="微软雅黑"/>
                <w:sz w:val="20"/>
                <w:szCs w:val="20"/>
              </w:rPr>
              <w:t>Futurewei</w:t>
            </w:r>
          </w:p>
        </w:tc>
      </w:tr>
      <w:tr w:rsidR="009B521E" w14:paraId="3C78C2EA" w14:textId="70A952C6" w:rsidTr="00A877F6">
        <w:trPr>
          <w:jc w:val="center"/>
        </w:trPr>
        <w:tc>
          <w:tcPr>
            <w:tcW w:w="0" w:type="auto"/>
          </w:tcPr>
          <w:p w14:paraId="6D393969" w14:textId="6C4546D5" w:rsidR="006C0C0A" w:rsidRPr="00816164" w:rsidRDefault="006C0C0A" w:rsidP="000F2737">
            <w:pPr>
              <w:widowControl w:val="0"/>
              <w:snapToGrid w:val="0"/>
              <w:spacing w:before="120" w:after="120" w:line="240" w:lineRule="auto"/>
              <w:rPr>
                <w:rFonts w:eastAsia="微软雅黑"/>
                <w:sz w:val="20"/>
                <w:szCs w:val="20"/>
              </w:rPr>
            </w:pPr>
            <w:r w:rsidRPr="00CE3AC9">
              <w:rPr>
                <w:rFonts w:eastAsia="微软雅黑"/>
                <w:sz w:val="20"/>
                <w:szCs w:val="20"/>
              </w:rPr>
              <w:lastRenderedPageBreak/>
              <w:t>Do not introduce new dropping rule</w:t>
            </w:r>
          </w:p>
        </w:tc>
        <w:tc>
          <w:tcPr>
            <w:tcW w:w="0" w:type="auto"/>
          </w:tcPr>
          <w:p w14:paraId="475C56BF" w14:textId="04CC64C3" w:rsidR="006C0C0A" w:rsidRDefault="004A2ED7" w:rsidP="00093AE0">
            <w:pPr>
              <w:widowControl w:val="0"/>
              <w:snapToGrid w:val="0"/>
              <w:spacing w:before="120" w:after="120" w:line="240" w:lineRule="auto"/>
              <w:rPr>
                <w:rFonts w:eastAsia="微软雅黑"/>
                <w:sz w:val="20"/>
                <w:szCs w:val="20"/>
              </w:rPr>
            </w:pPr>
            <w:r w:rsidRPr="004A2ED7">
              <w:rPr>
                <w:rFonts w:eastAsia="微软雅黑"/>
                <w:sz w:val="20"/>
                <w:szCs w:val="20"/>
              </w:rPr>
              <w:t>Samsung, OPPO, LG</w:t>
            </w:r>
          </w:p>
        </w:tc>
        <w:tc>
          <w:tcPr>
            <w:tcW w:w="0" w:type="auto"/>
          </w:tcPr>
          <w:p w14:paraId="2AD95EC2" w14:textId="5A605F9D" w:rsidR="006C0C0A" w:rsidRDefault="006C0C0A" w:rsidP="00093AE0">
            <w:pPr>
              <w:widowControl w:val="0"/>
              <w:snapToGrid w:val="0"/>
              <w:spacing w:before="120" w:after="120" w:line="240" w:lineRule="auto"/>
              <w:rPr>
                <w:rFonts w:eastAsia="微软雅黑"/>
                <w:sz w:val="20"/>
                <w:szCs w:val="20"/>
              </w:rPr>
            </w:pPr>
          </w:p>
        </w:tc>
      </w:tr>
    </w:tbl>
    <w:p w14:paraId="00E3AE3F" w14:textId="30D48F11" w:rsidR="009F7B76" w:rsidRDefault="009F7B76">
      <w:pPr>
        <w:widowControl w:val="0"/>
        <w:snapToGrid w:val="0"/>
        <w:spacing w:before="120" w:after="120" w:line="240" w:lineRule="auto"/>
        <w:jc w:val="both"/>
        <w:rPr>
          <w:rFonts w:eastAsia="微软雅黑"/>
          <w:sz w:val="20"/>
          <w:szCs w:val="20"/>
        </w:rPr>
      </w:pPr>
    </w:p>
    <w:p w14:paraId="6FEED31C" w14:textId="5FFFE4E6" w:rsidR="00CE3AC9" w:rsidRDefault="004A2ED7">
      <w:pPr>
        <w:widowControl w:val="0"/>
        <w:snapToGrid w:val="0"/>
        <w:spacing w:before="120" w:after="120" w:line="240" w:lineRule="auto"/>
        <w:jc w:val="both"/>
        <w:rPr>
          <w:rFonts w:eastAsia="微软雅黑"/>
          <w:sz w:val="20"/>
          <w:szCs w:val="20"/>
        </w:rPr>
      </w:pPr>
      <w:r>
        <w:rPr>
          <w:rFonts w:eastAsia="微软雅黑"/>
          <w:sz w:val="20"/>
          <w:szCs w:val="20"/>
        </w:rPr>
        <w:t xml:space="preserve">The majority of companies are positive to have dropping rule defined to handle this collision. Among all the proposed rules, the first two rules (usage and CC ID/set ID) attract the majority view. </w:t>
      </w:r>
      <w:r w:rsidR="00D44B1B">
        <w:rPr>
          <w:rFonts w:eastAsia="微软雅黑" w:hint="eastAsia"/>
          <w:sz w:val="20"/>
          <w:szCs w:val="20"/>
        </w:rPr>
        <w:t>B</w:t>
      </w:r>
      <w:r w:rsidR="00D44B1B">
        <w:rPr>
          <w:rFonts w:eastAsia="微软雅黑"/>
          <w:sz w:val="20"/>
          <w:szCs w:val="20"/>
        </w:rPr>
        <w:t xml:space="preserve">ased on </w:t>
      </w:r>
      <w:r w:rsidR="009A400D">
        <w:rPr>
          <w:rFonts w:eastAsia="微软雅黑"/>
          <w:sz w:val="20"/>
          <w:szCs w:val="20"/>
        </w:rPr>
        <w:t>majority view, the following proposal is recommended by FL</w:t>
      </w:r>
      <w:r w:rsidR="00D44B1B">
        <w:rPr>
          <w:rFonts w:eastAsia="微软雅黑"/>
          <w:sz w:val="20"/>
          <w:szCs w:val="20"/>
        </w:rPr>
        <w:t>.</w:t>
      </w:r>
    </w:p>
    <w:p w14:paraId="37A16797" w14:textId="151903CF" w:rsidR="00631D99" w:rsidRDefault="005D61C4" w:rsidP="00631D99">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000464AC">
        <w:rPr>
          <w:rFonts w:eastAsia="微软雅黑"/>
          <w:b/>
          <w:i/>
          <w:sz w:val="20"/>
          <w:szCs w:val="20"/>
          <w:highlight w:val="yellow"/>
        </w:rPr>
        <w:t xml:space="preserve"> 2-1</w:t>
      </w:r>
      <w:r w:rsidRPr="00E56BD1">
        <w:rPr>
          <w:rFonts w:eastAsia="微软雅黑"/>
          <w:b/>
          <w:i/>
          <w:sz w:val="20"/>
          <w:szCs w:val="20"/>
          <w:highlight w:val="yellow"/>
        </w:rPr>
        <w:t>:</w:t>
      </w:r>
      <w:r w:rsidR="00BF5E48">
        <w:rPr>
          <w:rFonts w:eastAsia="微软雅黑"/>
          <w:i/>
          <w:sz w:val="20"/>
          <w:szCs w:val="20"/>
        </w:rPr>
        <w:t xml:space="preserve"> </w:t>
      </w:r>
      <w:r w:rsidR="00631D99" w:rsidRPr="00AF55BF">
        <w:rPr>
          <w:rFonts w:eastAsia="微软雅黑"/>
          <w:i/>
          <w:sz w:val="20"/>
          <w:szCs w:val="20"/>
        </w:rPr>
        <w:t xml:space="preserve">Introduce dropping rule when collision happens among </w:t>
      </w:r>
      <w:r w:rsidR="00631D99">
        <w:rPr>
          <w:rFonts w:eastAsia="微软雅黑"/>
          <w:i/>
          <w:sz w:val="20"/>
          <w:szCs w:val="20"/>
        </w:rPr>
        <w:t xml:space="preserve">multiple </w:t>
      </w:r>
      <w:r w:rsidR="00631D99" w:rsidRPr="00AF55BF">
        <w:rPr>
          <w:rFonts w:eastAsia="微软雅黑"/>
          <w:i/>
          <w:sz w:val="20"/>
          <w:szCs w:val="20"/>
        </w:rPr>
        <w:t>aperiodic SRS resource sets</w:t>
      </w:r>
      <w:r w:rsidR="00631D99" w:rsidRPr="000C0168">
        <w:rPr>
          <w:rFonts w:eastAsia="微软雅黑"/>
          <w:i/>
          <w:sz w:val="20"/>
          <w:szCs w:val="20"/>
        </w:rPr>
        <w:t xml:space="preserve"> </w:t>
      </w:r>
      <w:r w:rsidR="0090614F">
        <w:rPr>
          <w:rFonts w:eastAsia="微软雅黑"/>
          <w:i/>
          <w:sz w:val="20"/>
          <w:szCs w:val="20"/>
        </w:rPr>
        <w:t xml:space="preserve">in a same CC </w:t>
      </w:r>
      <w:r w:rsidR="0090614F">
        <w:rPr>
          <w:rFonts w:eastAsia="微软雅黑" w:hint="eastAsia"/>
          <w:i/>
          <w:sz w:val="20"/>
          <w:szCs w:val="20"/>
        </w:rPr>
        <w:t>or</w:t>
      </w:r>
      <w:r w:rsidR="00631D99">
        <w:rPr>
          <w:rFonts w:eastAsia="微软雅黑"/>
          <w:i/>
          <w:sz w:val="20"/>
          <w:szCs w:val="20"/>
        </w:rPr>
        <w:t xml:space="preserve"> different CCs.</w:t>
      </w:r>
    </w:p>
    <w:p w14:paraId="460FDA75" w14:textId="5C5F6EB2" w:rsidR="00631D99" w:rsidRDefault="004A2ED7"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i/>
          <w:sz w:val="20"/>
          <w:szCs w:val="20"/>
        </w:rPr>
        <w:t>Adopt the following priority rules (with priority level from high to low)</w:t>
      </w:r>
    </w:p>
    <w:p w14:paraId="69337053" w14:textId="66AA9546" w:rsidR="00F6395C" w:rsidRDefault="004A2ED7" w:rsidP="000A30D7">
      <w:pPr>
        <w:pStyle w:val="aff"/>
        <w:widowControl w:val="0"/>
        <w:numPr>
          <w:ilvl w:val="1"/>
          <w:numId w:val="9"/>
        </w:numPr>
        <w:snapToGrid w:val="0"/>
        <w:spacing w:before="120" w:after="120" w:line="240" w:lineRule="auto"/>
        <w:jc w:val="both"/>
        <w:rPr>
          <w:rFonts w:eastAsia="微软雅黑"/>
          <w:i/>
          <w:sz w:val="20"/>
          <w:szCs w:val="20"/>
        </w:rPr>
      </w:pPr>
      <w:r>
        <w:rPr>
          <w:rFonts w:eastAsia="微软雅黑"/>
          <w:i/>
          <w:sz w:val="20"/>
          <w:szCs w:val="20"/>
        </w:rPr>
        <w:t>U</w:t>
      </w:r>
      <w:r w:rsidR="00A9750F" w:rsidRPr="00F6395C">
        <w:rPr>
          <w:rFonts w:eastAsia="微软雅黑"/>
          <w:i/>
          <w:sz w:val="20"/>
          <w:szCs w:val="20"/>
        </w:rPr>
        <w:t>sage</w:t>
      </w:r>
      <w:r>
        <w:rPr>
          <w:rFonts w:eastAsia="微软雅黑"/>
          <w:i/>
          <w:sz w:val="20"/>
          <w:szCs w:val="20"/>
        </w:rPr>
        <w:t xml:space="preserve"> &gt; CC ID </w:t>
      </w:r>
      <w:r>
        <w:rPr>
          <w:rFonts w:eastAsia="微软雅黑" w:hint="eastAsia"/>
          <w:i/>
          <w:sz w:val="20"/>
          <w:szCs w:val="20"/>
        </w:rPr>
        <w:t>&gt;</w:t>
      </w:r>
      <w:r>
        <w:rPr>
          <w:rFonts w:eastAsia="微软雅黑"/>
          <w:i/>
          <w:sz w:val="20"/>
          <w:szCs w:val="20"/>
        </w:rPr>
        <w:t xml:space="preserve"> Set ID</w:t>
      </w:r>
    </w:p>
    <w:p w14:paraId="4C76C2E6" w14:textId="43311058" w:rsidR="00F6395C" w:rsidRDefault="004A2ED7" w:rsidP="000A30D7">
      <w:pPr>
        <w:pStyle w:val="aff"/>
        <w:widowControl w:val="0"/>
        <w:numPr>
          <w:ilvl w:val="2"/>
          <w:numId w:val="9"/>
        </w:numPr>
        <w:snapToGrid w:val="0"/>
        <w:spacing w:before="120" w:after="120" w:line="240" w:lineRule="auto"/>
        <w:jc w:val="both"/>
        <w:rPr>
          <w:rFonts w:eastAsia="微软雅黑"/>
          <w:i/>
          <w:sz w:val="20"/>
          <w:szCs w:val="20"/>
        </w:rPr>
      </w:pPr>
      <w:r>
        <w:rPr>
          <w:rFonts w:eastAsia="微软雅黑"/>
          <w:i/>
          <w:sz w:val="20"/>
          <w:szCs w:val="20"/>
        </w:rPr>
        <w:t xml:space="preserve">For usages, priority order is </w:t>
      </w:r>
      <w:r w:rsidRPr="004A2ED7">
        <w:rPr>
          <w:rFonts w:eastAsia="微软雅黑" w:hint="eastAsia"/>
          <w:i/>
          <w:sz w:val="20"/>
          <w:szCs w:val="20"/>
        </w:rPr>
        <w:t>A</w:t>
      </w:r>
      <w:r w:rsidRPr="004A2ED7">
        <w:rPr>
          <w:rFonts w:eastAsia="微软雅黑"/>
          <w:i/>
          <w:sz w:val="20"/>
          <w:szCs w:val="20"/>
        </w:rPr>
        <w:t>S &gt; CB &gt; NCB &gt; BM</w:t>
      </w:r>
    </w:p>
    <w:p w14:paraId="3B8EC8E6" w14:textId="53FF1D1D" w:rsidR="004A2ED7" w:rsidRDefault="004A2ED7" w:rsidP="000A30D7">
      <w:pPr>
        <w:pStyle w:val="aff"/>
        <w:widowControl w:val="0"/>
        <w:numPr>
          <w:ilvl w:val="2"/>
          <w:numId w:val="9"/>
        </w:numPr>
        <w:snapToGrid w:val="0"/>
        <w:spacing w:before="120" w:after="120" w:line="240" w:lineRule="auto"/>
        <w:jc w:val="both"/>
        <w:rPr>
          <w:rFonts w:eastAsia="微软雅黑"/>
          <w:i/>
          <w:sz w:val="20"/>
          <w:szCs w:val="20"/>
        </w:rPr>
      </w:pPr>
      <w:r>
        <w:rPr>
          <w:rFonts w:eastAsia="微软雅黑"/>
          <w:i/>
          <w:sz w:val="20"/>
          <w:szCs w:val="20"/>
        </w:rPr>
        <w:t>For CC ID/</w:t>
      </w:r>
      <w:r>
        <w:rPr>
          <w:rFonts w:eastAsia="微软雅黑" w:hint="eastAsia"/>
          <w:i/>
          <w:sz w:val="20"/>
          <w:szCs w:val="20"/>
        </w:rPr>
        <w:t>set</w:t>
      </w:r>
      <w:r>
        <w:rPr>
          <w:rFonts w:eastAsia="微软雅黑"/>
          <w:i/>
          <w:sz w:val="20"/>
          <w:szCs w:val="20"/>
        </w:rPr>
        <w:t xml:space="preserve"> ID, lower ID has higher priority than higher ID</w:t>
      </w:r>
    </w:p>
    <w:p w14:paraId="70F8D60A" w14:textId="2752E40C" w:rsidR="00866CCB" w:rsidRDefault="00866CCB"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hint="eastAsia"/>
          <w:i/>
          <w:sz w:val="20"/>
          <w:szCs w:val="20"/>
        </w:rPr>
        <w:t>T</w:t>
      </w:r>
      <w:r w:rsidR="008A4B4A">
        <w:rPr>
          <w:rFonts w:eastAsia="微软雅黑"/>
          <w:i/>
          <w:sz w:val="20"/>
          <w:szCs w:val="20"/>
        </w:rPr>
        <w:t>he new dropping rule is a UE optional feature</w:t>
      </w:r>
    </w:p>
    <w:p w14:paraId="0A54FFBA" w14:textId="55E26E8B" w:rsidR="0029184D" w:rsidRDefault="00144ADE" w:rsidP="0029184D">
      <w:pPr>
        <w:pStyle w:val="aff"/>
        <w:widowControl w:val="0"/>
        <w:numPr>
          <w:ilvl w:val="1"/>
          <w:numId w:val="9"/>
        </w:numPr>
        <w:snapToGrid w:val="0"/>
        <w:spacing w:before="120" w:after="120" w:line="240" w:lineRule="auto"/>
        <w:jc w:val="both"/>
        <w:rPr>
          <w:rFonts w:eastAsia="微软雅黑"/>
          <w:i/>
          <w:sz w:val="20"/>
          <w:szCs w:val="20"/>
        </w:rPr>
      </w:pPr>
      <w:r>
        <w:rPr>
          <w:rFonts w:eastAsia="微软雅黑"/>
          <w:i/>
          <w:sz w:val="20"/>
          <w:szCs w:val="20"/>
        </w:rPr>
        <w:t xml:space="preserve">UE will take </w:t>
      </w:r>
      <w:r w:rsidR="0029184D">
        <w:rPr>
          <w:rFonts w:eastAsia="微软雅黑"/>
          <w:i/>
          <w:sz w:val="20"/>
          <w:szCs w:val="20"/>
        </w:rPr>
        <w:t>collision as error case if UE does not support this feature</w:t>
      </w:r>
    </w:p>
    <w:p w14:paraId="00E3AE43" w14:textId="77777777" w:rsidR="002544C1" w:rsidRDefault="002544C1">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233EB" w14:paraId="00E3AE47" w14:textId="77777777" w:rsidTr="00515754">
        <w:tc>
          <w:tcPr>
            <w:tcW w:w="2405"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515754">
        <w:tc>
          <w:tcPr>
            <w:tcW w:w="2405" w:type="dxa"/>
          </w:tcPr>
          <w:p w14:paraId="00E3AE48" w14:textId="415D5F4F" w:rsidR="004233EB" w:rsidRPr="009577D5" w:rsidRDefault="00534D43"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00E3AE49" w14:textId="460C2EC5" w:rsidR="004233EB" w:rsidRPr="009577D5" w:rsidRDefault="00534D43" w:rsidP="009577D5">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are on the fence for this issue. We see some value by considering some dropping rules, however at the same time</w:t>
            </w:r>
            <w:r w:rsidR="00AD3B59">
              <w:rPr>
                <w:rFonts w:eastAsia="Malgun Gothic"/>
                <w:sz w:val="20"/>
                <w:szCs w:val="20"/>
                <w:lang w:eastAsia="ko-KR"/>
              </w:rPr>
              <w:t xml:space="preserve"> we</w:t>
            </w:r>
            <w:r>
              <w:rPr>
                <w:rFonts w:eastAsia="Malgun Gothic"/>
                <w:sz w:val="20"/>
                <w:szCs w:val="20"/>
                <w:lang w:eastAsia="ko-KR"/>
              </w:rPr>
              <w:t xml:space="preserve"> understand the position of companies who think this</w:t>
            </w:r>
            <w:r w:rsidR="00AD3B59">
              <w:rPr>
                <w:rFonts w:eastAsia="Malgun Gothic"/>
                <w:sz w:val="20"/>
                <w:szCs w:val="20"/>
                <w:lang w:eastAsia="ko-KR"/>
              </w:rPr>
              <w:t xml:space="preserve"> is not necessary and can be avoided by gNB.</w:t>
            </w:r>
          </w:p>
        </w:tc>
      </w:tr>
      <w:tr w:rsidR="00A70AEE" w14:paraId="00E3AE4D" w14:textId="77777777" w:rsidTr="00515754">
        <w:tc>
          <w:tcPr>
            <w:tcW w:w="2405" w:type="dxa"/>
          </w:tcPr>
          <w:p w14:paraId="00E3AE4B" w14:textId="3F80CEBD" w:rsidR="00A70AEE" w:rsidRDefault="00A82305" w:rsidP="00A70AEE">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5E90DBB2" w14:textId="40A36935" w:rsidR="00A70AEE" w:rsidRDefault="00871E98" w:rsidP="00A70AEE">
            <w:pPr>
              <w:widowControl w:val="0"/>
              <w:snapToGrid w:val="0"/>
              <w:spacing w:before="120" w:after="120" w:line="240" w:lineRule="auto"/>
              <w:rPr>
                <w:rFonts w:eastAsia="微软雅黑"/>
                <w:sz w:val="20"/>
                <w:szCs w:val="20"/>
              </w:rPr>
            </w:pPr>
            <w:r>
              <w:rPr>
                <w:rFonts w:eastAsia="微软雅黑"/>
                <w:sz w:val="20"/>
                <w:szCs w:val="20"/>
              </w:rPr>
              <w:t>RAN1</w:t>
            </w:r>
            <w:r w:rsidR="00A82305">
              <w:rPr>
                <w:rFonts w:eastAsia="微软雅黑"/>
                <w:sz w:val="20"/>
                <w:szCs w:val="20"/>
              </w:rPr>
              <w:t xml:space="preserve"> had the following agreement before:</w:t>
            </w:r>
          </w:p>
          <w:p w14:paraId="62A92B51" w14:textId="77777777" w:rsidR="00A82305" w:rsidRPr="0041013E" w:rsidRDefault="00A82305" w:rsidP="00A82305">
            <w:pPr>
              <w:pStyle w:val="ad"/>
              <w:spacing w:beforeAutospacing="0" w:after="0" w:afterAutospacing="0"/>
              <w:ind w:left="125"/>
              <w:jc w:val="both"/>
              <w:rPr>
                <w:rFonts w:ascii="Times" w:hAnsi="Times" w:cs="Times"/>
                <w:i/>
                <w:iCs/>
                <w:sz w:val="20"/>
                <w:szCs w:val="20"/>
              </w:rPr>
            </w:pPr>
            <w:r w:rsidRPr="0041013E">
              <w:rPr>
                <w:rStyle w:val="af3"/>
                <w:rFonts w:ascii="Times" w:hAnsi="Times" w:cs="Times"/>
                <w:b/>
                <w:bCs/>
                <w:sz w:val="20"/>
                <w:szCs w:val="20"/>
                <w:highlight w:val="green"/>
              </w:rPr>
              <w:t>Agreement</w:t>
            </w:r>
          </w:p>
          <w:p w14:paraId="0EEFBB70" w14:textId="77777777" w:rsidR="00A82305" w:rsidRPr="0041013E" w:rsidRDefault="00A82305" w:rsidP="00A82305">
            <w:pPr>
              <w:pStyle w:val="ad"/>
              <w:spacing w:beforeAutospacing="0" w:after="0" w:afterAutospacing="0"/>
              <w:ind w:left="125"/>
              <w:jc w:val="both"/>
              <w:rPr>
                <w:rFonts w:ascii="Times" w:hAnsi="Times" w:cs="Times"/>
                <w:i/>
                <w:iCs/>
                <w:sz w:val="20"/>
                <w:szCs w:val="20"/>
              </w:rPr>
            </w:pPr>
            <w:r w:rsidRPr="0041013E">
              <w:rPr>
                <w:rFonts w:ascii="Times" w:hAnsi="Times" w:cs="Times"/>
                <w:i/>
                <w:iCs/>
                <w:sz w:val="20"/>
                <w:szCs w:val="20"/>
              </w:rPr>
              <w:t>Confirm the following working assumption with modifications</w:t>
            </w:r>
          </w:p>
          <w:p w14:paraId="1DF67894" w14:textId="77777777" w:rsidR="00A82305" w:rsidRPr="0041013E" w:rsidRDefault="00A82305" w:rsidP="00A82305">
            <w:pPr>
              <w:pStyle w:val="ad"/>
              <w:spacing w:beforeAutospacing="0" w:after="0" w:afterAutospacing="0"/>
              <w:ind w:left="125"/>
              <w:jc w:val="both"/>
              <w:rPr>
                <w:rFonts w:ascii="Times" w:hAnsi="Times" w:cs="Times"/>
                <w:i/>
                <w:iCs/>
                <w:sz w:val="20"/>
                <w:szCs w:val="20"/>
              </w:rPr>
            </w:pPr>
            <w:r w:rsidRPr="0041013E">
              <w:rPr>
                <w:rFonts w:ascii="Times" w:hAnsi="Times" w:cs="Times"/>
                <w:i/>
                <w:iCs/>
                <w:sz w:val="20"/>
                <w:szCs w:val="20"/>
              </w:rPr>
              <w:t xml:space="preserve">An “available slot” is a slot satisfying there are UL or flexible symbol(s) for the time-domain location(s) for all the SRS resources in the resource set and it satisfies </w:t>
            </w:r>
            <w:r w:rsidRPr="0041013E">
              <w:rPr>
                <w:rFonts w:ascii="Times" w:hAnsi="Times" w:cs="Times"/>
                <w:i/>
                <w:iCs/>
                <w:color w:val="FF0000"/>
                <w:sz w:val="20"/>
                <w:szCs w:val="20"/>
                <w:u w:val="single"/>
              </w:rPr>
              <w:t>UE capability on</w:t>
            </w:r>
            <w:r w:rsidRPr="0041013E">
              <w:rPr>
                <w:rFonts w:ascii="Times" w:hAnsi="Times" w:cs="Times"/>
                <w:i/>
                <w:iCs/>
                <w:sz w:val="20"/>
                <w:szCs w:val="20"/>
              </w:rPr>
              <w:t xml:space="preserve"> the minimum timing requirement between triggering PDCCH and all the SRS resources in the resource set.</w:t>
            </w:r>
          </w:p>
          <w:p w14:paraId="137C84C9" w14:textId="77777777" w:rsidR="00A82305" w:rsidRPr="0041013E" w:rsidRDefault="00A82305" w:rsidP="000A30D7">
            <w:pPr>
              <w:pStyle w:val="xmsonormal"/>
              <w:numPr>
                <w:ilvl w:val="0"/>
                <w:numId w:val="6"/>
              </w:numPr>
              <w:snapToGrid w:val="0"/>
              <w:spacing w:before="0" w:beforeAutospacing="0" w:after="0" w:afterAutospacing="0"/>
              <w:ind w:left="845"/>
              <w:jc w:val="both"/>
              <w:rPr>
                <w:rFonts w:ascii="Times" w:hAnsi="Times" w:cs="Times"/>
                <w:i/>
                <w:iCs/>
                <w:sz w:val="20"/>
                <w:szCs w:val="20"/>
              </w:rPr>
            </w:pPr>
            <w:r w:rsidRPr="0041013E">
              <w:rPr>
                <w:rFonts w:ascii="Times" w:hAnsi="Times" w:cs="Times"/>
                <w:i/>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5C3B0449" w14:textId="77777777" w:rsidR="00A82305" w:rsidRPr="00A61224" w:rsidRDefault="00A82305" w:rsidP="000A30D7">
            <w:pPr>
              <w:pStyle w:val="xmsonormal"/>
              <w:numPr>
                <w:ilvl w:val="0"/>
                <w:numId w:val="6"/>
              </w:numPr>
              <w:snapToGrid w:val="0"/>
              <w:spacing w:before="0" w:beforeAutospacing="0" w:after="0" w:afterAutospacing="0"/>
              <w:ind w:left="845"/>
              <w:jc w:val="both"/>
              <w:rPr>
                <w:rFonts w:ascii="Times" w:hAnsi="Times" w:cs="Times"/>
                <w:i/>
                <w:iCs/>
                <w:sz w:val="20"/>
                <w:szCs w:val="20"/>
              </w:rPr>
            </w:pPr>
            <w:r w:rsidRPr="00213D97">
              <w:rPr>
                <w:rFonts w:ascii="Times" w:hAnsi="Times" w:cs="Times"/>
                <w:i/>
                <w:iCs/>
                <w:sz w:val="20"/>
                <w:szCs w:val="20"/>
                <w:highlight w:val="yellow"/>
              </w:rPr>
              <w:t>Note: Collision handling between the triggered SRS and any other UL channel/signal is performed after the determination of available slot.</w:t>
            </w:r>
          </w:p>
          <w:p w14:paraId="263765F0" w14:textId="62010573" w:rsidR="00A82305" w:rsidRPr="00A82305" w:rsidRDefault="00A82305" w:rsidP="000A30D7">
            <w:pPr>
              <w:pStyle w:val="xmsonormal"/>
              <w:numPr>
                <w:ilvl w:val="0"/>
                <w:numId w:val="6"/>
              </w:numPr>
              <w:snapToGrid w:val="0"/>
              <w:spacing w:before="0" w:beforeAutospacing="0" w:after="0" w:afterAutospacing="0"/>
              <w:ind w:left="845"/>
              <w:jc w:val="both"/>
              <w:rPr>
                <w:rFonts w:ascii="Times" w:hAnsi="Times" w:cs="Times"/>
                <w:i/>
                <w:iCs/>
                <w:sz w:val="20"/>
                <w:szCs w:val="20"/>
                <w:highlight w:val="yellow"/>
              </w:rPr>
            </w:pPr>
            <w:r w:rsidRPr="00A61224">
              <w:rPr>
                <w:rFonts w:ascii="Times" w:hAnsi="Times" w:cs="Times"/>
                <w:i/>
                <w:iCs/>
                <w:sz w:val="20"/>
                <w:szCs w:val="20"/>
              </w:rPr>
              <w:t>FFS: Rules to handle the case of multiple SRS resource sets wi</w:t>
            </w:r>
            <w:r w:rsidRPr="00A82305">
              <w:rPr>
                <w:rFonts w:ascii="Times" w:hAnsi="Times" w:cs="Times"/>
                <w:i/>
                <w:iCs/>
                <w:sz w:val="20"/>
                <w:szCs w:val="20"/>
              </w:rPr>
              <w:t>th overlapping symbols and/or triggered by a same DCI</w:t>
            </w:r>
          </w:p>
          <w:p w14:paraId="7BD983FB" w14:textId="29D338F7" w:rsidR="00A82305" w:rsidRDefault="00A82305" w:rsidP="00A70AEE">
            <w:pPr>
              <w:widowControl w:val="0"/>
              <w:snapToGrid w:val="0"/>
              <w:spacing w:before="120" w:after="120" w:line="240" w:lineRule="auto"/>
              <w:rPr>
                <w:rFonts w:eastAsia="微软雅黑"/>
                <w:sz w:val="20"/>
                <w:szCs w:val="20"/>
              </w:rPr>
            </w:pPr>
            <w:r>
              <w:rPr>
                <w:rFonts w:eastAsia="微软雅黑"/>
                <w:sz w:val="20"/>
                <w:szCs w:val="20"/>
              </w:rPr>
              <w:t>So the group already agreed that collision handling is needed for SRS using the available slot mechanism</w:t>
            </w:r>
            <w:r w:rsidR="008111E9">
              <w:rPr>
                <w:rFonts w:eastAsia="微软雅黑"/>
                <w:sz w:val="20"/>
                <w:szCs w:val="20"/>
              </w:rPr>
              <w:t>, unless a collision never happens</w:t>
            </w:r>
            <w:r w:rsidR="00A61224">
              <w:rPr>
                <w:rFonts w:eastAsia="微软雅黑"/>
                <w:sz w:val="20"/>
                <w:szCs w:val="20"/>
              </w:rPr>
              <w:t xml:space="preserve"> for such a SRS</w:t>
            </w:r>
            <w:r w:rsidR="008111E9">
              <w:rPr>
                <w:rFonts w:eastAsia="微软雅黑"/>
                <w:sz w:val="20"/>
                <w:szCs w:val="20"/>
              </w:rPr>
              <w:t xml:space="preserve">. If a collision never happens, the only implication is that the gNB is not allowed to overwrite any previous decisions, even when the gNB needs to do so </w:t>
            </w:r>
            <w:r w:rsidR="00CF30A2">
              <w:rPr>
                <w:rFonts w:eastAsia="微软雅黑"/>
                <w:sz w:val="20"/>
                <w:szCs w:val="20"/>
              </w:rPr>
              <w:t xml:space="preserve">to respond to some new events. Therefore, we think the group should stick with the previous </w:t>
            </w:r>
            <w:r w:rsidR="00CF30A2">
              <w:rPr>
                <w:rFonts w:eastAsia="微软雅黑"/>
                <w:sz w:val="20"/>
                <w:szCs w:val="20"/>
              </w:rPr>
              <w:lastRenderedPageBreak/>
              <w:t>agreement and provide the gNB with the flexibility via collision handling.</w:t>
            </w:r>
          </w:p>
          <w:p w14:paraId="01E5AFC3" w14:textId="570A0809" w:rsidR="00CB7398" w:rsidRDefault="00CB7398" w:rsidP="00A70AEE">
            <w:pPr>
              <w:widowControl w:val="0"/>
              <w:snapToGrid w:val="0"/>
              <w:spacing w:before="120" w:after="120" w:line="240" w:lineRule="auto"/>
              <w:rPr>
                <w:rFonts w:eastAsia="微软雅黑"/>
                <w:sz w:val="20"/>
                <w:szCs w:val="20"/>
              </w:rPr>
            </w:pPr>
            <w:r>
              <w:rPr>
                <w:rFonts w:eastAsia="微软雅黑"/>
                <w:sz w:val="20"/>
                <w:szCs w:val="20"/>
              </w:rPr>
              <w:t xml:space="preserve">We also understand there is </w:t>
            </w:r>
            <w:r w:rsidR="002348D8">
              <w:rPr>
                <w:rFonts w:eastAsia="微软雅黑"/>
                <w:sz w:val="20"/>
                <w:szCs w:val="20"/>
              </w:rPr>
              <w:t>limited time for this WI. B</w:t>
            </w:r>
            <w:r>
              <w:rPr>
                <w:rFonts w:eastAsia="微软雅黑"/>
                <w:sz w:val="20"/>
                <w:szCs w:val="20"/>
              </w:rPr>
              <w:t xml:space="preserve">ased on </w:t>
            </w:r>
            <w:r w:rsidR="00114215">
              <w:rPr>
                <w:rFonts w:eastAsia="微软雅黑"/>
                <w:sz w:val="20"/>
                <w:szCs w:val="20"/>
              </w:rPr>
              <w:t>the previous</w:t>
            </w:r>
            <w:r>
              <w:rPr>
                <w:rFonts w:eastAsia="微软雅黑"/>
                <w:sz w:val="20"/>
                <w:szCs w:val="20"/>
              </w:rPr>
              <w:t xml:space="preserve"> agreement, we do not </w:t>
            </w:r>
            <w:r w:rsidR="002348D8">
              <w:rPr>
                <w:rFonts w:eastAsia="微软雅黑"/>
                <w:sz w:val="20"/>
                <w:szCs w:val="20"/>
              </w:rPr>
              <w:t>have to design collision handling for general SRS transmissions, but only for cases involving SRS using the available slot mechanism.</w:t>
            </w:r>
          </w:p>
          <w:p w14:paraId="4F64489B" w14:textId="77777777" w:rsidR="00A82305" w:rsidRDefault="009C7884" w:rsidP="00A70AEE">
            <w:pPr>
              <w:widowControl w:val="0"/>
              <w:snapToGrid w:val="0"/>
              <w:spacing w:before="120" w:after="120" w:line="240" w:lineRule="auto"/>
              <w:rPr>
                <w:rFonts w:eastAsia="微软雅黑"/>
                <w:sz w:val="20"/>
                <w:szCs w:val="20"/>
              </w:rPr>
            </w:pPr>
            <w:r>
              <w:rPr>
                <w:rFonts w:eastAsia="微软雅黑"/>
                <w:sz w:val="20"/>
                <w:szCs w:val="20"/>
              </w:rPr>
              <w:t>So our suggestion is:</w:t>
            </w:r>
          </w:p>
          <w:p w14:paraId="7AD1B0A1" w14:textId="640062EE" w:rsidR="009C7884" w:rsidRDefault="009C7884" w:rsidP="009C7884">
            <w:pPr>
              <w:widowControl w:val="0"/>
              <w:snapToGrid w:val="0"/>
              <w:spacing w:before="120" w:after="120" w:line="240" w:lineRule="auto"/>
              <w:jc w:val="both"/>
              <w:rPr>
                <w:rFonts w:eastAsia="微软雅黑"/>
                <w:i/>
                <w:sz w:val="20"/>
                <w:szCs w:val="20"/>
              </w:rPr>
            </w:pPr>
            <w:r w:rsidRPr="00AF55BF">
              <w:rPr>
                <w:rFonts w:eastAsia="微软雅黑"/>
                <w:i/>
                <w:sz w:val="20"/>
                <w:szCs w:val="20"/>
              </w:rPr>
              <w:t xml:space="preserve">Introduce dropping rule when collision happens among </w:t>
            </w:r>
            <w:r w:rsidR="00EC362E">
              <w:rPr>
                <w:rFonts w:eastAsia="微软雅黑"/>
                <w:i/>
                <w:sz w:val="20"/>
                <w:szCs w:val="20"/>
              </w:rPr>
              <w:t xml:space="preserve">an </w:t>
            </w:r>
            <w:r w:rsidRPr="00AF55BF">
              <w:rPr>
                <w:rFonts w:eastAsia="微软雅黑"/>
                <w:i/>
                <w:sz w:val="20"/>
                <w:szCs w:val="20"/>
              </w:rPr>
              <w:t>aperiodic SRS resource set</w:t>
            </w:r>
            <w:r w:rsidR="00EC362E">
              <w:rPr>
                <w:rFonts w:eastAsia="微软雅黑"/>
                <w:i/>
                <w:sz w:val="20"/>
                <w:szCs w:val="20"/>
              </w:rPr>
              <w:t xml:space="preserve"> </w:t>
            </w:r>
            <w:r w:rsidR="00EC362E" w:rsidRPr="00EC362E">
              <w:rPr>
                <w:rFonts w:eastAsia="微软雅黑"/>
                <w:i/>
                <w:sz w:val="20"/>
                <w:szCs w:val="20"/>
                <w:highlight w:val="yellow"/>
              </w:rPr>
              <w:t>configured with available slot offset</w:t>
            </w:r>
            <w:r w:rsidR="00EC362E">
              <w:rPr>
                <w:rFonts w:eastAsia="微软雅黑"/>
                <w:i/>
                <w:sz w:val="20"/>
                <w:szCs w:val="20"/>
              </w:rPr>
              <w:t xml:space="preserve"> and other transmission(s)</w:t>
            </w:r>
            <w:r w:rsidRPr="000C0168">
              <w:rPr>
                <w:rFonts w:eastAsia="微软雅黑"/>
                <w:i/>
                <w:sz w:val="20"/>
                <w:szCs w:val="20"/>
              </w:rPr>
              <w:t xml:space="preserve"> </w:t>
            </w:r>
            <w:r>
              <w:rPr>
                <w:rFonts w:eastAsia="微软雅黑"/>
                <w:i/>
                <w:sz w:val="20"/>
                <w:szCs w:val="20"/>
              </w:rPr>
              <w:t xml:space="preserve">in a same CC </w:t>
            </w:r>
            <w:r>
              <w:rPr>
                <w:rFonts w:eastAsia="微软雅黑" w:hint="eastAsia"/>
                <w:i/>
                <w:sz w:val="20"/>
                <w:szCs w:val="20"/>
              </w:rPr>
              <w:t>or</w:t>
            </w:r>
            <w:r>
              <w:rPr>
                <w:rFonts w:eastAsia="微软雅黑"/>
                <w:i/>
                <w:sz w:val="20"/>
                <w:szCs w:val="20"/>
              </w:rPr>
              <w:t xml:space="preserve"> different CCs.</w:t>
            </w:r>
          </w:p>
          <w:p w14:paraId="0764FC45" w14:textId="77777777" w:rsidR="009C7884" w:rsidRDefault="009C7884"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new dropping rule is a UE optional feature</w:t>
            </w:r>
          </w:p>
          <w:p w14:paraId="00E3AE4C" w14:textId="4614A48B" w:rsidR="009C7884" w:rsidRDefault="00EC362E" w:rsidP="00EC362E">
            <w:pPr>
              <w:widowControl w:val="0"/>
              <w:snapToGrid w:val="0"/>
              <w:spacing w:before="120" w:after="120" w:line="240" w:lineRule="auto"/>
              <w:rPr>
                <w:rFonts w:eastAsia="微软雅黑"/>
                <w:sz w:val="20"/>
                <w:szCs w:val="20"/>
              </w:rPr>
            </w:pPr>
            <w:r>
              <w:rPr>
                <w:rFonts w:eastAsia="微软雅黑"/>
                <w:sz w:val="20"/>
                <w:szCs w:val="20"/>
              </w:rPr>
              <w:t>Further details can be discussed.</w:t>
            </w:r>
          </w:p>
        </w:tc>
      </w:tr>
      <w:tr w:rsidR="00E07FB6" w14:paraId="00E3AE50" w14:textId="77777777" w:rsidTr="00515754">
        <w:tc>
          <w:tcPr>
            <w:tcW w:w="2405" w:type="dxa"/>
          </w:tcPr>
          <w:p w14:paraId="00E3AE4E" w14:textId="3FAB39AB" w:rsidR="00E07FB6" w:rsidRPr="00B609CD" w:rsidRDefault="00B609CD" w:rsidP="00E07FB6">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LGE</w:t>
            </w:r>
          </w:p>
        </w:tc>
        <w:tc>
          <w:tcPr>
            <w:tcW w:w="6945" w:type="dxa"/>
          </w:tcPr>
          <w:p w14:paraId="7D9D1A50" w14:textId="77777777" w:rsidR="00E07FB6" w:rsidRDefault="00B609CD" w:rsidP="00B609CD">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don’t think that dropping rule is necessary. It is purely up to gNB scheduling.</w:t>
            </w:r>
          </w:p>
          <w:p w14:paraId="28DD3121" w14:textId="77777777" w:rsidR="00B609CD" w:rsidRDefault="00B609CD" w:rsidP="00B609CD">
            <w:pPr>
              <w:widowControl w:val="0"/>
              <w:snapToGrid w:val="0"/>
              <w:spacing w:before="120" w:after="120" w:line="240" w:lineRule="auto"/>
              <w:rPr>
                <w:rFonts w:eastAsia="Malgun Gothic"/>
                <w:sz w:val="20"/>
                <w:szCs w:val="20"/>
                <w:lang w:eastAsia="ko-KR"/>
              </w:rPr>
            </w:pPr>
          </w:p>
          <w:p w14:paraId="00E3AE4F" w14:textId="60E02F30" w:rsidR="00B609CD" w:rsidRPr="00B609CD" w:rsidRDefault="00B609CD" w:rsidP="00B609CD">
            <w:pPr>
              <w:widowControl w:val="0"/>
              <w:snapToGrid w:val="0"/>
              <w:spacing w:before="120" w:after="120" w:line="240" w:lineRule="auto"/>
              <w:rPr>
                <w:rFonts w:eastAsia="Malgun Gothic"/>
                <w:sz w:val="20"/>
                <w:szCs w:val="20"/>
                <w:lang w:eastAsia="ko-KR"/>
              </w:rPr>
            </w:pPr>
            <w:r>
              <w:rPr>
                <w:rFonts w:eastAsia="Malgun Gothic"/>
                <w:sz w:val="20"/>
                <w:szCs w:val="20"/>
                <w:lang w:eastAsia="ko-KR"/>
              </w:rPr>
              <w:t>Regarding the collision between Rel-17 SRS and the other transmission(s), legacy rule should be fine.</w:t>
            </w:r>
          </w:p>
        </w:tc>
      </w:tr>
      <w:tr w:rsidR="006C7E6D" w14:paraId="0B7B5B83" w14:textId="77777777" w:rsidTr="00515754">
        <w:tc>
          <w:tcPr>
            <w:tcW w:w="2405" w:type="dxa"/>
          </w:tcPr>
          <w:p w14:paraId="0A0EDBDD" w14:textId="1D30A7CB" w:rsidR="006C7E6D" w:rsidRPr="006C7E6D" w:rsidRDefault="006C7E6D" w:rsidP="00E07FB6">
            <w:pPr>
              <w:widowControl w:val="0"/>
              <w:snapToGrid w:val="0"/>
              <w:spacing w:before="120" w:after="120" w:line="240" w:lineRule="auto"/>
              <w:rPr>
                <w:rFonts w:eastAsiaTheme="minorEastAsia"/>
                <w:sz w:val="20"/>
                <w:szCs w:val="20"/>
              </w:rPr>
            </w:pPr>
            <w:r>
              <w:rPr>
                <w:rFonts w:eastAsiaTheme="minorEastAsia" w:hint="eastAsia"/>
                <w:sz w:val="20"/>
                <w:szCs w:val="20"/>
              </w:rPr>
              <w:t>NEC</w:t>
            </w:r>
          </w:p>
        </w:tc>
        <w:tc>
          <w:tcPr>
            <w:tcW w:w="6945" w:type="dxa"/>
          </w:tcPr>
          <w:p w14:paraId="6A6E5901" w14:textId="77777777" w:rsidR="006C7E6D" w:rsidRDefault="006C7E6D" w:rsidP="00B609CD">
            <w:pPr>
              <w:widowControl w:val="0"/>
              <w:snapToGrid w:val="0"/>
              <w:spacing w:before="120" w:after="120" w:line="240" w:lineRule="auto"/>
              <w:rPr>
                <w:rFonts w:eastAsiaTheme="minorEastAsia"/>
                <w:sz w:val="20"/>
                <w:szCs w:val="20"/>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 xml:space="preserve">think priority rule based on CC/set ID is enough. </w:t>
            </w:r>
          </w:p>
          <w:p w14:paraId="77156973" w14:textId="796D1FEA" w:rsidR="006C7E6D" w:rsidRPr="006C7E6D" w:rsidRDefault="006C7E6D" w:rsidP="00B609CD">
            <w:pPr>
              <w:widowControl w:val="0"/>
              <w:snapToGrid w:val="0"/>
              <w:spacing w:before="120" w:after="120" w:line="240" w:lineRule="auto"/>
              <w:rPr>
                <w:rFonts w:eastAsiaTheme="minorEastAsia"/>
                <w:sz w:val="20"/>
                <w:szCs w:val="20"/>
              </w:rPr>
            </w:pPr>
            <w:r>
              <w:rPr>
                <w:rFonts w:eastAsiaTheme="minorEastAsia"/>
                <w:sz w:val="20"/>
                <w:szCs w:val="20"/>
              </w:rPr>
              <w:t>While if majority supports the proposal, we are fine.</w:t>
            </w:r>
          </w:p>
        </w:tc>
      </w:tr>
      <w:tr w:rsidR="00EF56FB" w14:paraId="7CC56380" w14:textId="77777777" w:rsidTr="00515754">
        <w:tc>
          <w:tcPr>
            <w:tcW w:w="2405" w:type="dxa"/>
          </w:tcPr>
          <w:p w14:paraId="377D3AC2" w14:textId="5FFBE3A9" w:rsidR="00EF56FB" w:rsidRDefault="00EF56FB" w:rsidP="00EF56FB">
            <w:pPr>
              <w:widowControl w:val="0"/>
              <w:snapToGrid w:val="0"/>
              <w:spacing w:before="120" w:after="120" w:line="240" w:lineRule="auto"/>
              <w:rPr>
                <w:rFonts w:eastAsiaTheme="minorEastAsia"/>
                <w:sz w:val="20"/>
                <w:szCs w:val="20"/>
              </w:rPr>
            </w:pPr>
            <w:r w:rsidRPr="00A86ABF">
              <w:rPr>
                <w:rFonts w:eastAsiaTheme="minorEastAsia" w:hint="eastAsia"/>
                <w:sz w:val="20"/>
                <w:szCs w:val="20"/>
              </w:rPr>
              <w:t>vivo</w:t>
            </w:r>
          </w:p>
        </w:tc>
        <w:tc>
          <w:tcPr>
            <w:tcW w:w="6945" w:type="dxa"/>
          </w:tcPr>
          <w:p w14:paraId="5A43F972" w14:textId="0F88CBE9" w:rsidR="00EF56FB" w:rsidRDefault="00EF56FB" w:rsidP="00EF56FB">
            <w:pPr>
              <w:widowControl w:val="0"/>
              <w:snapToGrid w:val="0"/>
              <w:spacing w:before="120" w:after="120" w:line="240" w:lineRule="auto"/>
              <w:rPr>
                <w:rFonts w:eastAsiaTheme="minorEastAsia"/>
                <w:sz w:val="20"/>
                <w:szCs w:val="20"/>
              </w:rPr>
            </w:pPr>
            <w:r>
              <w:rPr>
                <w:rFonts w:eastAsiaTheme="minorEastAsia"/>
                <w:sz w:val="20"/>
                <w:szCs w:val="20"/>
              </w:rPr>
              <w:t>Support the FL proposal</w:t>
            </w:r>
          </w:p>
        </w:tc>
      </w:tr>
      <w:tr w:rsidR="001A26A4" w14:paraId="5E162357" w14:textId="77777777" w:rsidTr="00515754">
        <w:tc>
          <w:tcPr>
            <w:tcW w:w="2405" w:type="dxa"/>
          </w:tcPr>
          <w:p w14:paraId="619FAAA3" w14:textId="794EFC5E" w:rsidR="001A26A4" w:rsidRPr="00A86ABF" w:rsidRDefault="001A26A4" w:rsidP="001A26A4">
            <w:pPr>
              <w:widowControl w:val="0"/>
              <w:snapToGrid w:val="0"/>
              <w:spacing w:before="120" w:after="120" w:line="240" w:lineRule="auto"/>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945" w:type="dxa"/>
          </w:tcPr>
          <w:p w14:paraId="4562103F" w14:textId="6634A259" w:rsidR="001A26A4" w:rsidRDefault="001A26A4" w:rsidP="001A26A4">
            <w:pPr>
              <w:widowControl w:val="0"/>
              <w:snapToGrid w:val="0"/>
              <w:spacing w:before="120" w:after="120" w:line="240" w:lineRule="auto"/>
              <w:rPr>
                <w:rFonts w:eastAsiaTheme="minorEastAsia"/>
                <w:sz w:val="20"/>
                <w:szCs w:val="20"/>
              </w:rPr>
            </w:pPr>
            <w:r>
              <w:rPr>
                <w:rFonts w:eastAsia="Malgun Gothic"/>
                <w:sz w:val="20"/>
                <w:szCs w:val="20"/>
                <w:lang w:eastAsia="ko-KR"/>
              </w:rPr>
              <w:t>We think gNB can handle the collision. Hence we don’t think this is not needed.</w:t>
            </w:r>
          </w:p>
        </w:tc>
      </w:tr>
      <w:tr w:rsidR="001F503B" w14:paraId="3B2609C9" w14:textId="77777777" w:rsidTr="00515754">
        <w:tc>
          <w:tcPr>
            <w:tcW w:w="2405" w:type="dxa"/>
          </w:tcPr>
          <w:p w14:paraId="009C80C4" w14:textId="7113E680" w:rsidR="001F503B" w:rsidRDefault="001F503B" w:rsidP="001F503B">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6945" w:type="dxa"/>
          </w:tcPr>
          <w:p w14:paraId="0F048319" w14:textId="237EB13E"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 xml:space="preserve">ot support. One unified dropping rule based on usage is not reasonable since the priority of different usage depend on the scenario, such as BM has higher priority in FR2 transmission, but DL CSI acquisition has higher priority in some cases for FR1. So, the dropping rule only based on CC </w:t>
            </w:r>
            <w:r w:rsidRPr="00F33787">
              <w:rPr>
                <w:rFonts w:eastAsia="微软雅黑"/>
                <w:sz w:val="20"/>
                <w:szCs w:val="20"/>
              </w:rPr>
              <w:t>ID/set ID</w:t>
            </w:r>
            <w:r>
              <w:rPr>
                <w:rFonts w:eastAsia="微软雅黑"/>
                <w:sz w:val="20"/>
                <w:szCs w:val="20"/>
              </w:rPr>
              <w:t xml:space="preserve"> is sufficient, and gNB can flexibly arrange the priority for usages by configuring CC </w:t>
            </w:r>
            <w:r w:rsidRPr="00F33787">
              <w:rPr>
                <w:rFonts w:eastAsia="微软雅黑"/>
                <w:sz w:val="20"/>
                <w:szCs w:val="20"/>
              </w:rPr>
              <w:t>ID/</w:t>
            </w:r>
            <w:r>
              <w:rPr>
                <w:rFonts w:eastAsia="微软雅黑"/>
                <w:sz w:val="20"/>
                <w:szCs w:val="20"/>
              </w:rPr>
              <w:t>set ID.</w:t>
            </w:r>
          </w:p>
        </w:tc>
      </w:tr>
      <w:tr w:rsidR="00D66A88" w14:paraId="75DF3C53" w14:textId="77777777" w:rsidTr="00515754">
        <w:tc>
          <w:tcPr>
            <w:tcW w:w="2405" w:type="dxa"/>
          </w:tcPr>
          <w:p w14:paraId="4C21F84D" w14:textId="64B6E496" w:rsidR="00D66A88" w:rsidRDefault="00D66A88" w:rsidP="00D66A88">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4E3F8507" w14:textId="0B0C7E39" w:rsidR="00D66A88" w:rsidRDefault="00D66A88" w:rsidP="00D66A88">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first bullet, however, we need some clarification how this can be an optional feature? What is the behaviour when collisions occurs for a UE that do not support collisions? </w:t>
            </w:r>
          </w:p>
        </w:tc>
      </w:tr>
      <w:tr w:rsidR="004E22AD" w14:paraId="6018C74D" w14:textId="77777777" w:rsidTr="00515754">
        <w:tc>
          <w:tcPr>
            <w:tcW w:w="2405" w:type="dxa"/>
          </w:tcPr>
          <w:p w14:paraId="611080B8" w14:textId="4BB6F51A" w:rsidR="004E22AD" w:rsidRDefault="004E22AD" w:rsidP="00D66A88">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6F2D7BE9" w14:textId="77777777" w:rsidR="004E22AD" w:rsidRDefault="004E22AD" w:rsidP="00D66A88">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Don’t support. </w:t>
            </w:r>
          </w:p>
          <w:p w14:paraId="5126FF30" w14:textId="5568DDE3" w:rsidR="004E22AD" w:rsidRDefault="004E22AD" w:rsidP="00D66A88">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are only motivated for handling the collision by same DCI. If there is no consensus among companies and given this is the last RAN1 meeting, this issue should </w:t>
            </w:r>
            <w:r w:rsidR="0081771A">
              <w:rPr>
                <w:rFonts w:eastAsia="Malgun Gothic"/>
                <w:sz w:val="20"/>
                <w:szCs w:val="20"/>
                <w:lang w:eastAsia="ko-KR"/>
              </w:rPr>
              <w:t xml:space="preserve">deprioritized </w:t>
            </w:r>
            <w:r>
              <w:rPr>
                <w:rFonts w:eastAsia="Malgun Gothic"/>
                <w:sz w:val="20"/>
                <w:szCs w:val="20"/>
                <w:lang w:eastAsia="ko-KR"/>
              </w:rPr>
              <w:t xml:space="preserve">as it can be handled by proper gNB scheduling.  </w:t>
            </w:r>
          </w:p>
        </w:tc>
      </w:tr>
      <w:tr w:rsidR="00007293" w14:paraId="1ED18D0F" w14:textId="77777777" w:rsidTr="00515754">
        <w:tc>
          <w:tcPr>
            <w:tcW w:w="2405" w:type="dxa"/>
          </w:tcPr>
          <w:p w14:paraId="3606DE8D" w14:textId="511D2576" w:rsidR="00007293" w:rsidRDefault="00007293" w:rsidP="00007293">
            <w:pPr>
              <w:widowControl w:val="0"/>
              <w:snapToGrid w:val="0"/>
              <w:spacing w:before="120" w:after="120" w:line="240" w:lineRule="auto"/>
              <w:rPr>
                <w:rFonts w:eastAsiaTheme="minorEastAsia"/>
                <w:sz w:val="20"/>
                <w:szCs w:val="20"/>
              </w:rPr>
            </w:pPr>
            <w:r>
              <w:rPr>
                <w:rFonts w:eastAsiaTheme="minorEastAsia" w:hint="eastAsia"/>
                <w:sz w:val="20"/>
                <w:szCs w:val="20"/>
              </w:rPr>
              <w:t>Lenovo</w:t>
            </w:r>
            <w:r>
              <w:rPr>
                <w:rFonts w:eastAsiaTheme="minorEastAsia"/>
                <w:sz w:val="20"/>
                <w:szCs w:val="20"/>
              </w:rPr>
              <w:t>/MotM</w:t>
            </w:r>
          </w:p>
        </w:tc>
        <w:tc>
          <w:tcPr>
            <w:tcW w:w="6945" w:type="dxa"/>
          </w:tcPr>
          <w:p w14:paraId="6632FC54" w14:textId="77777777" w:rsidR="00007293" w:rsidRDefault="00007293" w:rsidP="00007293">
            <w:pPr>
              <w:widowControl w:val="0"/>
              <w:snapToGrid w:val="0"/>
              <w:spacing w:before="120" w:after="120" w:line="240" w:lineRule="auto"/>
              <w:rPr>
                <w:rFonts w:eastAsiaTheme="minorEastAsia"/>
                <w:sz w:val="20"/>
                <w:szCs w:val="20"/>
              </w:rPr>
            </w:pPr>
            <w:r>
              <w:rPr>
                <w:rFonts w:eastAsiaTheme="minorEastAsia"/>
                <w:sz w:val="20"/>
                <w:szCs w:val="20"/>
              </w:rPr>
              <w:t xml:space="preserve">We support to introduce a dropping rule at least for the collision among multiple SRS resource sets triggered by a same DCI. </w:t>
            </w:r>
          </w:p>
          <w:p w14:paraId="4D0701E6" w14:textId="77777777" w:rsidR="00007293" w:rsidRDefault="00007293" w:rsidP="00007293">
            <w:pPr>
              <w:widowControl w:val="0"/>
              <w:snapToGrid w:val="0"/>
              <w:spacing w:before="120" w:after="120" w:line="240" w:lineRule="auto"/>
              <w:rPr>
                <w:rFonts w:eastAsiaTheme="minorEastAsia"/>
                <w:sz w:val="20"/>
                <w:szCs w:val="20"/>
              </w:rPr>
            </w:pPr>
            <w:r>
              <w:rPr>
                <w:rFonts w:eastAsiaTheme="minorEastAsia"/>
                <w:sz w:val="20"/>
                <w:szCs w:val="20"/>
              </w:rPr>
              <w:t xml:space="preserve">However, we think CB and NCB should have the same </w:t>
            </w:r>
            <w:r w:rsidRPr="00D23BA3">
              <w:rPr>
                <w:rFonts w:eastAsiaTheme="minorEastAsia"/>
                <w:sz w:val="20"/>
                <w:szCs w:val="20"/>
              </w:rPr>
              <w:t>priority</w:t>
            </w:r>
            <w:r>
              <w:rPr>
                <w:rFonts w:eastAsiaTheme="minorEastAsia"/>
                <w:sz w:val="20"/>
                <w:szCs w:val="20"/>
              </w:rPr>
              <w:t xml:space="preserve"> since they </w:t>
            </w:r>
            <w:proofErr w:type="spellStart"/>
            <w:r>
              <w:rPr>
                <w:rFonts w:eastAsiaTheme="minorEastAsia"/>
                <w:sz w:val="20"/>
                <w:szCs w:val="20"/>
              </w:rPr>
              <w:t>can not</w:t>
            </w:r>
            <w:proofErr w:type="spellEnd"/>
            <w:r>
              <w:rPr>
                <w:rFonts w:eastAsiaTheme="minorEastAsia"/>
                <w:sz w:val="20"/>
                <w:szCs w:val="20"/>
              </w:rPr>
              <w:t xml:space="preserve"> be configured simultaneously. </w:t>
            </w:r>
          </w:p>
          <w:p w14:paraId="20E0B72A" w14:textId="77777777" w:rsidR="00007293" w:rsidRDefault="00007293" w:rsidP="00007293">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Pr>
                <w:rFonts w:eastAsia="微软雅黑"/>
                <w:b/>
                <w:i/>
                <w:sz w:val="20"/>
                <w:szCs w:val="20"/>
                <w:highlight w:val="yellow"/>
              </w:rPr>
              <w:t xml:space="preserve"> 2-1</w:t>
            </w:r>
            <w:r w:rsidRPr="00E56BD1">
              <w:rPr>
                <w:rFonts w:eastAsia="微软雅黑"/>
                <w:b/>
                <w:i/>
                <w:sz w:val="20"/>
                <w:szCs w:val="20"/>
                <w:highlight w:val="yellow"/>
              </w:rPr>
              <w:t>:</w:t>
            </w:r>
            <w:r>
              <w:rPr>
                <w:rFonts w:eastAsia="微软雅黑"/>
                <w:i/>
                <w:sz w:val="20"/>
                <w:szCs w:val="20"/>
              </w:rPr>
              <w:t xml:space="preserve"> </w:t>
            </w:r>
            <w:r w:rsidRPr="00AF55BF">
              <w:rPr>
                <w:rFonts w:eastAsia="微软雅黑"/>
                <w:i/>
                <w:sz w:val="20"/>
                <w:szCs w:val="20"/>
              </w:rPr>
              <w:t xml:space="preserve">Introduce dropping rule when collision happens among </w:t>
            </w:r>
            <w:r>
              <w:rPr>
                <w:rFonts w:eastAsia="微软雅黑"/>
                <w:i/>
                <w:sz w:val="20"/>
                <w:szCs w:val="20"/>
              </w:rPr>
              <w:t xml:space="preserve">multiple </w:t>
            </w:r>
            <w:r w:rsidRPr="00AF55BF">
              <w:rPr>
                <w:rFonts w:eastAsia="微软雅黑"/>
                <w:i/>
                <w:sz w:val="20"/>
                <w:szCs w:val="20"/>
              </w:rPr>
              <w:t>aperiodic SRS resource sets</w:t>
            </w:r>
            <w:r w:rsidRPr="000C0168">
              <w:rPr>
                <w:rFonts w:eastAsia="微软雅黑"/>
                <w:i/>
                <w:sz w:val="20"/>
                <w:szCs w:val="20"/>
              </w:rPr>
              <w:t xml:space="preserve"> </w:t>
            </w:r>
            <w:r>
              <w:rPr>
                <w:rFonts w:eastAsia="微软雅黑"/>
                <w:i/>
                <w:sz w:val="20"/>
                <w:szCs w:val="20"/>
              </w:rPr>
              <w:t xml:space="preserve">in a same CC </w:t>
            </w:r>
            <w:r>
              <w:rPr>
                <w:rFonts w:eastAsia="微软雅黑" w:hint="eastAsia"/>
                <w:i/>
                <w:sz w:val="20"/>
                <w:szCs w:val="20"/>
              </w:rPr>
              <w:t>or</w:t>
            </w:r>
            <w:r>
              <w:rPr>
                <w:rFonts w:eastAsia="微软雅黑"/>
                <w:i/>
                <w:sz w:val="20"/>
                <w:szCs w:val="20"/>
              </w:rPr>
              <w:t xml:space="preserve"> different CCs.</w:t>
            </w:r>
          </w:p>
          <w:p w14:paraId="67DF7B3B" w14:textId="77777777" w:rsidR="00007293" w:rsidRDefault="00007293"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i/>
                <w:sz w:val="20"/>
                <w:szCs w:val="20"/>
              </w:rPr>
              <w:t>Adopt the following priority rules (with priority level from high to low)</w:t>
            </w:r>
          </w:p>
          <w:p w14:paraId="03877063" w14:textId="77777777" w:rsidR="00007293" w:rsidRDefault="00007293" w:rsidP="000A30D7">
            <w:pPr>
              <w:pStyle w:val="aff"/>
              <w:widowControl w:val="0"/>
              <w:numPr>
                <w:ilvl w:val="1"/>
                <w:numId w:val="9"/>
              </w:numPr>
              <w:snapToGrid w:val="0"/>
              <w:spacing w:before="120" w:after="120" w:line="240" w:lineRule="auto"/>
              <w:jc w:val="both"/>
              <w:rPr>
                <w:rFonts w:eastAsia="微软雅黑"/>
                <w:i/>
                <w:sz w:val="20"/>
                <w:szCs w:val="20"/>
              </w:rPr>
            </w:pPr>
            <w:r>
              <w:rPr>
                <w:rFonts w:eastAsia="微软雅黑"/>
                <w:i/>
                <w:sz w:val="20"/>
                <w:szCs w:val="20"/>
              </w:rPr>
              <w:t>U</w:t>
            </w:r>
            <w:r w:rsidRPr="00F6395C">
              <w:rPr>
                <w:rFonts w:eastAsia="微软雅黑"/>
                <w:i/>
                <w:sz w:val="20"/>
                <w:szCs w:val="20"/>
              </w:rPr>
              <w:t>sage</w:t>
            </w:r>
            <w:r>
              <w:rPr>
                <w:rFonts w:eastAsia="微软雅黑"/>
                <w:i/>
                <w:sz w:val="20"/>
                <w:szCs w:val="20"/>
              </w:rPr>
              <w:t xml:space="preserve"> &gt; CC ID </w:t>
            </w:r>
            <w:r>
              <w:rPr>
                <w:rFonts w:eastAsia="微软雅黑" w:hint="eastAsia"/>
                <w:i/>
                <w:sz w:val="20"/>
                <w:szCs w:val="20"/>
              </w:rPr>
              <w:t>&gt;</w:t>
            </w:r>
            <w:r>
              <w:rPr>
                <w:rFonts w:eastAsia="微软雅黑"/>
                <w:i/>
                <w:sz w:val="20"/>
                <w:szCs w:val="20"/>
              </w:rPr>
              <w:t xml:space="preserve"> Set ID</w:t>
            </w:r>
          </w:p>
          <w:p w14:paraId="7DEF334B" w14:textId="77777777" w:rsidR="00007293" w:rsidRDefault="00007293" w:rsidP="000A30D7">
            <w:pPr>
              <w:pStyle w:val="aff"/>
              <w:widowControl w:val="0"/>
              <w:numPr>
                <w:ilvl w:val="2"/>
                <w:numId w:val="9"/>
              </w:numPr>
              <w:snapToGrid w:val="0"/>
              <w:spacing w:before="120" w:after="120" w:line="240" w:lineRule="auto"/>
              <w:jc w:val="both"/>
              <w:rPr>
                <w:rFonts w:eastAsia="微软雅黑"/>
                <w:i/>
                <w:sz w:val="20"/>
                <w:szCs w:val="20"/>
              </w:rPr>
            </w:pPr>
            <w:r>
              <w:rPr>
                <w:rFonts w:eastAsia="微软雅黑"/>
                <w:i/>
                <w:sz w:val="20"/>
                <w:szCs w:val="20"/>
              </w:rPr>
              <w:t xml:space="preserve">For usages, priority order is </w:t>
            </w:r>
            <w:r w:rsidRPr="004A2ED7">
              <w:rPr>
                <w:rFonts w:eastAsia="微软雅黑" w:hint="eastAsia"/>
                <w:i/>
                <w:sz w:val="20"/>
                <w:szCs w:val="20"/>
              </w:rPr>
              <w:t>A</w:t>
            </w:r>
            <w:r w:rsidRPr="004A2ED7">
              <w:rPr>
                <w:rFonts w:eastAsia="微软雅黑"/>
                <w:i/>
                <w:sz w:val="20"/>
                <w:szCs w:val="20"/>
              </w:rPr>
              <w:t>S &gt; CB</w:t>
            </w:r>
            <w:r>
              <w:rPr>
                <w:rFonts w:eastAsia="微软雅黑"/>
                <w:i/>
                <w:sz w:val="20"/>
                <w:szCs w:val="20"/>
              </w:rPr>
              <w:t>/</w:t>
            </w:r>
            <w:r w:rsidRPr="004A2ED7">
              <w:rPr>
                <w:rFonts w:eastAsia="微软雅黑"/>
                <w:i/>
                <w:sz w:val="20"/>
                <w:szCs w:val="20"/>
              </w:rPr>
              <w:t>NCB &gt; BM</w:t>
            </w:r>
          </w:p>
          <w:p w14:paraId="5C8FC053" w14:textId="77777777" w:rsidR="00007293" w:rsidRDefault="00007293" w:rsidP="000A30D7">
            <w:pPr>
              <w:pStyle w:val="aff"/>
              <w:widowControl w:val="0"/>
              <w:numPr>
                <w:ilvl w:val="2"/>
                <w:numId w:val="9"/>
              </w:numPr>
              <w:snapToGrid w:val="0"/>
              <w:spacing w:before="120" w:after="120" w:line="240" w:lineRule="auto"/>
              <w:jc w:val="both"/>
              <w:rPr>
                <w:rFonts w:eastAsia="微软雅黑"/>
                <w:i/>
                <w:sz w:val="20"/>
                <w:szCs w:val="20"/>
              </w:rPr>
            </w:pPr>
            <w:r>
              <w:rPr>
                <w:rFonts w:eastAsia="微软雅黑"/>
                <w:i/>
                <w:sz w:val="20"/>
                <w:szCs w:val="20"/>
              </w:rPr>
              <w:lastRenderedPageBreak/>
              <w:t>For CC ID/</w:t>
            </w:r>
            <w:r>
              <w:rPr>
                <w:rFonts w:eastAsia="微软雅黑" w:hint="eastAsia"/>
                <w:i/>
                <w:sz w:val="20"/>
                <w:szCs w:val="20"/>
              </w:rPr>
              <w:t>set</w:t>
            </w:r>
            <w:r>
              <w:rPr>
                <w:rFonts w:eastAsia="微软雅黑"/>
                <w:i/>
                <w:sz w:val="20"/>
                <w:szCs w:val="20"/>
              </w:rPr>
              <w:t xml:space="preserve"> ID, lower ID has higher priority than higher ID</w:t>
            </w:r>
          </w:p>
          <w:p w14:paraId="11D22891" w14:textId="77777777" w:rsidR="00007293" w:rsidRDefault="00007293" w:rsidP="000A30D7">
            <w:pPr>
              <w:pStyle w:val="aff"/>
              <w:widowControl w:val="0"/>
              <w:numPr>
                <w:ilvl w:val="0"/>
                <w:numId w:val="9"/>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new dropping rule is a UE optional feature</w:t>
            </w:r>
          </w:p>
          <w:p w14:paraId="409492D3" w14:textId="77777777" w:rsidR="00007293" w:rsidRDefault="00007293" w:rsidP="00007293">
            <w:pPr>
              <w:widowControl w:val="0"/>
              <w:snapToGrid w:val="0"/>
              <w:spacing w:before="120" w:after="120" w:line="240" w:lineRule="auto"/>
              <w:rPr>
                <w:rFonts w:eastAsia="Malgun Gothic"/>
                <w:sz w:val="20"/>
                <w:szCs w:val="20"/>
                <w:lang w:eastAsia="ko-KR"/>
              </w:rPr>
            </w:pPr>
          </w:p>
        </w:tc>
      </w:tr>
      <w:tr w:rsidR="005C34C7" w14:paraId="7637D203" w14:textId="77777777" w:rsidTr="00515754">
        <w:tc>
          <w:tcPr>
            <w:tcW w:w="2405" w:type="dxa"/>
          </w:tcPr>
          <w:p w14:paraId="5C88F5CB" w14:textId="4F7716A0" w:rsidR="005C34C7" w:rsidRDefault="005C34C7" w:rsidP="005C34C7">
            <w:pPr>
              <w:widowControl w:val="0"/>
              <w:snapToGrid w:val="0"/>
              <w:spacing w:before="120" w:after="120" w:line="240" w:lineRule="auto"/>
              <w:rPr>
                <w:rFonts w:eastAsiaTheme="minorEastAsia"/>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0D4A4B4F" w14:textId="26ABCFDE" w:rsidR="005C34C7" w:rsidRDefault="005C34C7" w:rsidP="005C34C7">
            <w:pPr>
              <w:widowControl w:val="0"/>
              <w:snapToGrid w:val="0"/>
              <w:spacing w:before="120" w:after="120" w:line="240" w:lineRule="auto"/>
              <w:rPr>
                <w:rFonts w:eastAsiaTheme="minorEastAsia"/>
                <w:sz w:val="20"/>
                <w:szCs w:val="20"/>
              </w:rPr>
            </w:pPr>
            <w:r>
              <w:rPr>
                <w:rFonts w:eastAsia="MS Mincho"/>
                <w:sz w:val="20"/>
                <w:szCs w:val="20"/>
                <w:lang w:eastAsia="ja-JP"/>
              </w:rPr>
              <w:t xml:space="preserve">We support the FL proposal. </w:t>
            </w:r>
          </w:p>
        </w:tc>
      </w:tr>
      <w:tr w:rsidR="00373E83" w14:paraId="03708BB3" w14:textId="77777777" w:rsidTr="00515754">
        <w:tc>
          <w:tcPr>
            <w:tcW w:w="2405" w:type="dxa"/>
          </w:tcPr>
          <w:p w14:paraId="35786BDD" w14:textId="03477335" w:rsidR="00373E83" w:rsidRDefault="00373E83" w:rsidP="005C34C7">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67CECBE2" w14:textId="671B6090" w:rsidR="00373E83" w:rsidRDefault="00373E83" w:rsidP="005C34C7">
            <w:pPr>
              <w:widowControl w:val="0"/>
              <w:snapToGrid w:val="0"/>
              <w:spacing w:before="120" w:after="120" w:line="240" w:lineRule="auto"/>
              <w:rPr>
                <w:rFonts w:eastAsia="MS Mincho"/>
                <w:sz w:val="20"/>
                <w:szCs w:val="20"/>
                <w:lang w:eastAsia="ja-JP"/>
              </w:rPr>
            </w:pPr>
            <w:r>
              <w:rPr>
                <w:rFonts w:eastAsiaTheme="minorEastAsia"/>
                <w:sz w:val="20"/>
                <w:szCs w:val="20"/>
              </w:rPr>
              <w:t>Support FL proposal</w:t>
            </w:r>
          </w:p>
        </w:tc>
      </w:tr>
      <w:tr w:rsidR="00717131" w14:paraId="1EBB76C9" w14:textId="77777777" w:rsidTr="00515754">
        <w:tc>
          <w:tcPr>
            <w:tcW w:w="2405" w:type="dxa"/>
          </w:tcPr>
          <w:p w14:paraId="1C6362DF" w14:textId="5D7453BF" w:rsidR="00717131" w:rsidRDefault="00717131" w:rsidP="00717131">
            <w:pPr>
              <w:widowControl w:val="0"/>
              <w:snapToGrid w:val="0"/>
              <w:spacing w:before="120" w:after="120" w:line="240" w:lineRule="auto"/>
              <w:rPr>
                <w:rFonts w:eastAsia="MS Mincho"/>
                <w:sz w:val="20"/>
                <w:szCs w:val="20"/>
                <w:lang w:eastAsia="ja-JP"/>
              </w:rPr>
            </w:pPr>
            <w:r>
              <w:rPr>
                <w:rFonts w:eastAsiaTheme="minorEastAsia"/>
                <w:sz w:val="20"/>
                <w:szCs w:val="20"/>
              </w:rPr>
              <w:t>OPPO</w:t>
            </w:r>
          </w:p>
        </w:tc>
        <w:tc>
          <w:tcPr>
            <w:tcW w:w="6945" w:type="dxa"/>
          </w:tcPr>
          <w:p w14:paraId="2BD4D350" w14:textId="52BDB521" w:rsidR="00717131" w:rsidRDefault="00717131" w:rsidP="00717131">
            <w:pPr>
              <w:widowControl w:val="0"/>
              <w:snapToGrid w:val="0"/>
              <w:spacing w:before="120" w:after="120" w:line="240" w:lineRule="auto"/>
              <w:rPr>
                <w:rFonts w:eastAsiaTheme="minorEastAsia"/>
                <w:sz w:val="20"/>
                <w:szCs w:val="20"/>
              </w:rPr>
            </w:pPr>
            <w:r>
              <w:rPr>
                <w:rFonts w:eastAsiaTheme="minorEastAsia"/>
                <w:sz w:val="20"/>
                <w:szCs w:val="20"/>
              </w:rPr>
              <w:t xml:space="preserve">Not support since there is no clear motivation and benefits. Moreover, the proponents of new dropping rules have quiet diverging options for the solution. Thus, this issue should be down-prioritized as we are approaching the deadline of R17 completion.  </w:t>
            </w:r>
          </w:p>
        </w:tc>
      </w:tr>
      <w:tr w:rsidR="00DD56D6" w14:paraId="53BE4C8E" w14:textId="77777777" w:rsidTr="00515754">
        <w:tc>
          <w:tcPr>
            <w:tcW w:w="2405" w:type="dxa"/>
          </w:tcPr>
          <w:p w14:paraId="2B5A968D" w14:textId="28CD7C23" w:rsidR="00DD56D6" w:rsidRPr="00DD56D6" w:rsidRDefault="00DD56D6" w:rsidP="00301623">
            <w:pPr>
              <w:widowControl w:val="0"/>
              <w:snapToGrid w:val="0"/>
              <w:spacing w:before="120" w:after="120" w:line="240" w:lineRule="auto"/>
              <w:jc w:val="both"/>
              <w:rPr>
                <w:rFonts w:eastAsiaTheme="minorEastAsia"/>
                <w:sz w:val="20"/>
                <w:szCs w:val="20"/>
              </w:rPr>
            </w:pPr>
            <w:r>
              <w:rPr>
                <w:rFonts w:eastAsiaTheme="minorEastAsia" w:hint="eastAsia"/>
                <w:sz w:val="20"/>
                <w:szCs w:val="20"/>
              </w:rPr>
              <w:t>CATT</w:t>
            </w:r>
          </w:p>
        </w:tc>
        <w:tc>
          <w:tcPr>
            <w:tcW w:w="6945" w:type="dxa"/>
          </w:tcPr>
          <w:p w14:paraId="6E201471" w14:textId="77777777" w:rsidR="00DD56D6" w:rsidRDefault="00DD56D6" w:rsidP="00301623">
            <w:pPr>
              <w:widowControl w:val="0"/>
              <w:snapToGrid w:val="0"/>
              <w:spacing w:before="120" w:after="120" w:line="240" w:lineRule="auto"/>
              <w:jc w:val="both"/>
              <w:rPr>
                <w:rFonts w:eastAsiaTheme="minorEastAsia"/>
                <w:sz w:val="20"/>
                <w:szCs w:val="20"/>
              </w:rPr>
            </w:pPr>
            <w:r>
              <w:rPr>
                <w:rFonts w:eastAsiaTheme="minorEastAsia" w:hint="eastAsia"/>
                <w:sz w:val="20"/>
                <w:szCs w:val="20"/>
              </w:rPr>
              <w:t xml:space="preserve">Since </w:t>
            </w:r>
            <w:r>
              <w:rPr>
                <w:rFonts w:eastAsiaTheme="minorEastAsia"/>
                <w:sz w:val="20"/>
                <w:szCs w:val="20"/>
              </w:rPr>
              <w:t>available</w:t>
            </w:r>
            <w:r>
              <w:rPr>
                <w:rFonts w:eastAsiaTheme="minorEastAsia" w:hint="eastAsia"/>
                <w:sz w:val="20"/>
                <w:szCs w:val="20"/>
              </w:rPr>
              <w:t xml:space="preserve"> slot is determined for each SRS resource set </w:t>
            </w:r>
            <w:r>
              <w:rPr>
                <w:rFonts w:eastAsiaTheme="minorEastAsia"/>
                <w:sz w:val="20"/>
                <w:szCs w:val="20"/>
              </w:rPr>
              <w:t>separately</w:t>
            </w:r>
            <w:r>
              <w:rPr>
                <w:rFonts w:eastAsiaTheme="minorEastAsia" w:hint="eastAsia"/>
                <w:sz w:val="20"/>
                <w:szCs w:val="20"/>
              </w:rPr>
              <w:t xml:space="preserve">, two SRS resource sets may be collided even when they are configured with different </w:t>
            </w:r>
            <w:r w:rsidRPr="00EB42F2">
              <w:rPr>
                <w:rFonts w:eastAsiaTheme="minorEastAsia" w:hint="eastAsia"/>
                <w:i/>
                <w:sz w:val="20"/>
                <w:szCs w:val="20"/>
              </w:rPr>
              <w:t>slotOffset</w:t>
            </w:r>
            <w:r>
              <w:rPr>
                <w:rFonts w:eastAsiaTheme="minorEastAsia" w:hint="eastAsia"/>
                <w:sz w:val="20"/>
                <w:szCs w:val="20"/>
              </w:rPr>
              <w:t xml:space="preserve"> and </w:t>
            </w:r>
            <w:r w:rsidRPr="00EB42F2">
              <w:rPr>
                <w:rFonts w:eastAsiaTheme="minorEastAsia" w:hint="eastAsia"/>
                <w:i/>
                <w:sz w:val="20"/>
                <w:szCs w:val="20"/>
              </w:rPr>
              <w:t>t</w:t>
            </w:r>
            <w:r>
              <w:rPr>
                <w:rFonts w:eastAsiaTheme="minorEastAsia" w:hint="eastAsia"/>
                <w:sz w:val="20"/>
                <w:szCs w:val="20"/>
              </w:rPr>
              <w:t xml:space="preserve"> values. Therefore it is difficult for gNB to avoid collision by scheduling and a collision handling rule is needed in Rel-17.  </w:t>
            </w:r>
          </w:p>
          <w:p w14:paraId="4D4E667B" w14:textId="5FBD2910" w:rsidR="00DD56D6" w:rsidRDefault="00DD56D6" w:rsidP="00301623">
            <w:pPr>
              <w:widowControl w:val="0"/>
              <w:snapToGrid w:val="0"/>
              <w:spacing w:before="120" w:after="120" w:line="240" w:lineRule="auto"/>
              <w:jc w:val="both"/>
              <w:rPr>
                <w:rFonts w:eastAsiaTheme="minorEastAsia"/>
                <w:sz w:val="20"/>
                <w:szCs w:val="20"/>
              </w:rPr>
            </w:pPr>
            <w:r>
              <w:rPr>
                <w:rFonts w:eastAsiaTheme="minorEastAsia" w:hint="eastAsia"/>
                <w:sz w:val="20"/>
                <w:szCs w:val="20"/>
              </w:rPr>
              <w:t>For the dropping rule, the motivation of combining rule 1 and rule 2 is not clear.  We prefer to determine the priority of SRS resource sets according to CC ID first, and then by set ID</w:t>
            </w:r>
            <w:r>
              <w:rPr>
                <w:rFonts w:hint="eastAsia"/>
                <w:sz w:val="20"/>
                <w:szCs w:val="20"/>
              </w:rPr>
              <w:t xml:space="preserve">. That is, for two SRS resource sets in different CCs, the SRS resource set in the CC with lower ID is of higher priority, and for two SRS resource sets in the same CC, the SRS resource set with lower set ID is of higher priority. </w:t>
            </w:r>
            <w:r>
              <w:rPr>
                <w:sz w:val="20"/>
                <w:szCs w:val="20"/>
              </w:rPr>
              <w:t>T</w:t>
            </w:r>
            <w:r>
              <w:rPr>
                <w:rFonts w:hint="eastAsia"/>
                <w:sz w:val="20"/>
                <w:szCs w:val="20"/>
              </w:rPr>
              <w:t xml:space="preserve">hen if gNB expects an SRS resource set for a typical usage in a CC to be of higher priority, gNB can set the SRS </w:t>
            </w:r>
            <w:r>
              <w:rPr>
                <w:sz w:val="20"/>
                <w:szCs w:val="20"/>
              </w:rPr>
              <w:t>resource</w:t>
            </w:r>
            <w:r>
              <w:rPr>
                <w:rFonts w:hint="eastAsia"/>
                <w:sz w:val="20"/>
                <w:szCs w:val="20"/>
              </w:rPr>
              <w:t xml:space="preserve"> set with lower set ID.</w:t>
            </w:r>
          </w:p>
        </w:tc>
      </w:tr>
      <w:tr w:rsidR="0091427B" w14:paraId="68859963" w14:textId="77777777" w:rsidTr="00515754">
        <w:tc>
          <w:tcPr>
            <w:tcW w:w="2405" w:type="dxa"/>
          </w:tcPr>
          <w:p w14:paraId="7D9299F8" w14:textId="72CF13C6" w:rsidR="0091427B" w:rsidRDefault="0091427B" w:rsidP="00301623">
            <w:pPr>
              <w:widowControl w:val="0"/>
              <w:snapToGrid w:val="0"/>
              <w:spacing w:before="120" w:after="120" w:line="240" w:lineRule="auto"/>
              <w:jc w:val="both"/>
              <w:rPr>
                <w:rFonts w:eastAsiaTheme="minorEastAsia"/>
                <w:sz w:val="20"/>
                <w:szCs w:val="20"/>
              </w:rPr>
            </w:pPr>
            <w:r>
              <w:rPr>
                <w:rFonts w:eastAsiaTheme="minorEastAsia" w:hint="eastAsia"/>
                <w:sz w:val="20"/>
                <w:szCs w:val="20"/>
              </w:rPr>
              <w:t>Spreadtrum</w:t>
            </w:r>
          </w:p>
        </w:tc>
        <w:tc>
          <w:tcPr>
            <w:tcW w:w="6945" w:type="dxa"/>
          </w:tcPr>
          <w:p w14:paraId="7C29BEB1" w14:textId="690C9D01" w:rsidR="0091427B" w:rsidRDefault="0091427B" w:rsidP="00301623">
            <w:pPr>
              <w:widowControl w:val="0"/>
              <w:snapToGrid w:val="0"/>
              <w:spacing w:before="120" w:after="120" w:line="240" w:lineRule="auto"/>
              <w:jc w:val="both"/>
              <w:rPr>
                <w:rFonts w:eastAsiaTheme="minorEastAsia"/>
                <w:sz w:val="20"/>
                <w:szCs w:val="20"/>
              </w:rPr>
            </w:pPr>
            <w:r>
              <w:rPr>
                <w:rFonts w:eastAsiaTheme="minorEastAsia" w:hint="eastAsia"/>
                <w:sz w:val="20"/>
                <w:szCs w:val="20"/>
              </w:rPr>
              <w:t>We</w:t>
            </w:r>
            <w:r>
              <w:rPr>
                <w:rFonts w:eastAsiaTheme="minorEastAsia"/>
                <w:sz w:val="20"/>
                <w:szCs w:val="20"/>
              </w:rPr>
              <w:t xml:space="preserve"> </w:t>
            </w:r>
            <w:r>
              <w:rPr>
                <w:rFonts w:eastAsiaTheme="minorEastAsia" w:hint="eastAsia"/>
                <w:sz w:val="20"/>
                <w:szCs w:val="20"/>
              </w:rPr>
              <w:t>think</w:t>
            </w:r>
            <w:r>
              <w:rPr>
                <w:rFonts w:eastAsiaTheme="minorEastAsia"/>
                <w:sz w:val="20"/>
                <w:szCs w:val="20"/>
              </w:rPr>
              <w:t xml:space="preserve"> dropping based on either usage of CC ID/Set ID is enough. No need to introduce a hybrid rule.</w:t>
            </w:r>
          </w:p>
        </w:tc>
      </w:tr>
      <w:tr w:rsidR="003828D9" w14:paraId="24F2B560" w14:textId="77777777" w:rsidTr="00515754">
        <w:tc>
          <w:tcPr>
            <w:tcW w:w="2405" w:type="dxa"/>
          </w:tcPr>
          <w:p w14:paraId="6F088ED8" w14:textId="34209B83" w:rsidR="003828D9" w:rsidRDefault="003828D9" w:rsidP="00301623">
            <w:pPr>
              <w:widowControl w:val="0"/>
              <w:snapToGrid w:val="0"/>
              <w:spacing w:before="120" w:after="120" w:line="240" w:lineRule="auto"/>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365CE610" w14:textId="70ED53B3" w:rsidR="003828D9" w:rsidRDefault="003828D9" w:rsidP="00301623">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prefer this </w:t>
            </w:r>
            <w:proofErr w:type="spellStart"/>
            <w:r>
              <w:rPr>
                <w:rFonts w:eastAsiaTheme="minorEastAsia"/>
                <w:sz w:val="20"/>
                <w:szCs w:val="20"/>
              </w:rPr>
              <w:t>depriorized</w:t>
            </w:r>
            <w:proofErr w:type="spellEnd"/>
            <w:r>
              <w:rPr>
                <w:rFonts w:eastAsiaTheme="minorEastAsia"/>
                <w:sz w:val="20"/>
                <w:szCs w:val="20"/>
              </w:rPr>
              <w:t>.</w:t>
            </w:r>
          </w:p>
        </w:tc>
      </w:tr>
      <w:tr w:rsidR="002966BC" w14:paraId="11F677A1" w14:textId="77777777" w:rsidTr="002966BC">
        <w:tc>
          <w:tcPr>
            <w:tcW w:w="2405" w:type="dxa"/>
          </w:tcPr>
          <w:p w14:paraId="6CF0CBB0" w14:textId="77777777" w:rsidR="002966BC" w:rsidRDefault="002966BC" w:rsidP="002966BC">
            <w:pPr>
              <w:widowControl w:val="0"/>
              <w:snapToGrid w:val="0"/>
              <w:spacing w:before="120" w:after="120" w:line="240" w:lineRule="auto"/>
              <w:jc w:val="both"/>
              <w:rPr>
                <w:rFonts w:eastAsiaTheme="minorEastAsia"/>
                <w:sz w:val="20"/>
                <w:szCs w:val="20"/>
              </w:rPr>
            </w:pPr>
            <w:r>
              <w:rPr>
                <w:rFonts w:eastAsiaTheme="minorEastAsia"/>
                <w:sz w:val="20"/>
                <w:szCs w:val="20"/>
              </w:rPr>
              <w:t>Nokia/NSB</w:t>
            </w:r>
          </w:p>
        </w:tc>
        <w:tc>
          <w:tcPr>
            <w:tcW w:w="6945" w:type="dxa"/>
          </w:tcPr>
          <w:p w14:paraId="6CC30DD4" w14:textId="77777777" w:rsidR="002966BC" w:rsidRDefault="002966BC" w:rsidP="002966BC">
            <w:pPr>
              <w:widowControl w:val="0"/>
              <w:snapToGrid w:val="0"/>
              <w:spacing w:before="120" w:after="120" w:line="240" w:lineRule="auto"/>
              <w:jc w:val="both"/>
              <w:rPr>
                <w:rFonts w:eastAsiaTheme="minorEastAsia"/>
                <w:sz w:val="20"/>
                <w:szCs w:val="20"/>
              </w:rPr>
            </w:pPr>
            <w:r>
              <w:rPr>
                <w:rFonts w:eastAsiaTheme="minorEastAsia"/>
                <w:sz w:val="20"/>
                <w:szCs w:val="20"/>
              </w:rPr>
              <w:t>Support FL proposal.</w:t>
            </w:r>
          </w:p>
        </w:tc>
      </w:tr>
      <w:tr w:rsidR="00D81597" w14:paraId="6D3A5B21" w14:textId="77777777" w:rsidTr="002966BC">
        <w:tc>
          <w:tcPr>
            <w:tcW w:w="2405" w:type="dxa"/>
          </w:tcPr>
          <w:p w14:paraId="415B4276" w14:textId="6E8E2979" w:rsidR="00D81597" w:rsidRDefault="00D81597" w:rsidP="00D81597">
            <w:pPr>
              <w:widowControl w:val="0"/>
              <w:snapToGrid w:val="0"/>
              <w:spacing w:before="120" w:after="120" w:line="240" w:lineRule="auto"/>
              <w:jc w:val="both"/>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5EDA0522" w14:textId="77777777" w:rsidR="00D81597" w:rsidRDefault="00D81597" w:rsidP="00D81597">
            <w:pPr>
              <w:widowControl w:val="0"/>
              <w:snapToGrid w:val="0"/>
              <w:spacing w:before="120" w:after="120" w:line="240" w:lineRule="auto"/>
              <w:jc w:val="both"/>
              <w:rPr>
                <w:rFonts w:eastAsiaTheme="minorEastAsia"/>
                <w:sz w:val="20"/>
                <w:szCs w:val="20"/>
              </w:rPr>
            </w:pPr>
            <w:r>
              <w:rPr>
                <w:rFonts w:eastAsiaTheme="minorEastAsia"/>
                <w:sz w:val="20"/>
                <w:szCs w:val="20"/>
              </w:rPr>
              <w:t>A</w:t>
            </w:r>
            <w:r>
              <w:rPr>
                <w:rFonts w:eastAsiaTheme="minorEastAsia" w:hint="eastAsia"/>
                <w:sz w:val="20"/>
                <w:szCs w:val="20"/>
              </w:rPr>
              <w:t>s</w:t>
            </w:r>
            <w:r>
              <w:rPr>
                <w:rFonts w:eastAsiaTheme="minorEastAsia"/>
                <w:sz w:val="20"/>
                <w:szCs w:val="20"/>
              </w:rPr>
              <w:t xml:space="preserve"> commented in the previous meeting, we do not think “</w:t>
            </w:r>
            <w:r>
              <w:rPr>
                <w:rFonts w:eastAsia="微软雅黑"/>
                <w:i/>
                <w:sz w:val="20"/>
                <w:szCs w:val="20"/>
              </w:rPr>
              <w:t>in a same CC</w:t>
            </w:r>
            <w:r>
              <w:rPr>
                <w:rFonts w:eastAsiaTheme="minorEastAsia"/>
                <w:sz w:val="20"/>
                <w:szCs w:val="20"/>
              </w:rPr>
              <w:t xml:space="preserve">” should be the high priority issue compared with multiple CCs, and even for a single/same DCI triggered collied SRS transmissions. </w:t>
            </w:r>
          </w:p>
          <w:p w14:paraId="6D03E50E" w14:textId="77777777" w:rsidR="00D81597" w:rsidRDefault="00D81597" w:rsidP="00D81597">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could be more open for the priority rule. The gNB could configure different SRS sets with different usages, and determine the priority according to the SRS set id which is linked with certain usage. Then different priority of usage could be realized through the configuration of SRS set with different id, and in addition provides more flexibilities. </w:t>
            </w:r>
          </w:p>
          <w:p w14:paraId="65118C25" w14:textId="628BF9AF" w:rsidR="00B507FA" w:rsidRDefault="00D81597" w:rsidP="00D81597">
            <w:pPr>
              <w:widowControl w:val="0"/>
              <w:snapToGrid w:val="0"/>
              <w:spacing w:before="120" w:after="120" w:line="240" w:lineRule="auto"/>
              <w:jc w:val="both"/>
              <w:rPr>
                <w:rFonts w:eastAsiaTheme="minorEastAsia"/>
                <w:sz w:val="20"/>
                <w:szCs w:val="20"/>
              </w:rPr>
            </w:pPr>
            <w:r>
              <w:rPr>
                <w:rFonts w:eastAsiaTheme="minorEastAsia"/>
                <w:sz w:val="20"/>
                <w:szCs w:val="20"/>
              </w:rPr>
              <w:t>We are also a bit confused that whether this ‘optional’ is needed here, since the whole Rel-17 feature is optional. Please clarify, thanks.</w:t>
            </w:r>
          </w:p>
        </w:tc>
      </w:tr>
      <w:tr w:rsidR="00B507FA" w14:paraId="04916385" w14:textId="77777777" w:rsidTr="002966BC">
        <w:tc>
          <w:tcPr>
            <w:tcW w:w="2405" w:type="dxa"/>
          </w:tcPr>
          <w:p w14:paraId="779E8985" w14:textId="66D321D3" w:rsidR="00B507FA" w:rsidRDefault="00B507FA" w:rsidP="00D81597">
            <w:pPr>
              <w:widowControl w:val="0"/>
              <w:snapToGrid w:val="0"/>
              <w:spacing w:before="120" w:after="120" w:line="240" w:lineRule="auto"/>
              <w:jc w:val="both"/>
              <w:rPr>
                <w:rFonts w:eastAsiaTheme="minorEastAsia"/>
                <w:sz w:val="20"/>
                <w:szCs w:val="20"/>
              </w:rPr>
            </w:pPr>
            <w:r>
              <w:rPr>
                <w:rFonts w:eastAsiaTheme="minorEastAsia"/>
                <w:sz w:val="20"/>
                <w:szCs w:val="20"/>
              </w:rPr>
              <w:t>Vodafone</w:t>
            </w:r>
          </w:p>
        </w:tc>
        <w:tc>
          <w:tcPr>
            <w:tcW w:w="6945" w:type="dxa"/>
          </w:tcPr>
          <w:p w14:paraId="180EA30A" w14:textId="4F4F3BAF" w:rsidR="00B507FA" w:rsidRDefault="00B507FA" w:rsidP="00F9059B">
            <w:pPr>
              <w:widowControl w:val="0"/>
              <w:snapToGrid w:val="0"/>
              <w:spacing w:before="120" w:after="120" w:line="240" w:lineRule="auto"/>
              <w:jc w:val="both"/>
              <w:rPr>
                <w:rFonts w:eastAsiaTheme="minorEastAsia"/>
                <w:sz w:val="20"/>
                <w:szCs w:val="20"/>
              </w:rPr>
            </w:pPr>
            <w:r w:rsidRPr="00B507FA">
              <w:rPr>
                <w:rFonts w:eastAsiaTheme="minorEastAsia"/>
                <w:sz w:val="20"/>
                <w:szCs w:val="20"/>
                <w:lang w:val="en-GB"/>
              </w:rPr>
              <w:t xml:space="preserve">We support introducing dropping rule. </w:t>
            </w:r>
            <w:r w:rsidR="003D60E7">
              <w:rPr>
                <w:rFonts w:eastAsiaTheme="minorEastAsia"/>
                <w:sz w:val="20"/>
                <w:szCs w:val="20"/>
                <w:lang w:val="en-GB"/>
              </w:rPr>
              <w:t>We share the same views with</w:t>
            </w:r>
            <w:r w:rsidRPr="00B507FA">
              <w:rPr>
                <w:rFonts w:eastAsiaTheme="minorEastAsia"/>
                <w:sz w:val="20"/>
                <w:szCs w:val="20"/>
                <w:lang w:val="en-GB"/>
              </w:rPr>
              <w:t xml:space="preserve"> Ericsson, </w:t>
            </w:r>
            <w:r w:rsidR="0048763E">
              <w:rPr>
                <w:rFonts w:eastAsiaTheme="minorEastAsia"/>
                <w:sz w:val="20"/>
                <w:szCs w:val="20"/>
                <w:lang w:val="en-GB"/>
              </w:rPr>
              <w:t>w</w:t>
            </w:r>
            <w:r w:rsidRPr="00B507FA">
              <w:rPr>
                <w:rFonts w:eastAsiaTheme="minorEastAsia"/>
                <w:sz w:val="20"/>
                <w:szCs w:val="20"/>
                <w:lang w:val="en-GB"/>
              </w:rPr>
              <w:t xml:space="preserve">hat is the behaviour when collisions </w:t>
            </w:r>
            <w:r w:rsidR="0072155F" w:rsidRPr="00B507FA">
              <w:rPr>
                <w:rFonts w:eastAsiaTheme="minorEastAsia"/>
                <w:sz w:val="20"/>
                <w:szCs w:val="20"/>
                <w:lang w:val="en-GB"/>
              </w:rPr>
              <w:t>occur</w:t>
            </w:r>
            <w:r w:rsidRPr="00B507FA">
              <w:rPr>
                <w:rFonts w:eastAsiaTheme="minorEastAsia"/>
                <w:sz w:val="20"/>
                <w:szCs w:val="20"/>
                <w:lang w:val="en-GB"/>
              </w:rPr>
              <w:t xml:space="preserve"> for a UE that do not support collisions?</w:t>
            </w:r>
            <w:r w:rsidR="009832CF">
              <w:rPr>
                <w:rFonts w:eastAsiaTheme="minorEastAsia"/>
                <w:sz w:val="20"/>
                <w:szCs w:val="20"/>
                <w:lang w:val="en-GB"/>
              </w:rPr>
              <w:t xml:space="preserve"> </w:t>
            </w:r>
          </w:p>
        </w:tc>
      </w:tr>
      <w:tr w:rsidR="00692FE9" w14:paraId="66B3EEB0" w14:textId="77777777" w:rsidTr="002966BC">
        <w:tc>
          <w:tcPr>
            <w:tcW w:w="2405" w:type="dxa"/>
          </w:tcPr>
          <w:p w14:paraId="5E3EB7E8" w14:textId="726E3EC0" w:rsidR="00692FE9" w:rsidRDefault="00692FE9" w:rsidP="00692FE9">
            <w:pPr>
              <w:widowControl w:val="0"/>
              <w:snapToGrid w:val="0"/>
              <w:spacing w:before="120" w:after="120" w:line="240" w:lineRule="auto"/>
              <w:jc w:val="both"/>
              <w:rPr>
                <w:rFonts w:eastAsiaTheme="minorEastAsia"/>
                <w:sz w:val="20"/>
                <w:szCs w:val="20"/>
              </w:rPr>
            </w:pPr>
            <w:r>
              <w:rPr>
                <w:rFonts w:eastAsiaTheme="minorEastAsia"/>
                <w:sz w:val="20"/>
                <w:szCs w:val="20"/>
              </w:rPr>
              <w:t>Apple</w:t>
            </w:r>
          </w:p>
        </w:tc>
        <w:tc>
          <w:tcPr>
            <w:tcW w:w="6945" w:type="dxa"/>
          </w:tcPr>
          <w:p w14:paraId="2EF4E349" w14:textId="77777777" w:rsidR="00692FE9" w:rsidRDefault="00692FE9" w:rsidP="00692FE9">
            <w:pPr>
              <w:widowControl w:val="0"/>
              <w:snapToGrid w:val="0"/>
              <w:spacing w:before="120" w:after="120" w:line="240" w:lineRule="auto"/>
              <w:jc w:val="both"/>
              <w:rPr>
                <w:rFonts w:eastAsiaTheme="minorEastAsia"/>
                <w:sz w:val="20"/>
                <w:szCs w:val="20"/>
                <w:lang w:val="en-GB"/>
              </w:rPr>
            </w:pPr>
            <w:r>
              <w:rPr>
                <w:rFonts w:eastAsiaTheme="minorEastAsia"/>
                <w:sz w:val="20"/>
                <w:szCs w:val="20"/>
                <w:lang w:val="en-GB"/>
              </w:rPr>
              <w:t xml:space="preserve">Collision of AP-SRS can also happen in the current Rel-15/16 NW. Rel-17 SRS enhancement introduced the flexible slot offset indication which does not create the problem. </w:t>
            </w:r>
          </w:p>
          <w:p w14:paraId="03C036CC" w14:textId="77777777" w:rsidR="00692FE9" w:rsidRDefault="00692FE9" w:rsidP="00692FE9">
            <w:pPr>
              <w:widowControl w:val="0"/>
              <w:snapToGrid w:val="0"/>
              <w:spacing w:before="120" w:after="120" w:line="240" w:lineRule="auto"/>
              <w:jc w:val="both"/>
              <w:rPr>
                <w:rFonts w:eastAsiaTheme="minorEastAsia"/>
                <w:sz w:val="20"/>
                <w:szCs w:val="20"/>
                <w:lang w:val="en-GB"/>
              </w:rPr>
            </w:pPr>
            <w:r>
              <w:rPr>
                <w:rFonts w:eastAsiaTheme="minorEastAsia"/>
                <w:sz w:val="20"/>
                <w:szCs w:val="20"/>
                <w:lang w:val="en-GB"/>
              </w:rPr>
              <w:t>There are a few things needed to finish this in this meeting</w:t>
            </w:r>
          </w:p>
          <w:p w14:paraId="0002EA55" w14:textId="77777777" w:rsidR="00692FE9" w:rsidRDefault="00692FE9" w:rsidP="00692FE9">
            <w:pPr>
              <w:pStyle w:val="aff"/>
              <w:widowControl w:val="0"/>
              <w:numPr>
                <w:ilvl w:val="0"/>
                <w:numId w:val="26"/>
              </w:numPr>
              <w:snapToGrid w:val="0"/>
              <w:spacing w:before="120" w:after="120" w:line="240" w:lineRule="auto"/>
              <w:jc w:val="both"/>
              <w:rPr>
                <w:rFonts w:eastAsiaTheme="minorEastAsia"/>
                <w:sz w:val="20"/>
                <w:szCs w:val="20"/>
                <w:lang w:val="en-GB"/>
              </w:rPr>
            </w:pPr>
            <w:r>
              <w:rPr>
                <w:rFonts w:eastAsiaTheme="minorEastAsia"/>
                <w:sz w:val="20"/>
                <w:szCs w:val="20"/>
                <w:lang w:val="en-GB"/>
              </w:rPr>
              <w:t xml:space="preserve">The definition of across multiple CCs, i.e., they are in the same band or in </w:t>
            </w:r>
            <w:r>
              <w:rPr>
                <w:rFonts w:eastAsiaTheme="minorEastAsia"/>
                <w:sz w:val="20"/>
                <w:szCs w:val="20"/>
                <w:lang w:val="en-GB"/>
              </w:rPr>
              <w:lastRenderedPageBreak/>
              <w:t xml:space="preserve">different bands? Since simultaneous SRS transmission may be supported across different bands, e.g., FR1+FR2, which depends on the RF capability </w:t>
            </w:r>
          </w:p>
          <w:p w14:paraId="4EEC0DC6" w14:textId="77777777" w:rsidR="00692FE9" w:rsidRDefault="00692FE9" w:rsidP="00692FE9">
            <w:pPr>
              <w:pStyle w:val="aff"/>
              <w:widowControl w:val="0"/>
              <w:numPr>
                <w:ilvl w:val="0"/>
                <w:numId w:val="26"/>
              </w:numPr>
              <w:snapToGrid w:val="0"/>
              <w:spacing w:before="120" w:after="120" w:line="240" w:lineRule="auto"/>
              <w:jc w:val="both"/>
              <w:rPr>
                <w:rFonts w:eastAsiaTheme="minorEastAsia"/>
                <w:sz w:val="20"/>
                <w:szCs w:val="20"/>
                <w:lang w:val="en-GB"/>
              </w:rPr>
            </w:pPr>
            <w:r>
              <w:rPr>
                <w:rFonts w:eastAsiaTheme="minorEastAsia"/>
                <w:sz w:val="20"/>
                <w:szCs w:val="20"/>
                <w:lang w:val="en-GB"/>
              </w:rPr>
              <w:t xml:space="preserve">The timeline, i.e., the minimum processing time needed for UE to cancel the SRS. This is tied with the potential restriction that colliding AP-SRS can only be triggered by the same DCI.  </w:t>
            </w:r>
          </w:p>
          <w:p w14:paraId="62B7CB3D" w14:textId="77777777" w:rsidR="00692FE9" w:rsidRDefault="00692FE9" w:rsidP="00692FE9">
            <w:pPr>
              <w:pStyle w:val="aff"/>
              <w:widowControl w:val="0"/>
              <w:numPr>
                <w:ilvl w:val="0"/>
                <w:numId w:val="26"/>
              </w:numPr>
              <w:snapToGrid w:val="0"/>
              <w:spacing w:before="120" w:after="120" w:line="240" w:lineRule="auto"/>
              <w:jc w:val="both"/>
              <w:rPr>
                <w:rFonts w:eastAsiaTheme="minorEastAsia"/>
                <w:sz w:val="20"/>
                <w:szCs w:val="20"/>
                <w:lang w:val="en-GB"/>
              </w:rPr>
            </w:pPr>
            <w:r>
              <w:rPr>
                <w:rFonts w:eastAsiaTheme="minorEastAsia"/>
                <w:sz w:val="20"/>
                <w:szCs w:val="20"/>
                <w:lang w:val="en-GB"/>
              </w:rPr>
              <w:t>The legacy UE behaviour which is Rel-15/16 or Rel-17 UE that does not support this feature.</w:t>
            </w:r>
          </w:p>
          <w:p w14:paraId="27223765" w14:textId="409FD646" w:rsidR="00391929" w:rsidRPr="00391929" w:rsidRDefault="00391929" w:rsidP="00391929">
            <w:pPr>
              <w:widowControl w:val="0"/>
              <w:snapToGrid w:val="0"/>
              <w:spacing w:before="120" w:after="120" w:line="240" w:lineRule="auto"/>
              <w:jc w:val="both"/>
              <w:rPr>
                <w:rFonts w:eastAsiaTheme="minorEastAsia" w:hint="eastAsia"/>
                <w:sz w:val="20"/>
                <w:szCs w:val="20"/>
                <w:lang w:val="en-GB"/>
              </w:rPr>
            </w:pPr>
          </w:p>
        </w:tc>
      </w:tr>
      <w:tr w:rsidR="00391929" w14:paraId="11E451CE" w14:textId="77777777" w:rsidTr="002966BC">
        <w:tc>
          <w:tcPr>
            <w:tcW w:w="2405" w:type="dxa"/>
          </w:tcPr>
          <w:p w14:paraId="3048A7CC" w14:textId="503E6F5A" w:rsidR="00391929" w:rsidRPr="00391929" w:rsidRDefault="00391929" w:rsidP="00692FE9">
            <w:pPr>
              <w:widowControl w:val="0"/>
              <w:snapToGrid w:val="0"/>
              <w:spacing w:before="120" w:after="120" w:line="240" w:lineRule="auto"/>
              <w:jc w:val="both"/>
              <w:rPr>
                <w:rFonts w:eastAsiaTheme="minorEastAsia"/>
                <w:i/>
                <w:sz w:val="20"/>
                <w:szCs w:val="20"/>
              </w:rPr>
            </w:pPr>
            <w:r w:rsidRPr="00391929">
              <w:rPr>
                <w:rFonts w:eastAsiaTheme="minorEastAsia" w:hint="eastAsia"/>
                <w:i/>
                <w:sz w:val="20"/>
                <w:szCs w:val="20"/>
              </w:rPr>
              <w:lastRenderedPageBreak/>
              <w:t>FL</w:t>
            </w:r>
          </w:p>
        </w:tc>
        <w:tc>
          <w:tcPr>
            <w:tcW w:w="6945" w:type="dxa"/>
          </w:tcPr>
          <w:p w14:paraId="6E5A1BAB" w14:textId="02B73ED3" w:rsidR="00391929" w:rsidRDefault="00391929" w:rsidP="00692FE9">
            <w:pPr>
              <w:widowControl w:val="0"/>
              <w:snapToGrid w:val="0"/>
              <w:spacing w:before="120" w:after="120" w:line="240" w:lineRule="auto"/>
              <w:jc w:val="both"/>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proposal is updated to add the behaviour if UE does not support this feature to answer the question from Ericsson, VDF and Apple.</w:t>
            </w:r>
            <w:bookmarkStart w:id="2" w:name="_GoBack"/>
            <w:bookmarkEnd w:id="2"/>
          </w:p>
        </w:tc>
      </w:tr>
    </w:tbl>
    <w:p w14:paraId="00E3AE51" w14:textId="0F075F3C" w:rsidR="004233EB" w:rsidRDefault="004233EB">
      <w:pPr>
        <w:widowControl w:val="0"/>
        <w:snapToGrid w:val="0"/>
        <w:spacing w:before="120" w:after="120" w:line="240" w:lineRule="auto"/>
        <w:jc w:val="both"/>
        <w:rPr>
          <w:rFonts w:eastAsia="微软雅黑"/>
          <w:sz w:val="20"/>
          <w:szCs w:val="20"/>
        </w:rPr>
      </w:pPr>
    </w:p>
    <w:p w14:paraId="00E3AE52" w14:textId="182517B0" w:rsidR="00F33EB8" w:rsidRPr="006A663B" w:rsidRDefault="006A663B" w:rsidP="003D75B7">
      <w:pPr>
        <w:pStyle w:val="3"/>
        <w:numPr>
          <w:ilvl w:val="0"/>
          <w:numId w:val="0"/>
        </w:numPr>
        <w:adjustRightInd w:val="0"/>
        <w:snapToGrid w:val="0"/>
        <w:spacing w:before="0" w:after="120" w:line="240" w:lineRule="auto"/>
        <w:ind w:firstLineChars="50" w:firstLine="110"/>
        <w:rPr>
          <w:rFonts w:ascii="Arial" w:hAnsi="Arial" w:cs="Arial"/>
          <w:sz w:val="22"/>
          <w:szCs w:val="22"/>
        </w:rPr>
      </w:pPr>
      <w:r w:rsidRPr="006A663B">
        <w:rPr>
          <w:rFonts w:ascii="Arial" w:hAnsi="Arial" w:cs="Arial" w:hint="eastAsia"/>
          <w:sz w:val="22"/>
          <w:szCs w:val="22"/>
        </w:rPr>
        <w:t>2</w:t>
      </w:r>
      <w:r w:rsidRPr="006A663B">
        <w:rPr>
          <w:rFonts w:ascii="Arial" w:hAnsi="Arial" w:cs="Arial"/>
          <w:sz w:val="22"/>
          <w:szCs w:val="22"/>
        </w:rPr>
        <w:t>.1.</w:t>
      </w:r>
      <w:r w:rsidR="004302B0">
        <w:rPr>
          <w:rFonts w:ascii="Arial" w:hAnsi="Arial" w:cs="Arial"/>
          <w:sz w:val="22"/>
          <w:szCs w:val="22"/>
        </w:rPr>
        <w:t>2</w:t>
      </w:r>
      <w:r w:rsidR="00B618B5">
        <w:rPr>
          <w:rFonts w:ascii="Arial" w:hAnsi="Arial" w:cs="Arial"/>
          <w:sz w:val="22"/>
          <w:szCs w:val="22"/>
        </w:rPr>
        <w:t xml:space="preserve"> Remaining issues of the Rel-17 mechanism in CA case</w:t>
      </w:r>
    </w:p>
    <w:p w14:paraId="79FA39CF" w14:textId="57AFCA62" w:rsidR="000C4B1E" w:rsidRDefault="00B618B5" w:rsidP="00706401">
      <w:pPr>
        <w:widowControl w:val="0"/>
        <w:snapToGrid w:val="0"/>
        <w:spacing w:before="120" w:after="120" w:line="240" w:lineRule="auto"/>
        <w:jc w:val="both"/>
        <w:rPr>
          <w:rFonts w:eastAsia="微软雅黑"/>
          <w:sz w:val="20"/>
          <w:szCs w:val="20"/>
        </w:rPr>
      </w:pPr>
      <w:r>
        <w:rPr>
          <w:rFonts w:eastAsia="微软雅黑"/>
          <w:sz w:val="20"/>
          <w:szCs w:val="20"/>
        </w:rPr>
        <w:t>The remaining</w:t>
      </w:r>
      <w:r w:rsidR="00FF6ABB">
        <w:rPr>
          <w:rFonts w:eastAsia="微软雅黑"/>
          <w:sz w:val="20"/>
          <w:szCs w:val="20"/>
        </w:rPr>
        <w:t xml:space="preserve"> issue</w:t>
      </w:r>
      <w:r>
        <w:rPr>
          <w:rFonts w:eastAsia="微软雅黑"/>
          <w:sz w:val="20"/>
          <w:szCs w:val="20"/>
        </w:rPr>
        <w:t>s</w:t>
      </w:r>
      <w:r w:rsidR="00FF6ABB">
        <w:rPr>
          <w:rFonts w:eastAsia="微软雅黑"/>
          <w:sz w:val="20"/>
          <w:szCs w:val="20"/>
        </w:rPr>
        <w:t xml:space="preserve"> to complete the Rel-17 mechanism of </w:t>
      </w:r>
      <w:r w:rsidR="00837CFD">
        <w:rPr>
          <w:rFonts w:eastAsia="微软雅黑"/>
          <w:sz w:val="20"/>
          <w:szCs w:val="20"/>
        </w:rPr>
        <w:t>triggering offset determination</w:t>
      </w:r>
      <w:r w:rsidR="00AB1E60">
        <w:rPr>
          <w:rFonts w:eastAsia="微软雅黑"/>
          <w:sz w:val="20"/>
          <w:szCs w:val="20"/>
        </w:rPr>
        <w:t xml:space="preserve"> in CA case</w:t>
      </w:r>
      <w:r w:rsidR="00837CFD">
        <w:rPr>
          <w:rFonts w:eastAsia="微软雅黑"/>
          <w:sz w:val="20"/>
          <w:szCs w:val="20"/>
        </w:rPr>
        <w:t xml:space="preserve"> i</w:t>
      </w:r>
      <w:r w:rsidR="00AB1E60">
        <w:rPr>
          <w:rFonts w:eastAsia="微软雅黑"/>
          <w:sz w:val="20"/>
          <w:szCs w:val="20"/>
        </w:rPr>
        <w:t>ncludes</w:t>
      </w:r>
      <w:r w:rsidR="00837CFD">
        <w:rPr>
          <w:rFonts w:eastAsia="微软雅黑"/>
          <w:sz w:val="20"/>
          <w:szCs w:val="20"/>
        </w:rPr>
        <w:t xml:space="preserve"> the bit width of the </w:t>
      </w:r>
      <w:r w:rsidR="00A3416A">
        <w:rPr>
          <w:rFonts w:eastAsia="微软雅黑"/>
          <w:sz w:val="20"/>
          <w:szCs w:val="20"/>
        </w:rPr>
        <w:t xml:space="preserve">SOI field </w:t>
      </w:r>
      <w:r w:rsidR="00AB1E60">
        <w:rPr>
          <w:rFonts w:eastAsia="微软雅黑"/>
          <w:sz w:val="20"/>
          <w:szCs w:val="20"/>
        </w:rPr>
        <w:t xml:space="preserve">when multiple CCs/BWPs are configured and the definition of reference slot when </w:t>
      </w:r>
      <w:r w:rsidR="00AB1E60" w:rsidRPr="00AB1E60">
        <w:rPr>
          <w:rFonts w:eastAsia="微软雅黑"/>
          <w:i/>
          <w:sz w:val="20"/>
          <w:szCs w:val="20"/>
        </w:rPr>
        <w:t>ca</w:t>
      </w:r>
      <w:r w:rsidR="004F7CAC">
        <w:rPr>
          <w:rFonts w:eastAsia="微软雅黑"/>
          <w:i/>
          <w:sz w:val="20"/>
          <w:szCs w:val="20"/>
        </w:rPr>
        <w:t>-Slot</w:t>
      </w:r>
      <w:r w:rsidR="00AB1E60" w:rsidRPr="00AB1E60">
        <w:rPr>
          <w:rFonts w:eastAsia="微软雅黑"/>
          <w:i/>
          <w:sz w:val="20"/>
          <w:szCs w:val="20"/>
        </w:rPr>
        <w:t>Offset</w:t>
      </w:r>
      <w:r w:rsidR="00AB1E60">
        <w:rPr>
          <w:rFonts w:eastAsia="微软雅黑"/>
          <w:sz w:val="20"/>
          <w:szCs w:val="20"/>
        </w:rPr>
        <w:t xml:space="preserve"> is configured.</w:t>
      </w:r>
    </w:p>
    <w:p w14:paraId="655EAAEA" w14:textId="1B4F88DF" w:rsidR="00922EC6" w:rsidRDefault="00437328" w:rsidP="00437328">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2-2</w:t>
      </w:r>
    </w:p>
    <w:tbl>
      <w:tblPr>
        <w:tblStyle w:val="af"/>
        <w:tblW w:w="0" w:type="auto"/>
        <w:jc w:val="center"/>
        <w:tblLook w:val="04A0" w:firstRow="1" w:lastRow="0" w:firstColumn="1" w:lastColumn="0" w:noHBand="0" w:noVBand="1"/>
      </w:tblPr>
      <w:tblGrid>
        <w:gridCol w:w="2601"/>
        <w:gridCol w:w="3479"/>
        <w:gridCol w:w="3270"/>
      </w:tblGrid>
      <w:tr w:rsidR="00114FAF" w14:paraId="7644E26E" w14:textId="60139820" w:rsidTr="00B41E32">
        <w:trPr>
          <w:jc w:val="center"/>
        </w:trPr>
        <w:tc>
          <w:tcPr>
            <w:tcW w:w="0" w:type="auto"/>
            <w:gridSpan w:val="3"/>
            <w:shd w:val="clear" w:color="auto" w:fill="auto"/>
          </w:tcPr>
          <w:p w14:paraId="6ABFE567" w14:textId="213143C6" w:rsidR="00114FAF" w:rsidRDefault="00114FAF" w:rsidP="00A3416A">
            <w:pPr>
              <w:widowControl w:val="0"/>
              <w:snapToGrid w:val="0"/>
              <w:spacing w:before="120" w:after="120" w:line="240" w:lineRule="auto"/>
              <w:rPr>
                <w:b/>
                <w:sz w:val="20"/>
                <w:szCs w:val="20"/>
                <w:u w:val="single"/>
              </w:rPr>
            </w:pPr>
            <w:r>
              <w:rPr>
                <w:b/>
                <w:sz w:val="20"/>
                <w:szCs w:val="20"/>
                <w:u w:val="single"/>
              </w:rPr>
              <w:t xml:space="preserve">Bit width of SOI when multiple CCs/BWPs are configured </w:t>
            </w:r>
          </w:p>
        </w:tc>
      </w:tr>
      <w:tr w:rsidR="00114FAF" w14:paraId="125B9848" w14:textId="5ED0A231" w:rsidTr="00114FAF">
        <w:trPr>
          <w:jc w:val="center"/>
        </w:trPr>
        <w:tc>
          <w:tcPr>
            <w:tcW w:w="0" w:type="auto"/>
            <w:shd w:val="clear" w:color="auto" w:fill="E2EFD9" w:themeFill="accent6" w:themeFillTint="33"/>
          </w:tcPr>
          <w:p w14:paraId="7C4F95B8" w14:textId="1261366E" w:rsidR="00114FAF" w:rsidRDefault="00114FAF" w:rsidP="000343C7">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3479" w:type="dxa"/>
            <w:shd w:val="clear" w:color="auto" w:fill="E2EFD9" w:themeFill="accent6" w:themeFillTint="33"/>
          </w:tcPr>
          <w:p w14:paraId="142F9CAC" w14:textId="43A922E0" w:rsidR="00114FAF" w:rsidRDefault="00114FAF" w:rsidP="000343C7">
            <w:pPr>
              <w:widowControl w:val="0"/>
              <w:snapToGrid w:val="0"/>
              <w:spacing w:before="120" w:after="120" w:line="240" w:lineRule="auto"/>
              <w:rPr>
                <w:rFonts w:eastAsia="微软雅黑"/>
                <w:sz w:val="20"/>
                <w:szCs w:val="20"/>
              </w:rPr>
            </w:pPr>
            <w:r>
              <w:rPr>
                <w:rFonts w:eastAsia="微软雅黑"/>
                <w:sz w:val="20"/>
                <w:szCs w:val="20"/>
              </w:rPr>
              <w:t>Companies</w:t>
            </w:r>
          </w:p>
        </w:tc>
        <w:tc>
          <w:tcPr>
            <w:tcW w:w="3270" w:type="dxa"/>
            <w:shd w:val="clear" w:color="auto" w:fill="E2EFD9" w:themeFill="accent6" w:themeFillTint="33"/>
          </w:tcPr>
          <w:p w14:paraId="04EB22B9" w14:textId="52020670" w:rsidR="00114FAF" w:rsidRDefault="00114FAF" w:rsidP="000343C7">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urther details</w:t>
            </w:r>
          </w:p>
        </w:tc>
      </w:tr>
      <w:tr w:rsidR="00114FAF" w:rsidRPr="00A9750F" w14:paraId="1850C276" w14:textId="4B9FBC6B" w:rsidTr="00114FAF">
        <w:trPr>
          <w:jc w:val="center"/>
        </w:trPr>
        <w:tc>
          <w:tcPr>
            <w:tcW w:w="0" w:type="auto"/>
          </w:tcPr>
          <w:p w14:paraId="5EEDCA76" w14:textId="4BF726CF" w:rsidR="00114FAF" w:rsidRPr="00114FAF" w:rsidRDefault="00114FAF" w:rsidP="00114FAF">
            <w:pPr>
              <w:widowControl w:val="0"/>
              <w:snapToGrid w:val="0"/>
              <w:spacing w:before="120" w:after="120" w:line="240" w:lineRule="auto"/>
              <w:rPr>
                <w:rFonts w:eastAsia="微软雅黑"/>
                <w:sz w:val="20"/>
                <w:szCs w:val="20"/>
              </w:rPr>
            </w:pPr>
            <w:r w:rsidRPr="00D8159E">
              <w:rPr>
                <w:rFonts w:eastAsia="微软雅黑"/>
                <w:sz w:val="20"/>
                <w:szCs w:val="20"/>
              </w:rPr>
              <w:t xml:space="preserve">Alt 1: </w:t>
            </w:r>
            <w:r w:rsidR="00246CDF" w:rsidRPr="00246CDF">
              <w:rPr>
                <w:rFonts w:eastAsia="微软雅黑"/>
                <w:sz w:val="20"/>
                <w:szCs w:val="20"/>
              </w:rPr>
              <w:t>SOI bit width depends on the maximum number of “t” values configured for any of the aperiodic SRS resource sets across all BWPs within one CC</w:t>
            </w:r>
          </w:p>
        </w:tc>
        <w:tc>
          <w:tcPr>
            <w:tcW w:w="3479" w:type="dxa"/>
          </w:tcPr>
          <w:p w14:paraId="637D0112" w14:textId="2E3E0F4A" w:rsidR="00114FAF" w:rsidRDefault="00246CDF" w:rsidP="000343C7">
            <w:pPr>
              <w:widowControl w:val="0"/>
              <w:snapToGrid w:val="0"/>
              <w:spacing w:before="120" w:after="120" w:line="240" w:lineRule="auto"/>
              <w:rPr>
                <w:rFonts w:eastAsia="微软雅黑"/>
                <w:sz w:val="20"/>
                <w:szCs w:val="20"/>
              </w:rPr>
            </w:pPr>
            <w:r w:rsidRPr="00246CDF">
              <w:rPr>
                <w:rFonts w:eastAsia="微软雅黑"/>
                <w:sz w:val="20"/>
                <w:szCs w:val="20"/>
              </w:rPr>
              <w:t>Qualcomm, CATT</w:t>
            </w:r>
          </w:p>
        </w:tc>
        <w:tc>
          <w:tcPr>
            <w:tcW w:w="3270" w:type="dxa"/>
          </w:tcPr>
          <w:p w14:paraId="4A0C2AF7" w14:textId="1B0BC981" w:rsidR="00114FAF" w:rsidRPr="00D8159E" w:rsidRDefault="00114FAF" w:rsidP="000343C7">
            <w:pPr>
              <w:widowControl w:val="0"/>
              <w:snapToGrid w:val="0"/>
              <w:spacing w:before="120" w:after="120" w:line="240" w:lineRule="auto"/>
              <w:rPr>
                <w:rFonts w:eastAsia="微软雅黑"/>
                <w:sz w:val="20"/>
                <w:szCs w:val="20"/>
              </w:rPr>
            </w:pPr>
          </w:p>
        </w:tc>
      </w:tr>
      <w:tr w:rsidR="00114FAF" w14:paraId="5B9AE024" w14:textId="4FD91441" w:rsidTr="00114FAF">
        <w:trPr>
          <w:jc w:val="center"/>
        </w:trPr>
        <w:tc>
          <w:tcPr>
            <w:tcW w:w="0" w:type="auto"/>
          </w:tcPr>
          <w:p w14:paraId="6D40F092" w14:textId="4CE9BF7D" w:rsidR="00114FAF" w:rsidRPr="00114FAF" w:rsidRDefault="00114FAF" w:rsidP="00114FAF">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2: </w:t>
            </w:r>
            <w:r w:rsidR="00246CDF" w:rsidRPr="00246CDF">
              <w:rPr>
                <w:rFonts w:eastAsia="微软雅黑"/>
                <w:sz w:val="20"/>
                <w:szCs w:val="20"/>
              </w:rPr>
              <w:t>SOI bit width depends on the maximum number of t values configured for the resource sets in the BWP where the DCI is received</w:t>
            </w:r>
          </w:p>
        </w:tc>
        <w:tc>
          <w:tcPr>
            <w:tcW w:w="3479" w:type="dxa"/>
          </w:tcPr>
          <w:p w14:paraId="6F5A0AB8" w14:textId="07735F2F" w:rsidR="00114FAF" w:rsidRDefault="00246CDF" w:rsidP="000343C7">
            <w:pPr>
              <w:widowControl w:val="0"/>
              <w:snapToGrid w:val="0"/>
              <w:spacing w:before="120" w:after="120" w:line="240" w:lineRule="auto"/>
              <w:rPr>
                <w:rFonts w:eastAsia="微软雅黑"/>
                <w:sz w:val="20"/>
                <w:szCs w:val="20"/>
              </w:rPr>
            </w:pPr>
            <w:r>
              <w:rPr>
                <w:rFonts w:eastAsia="微软雅黑" w:hint="eastAsia"/>
                <w:sz w:val="20"/>
                <w:szCs w:val="20"/>
              </w:rPr>
              <w:t>ZT</w:t>
            </w:r>
            <w:r>
              <w:rPr>
                <w:rFonts w:eastAsia="微软雅黑"/>
                <w:sz w:val="20"/>
                <w:szCs w:val="20"/>
              </w:rPr>
              <w:t>E, OPPO</w:t>
            </w:r>
          </w:p>
        </w:tc>
        <w:tc>
          <w:tcPr>
            <w:tcW w:w="3270" w:type="dxa"/>
          </w:tcPr>
          <w:p w14:paraId="14A7DB8A" w14:textId="77777777" w:rsidR="00114FAF" w:rsidRDefault="00246CDF" w:rsidP="000A30D7">
            <w:pPr>
              <w:pStyle w:val="aff"/>
              <w:widowControl w:val="0"/>
              <w:numPr>
                <w:ilvl w:val="0"/>
                <w:numId w:val="9"/>
              </w:numPr>
              <w:snapToGrid w:val="0"/>
              <w:spacing w:before="120" w:after="120" w:line="240" w:lineRule="auto"/>
              <w:rPr>
                <w:rFonts w:eastAsia="微软雅黑"/>
                <w:sz w:val="20"/>
                <w:szCs w:val="20"/>
              </w:rPr>
            </w:pPr>
            <w:r w:rsidRPr="00246CDF">
              <w:rPr>
                <w:rFonts w:eastAsia="微软雅黑"/>
                <w:sz w:val="20"/>
                <w:szCs w:val="20"/>
              </w:rPr>
              <w:t>ZTE: Use padding or truncation approach when the maximum number of t values configured for resource sets in the indicated BWP does not equal to the DCI BWP</w:t>
            </w:r>
          </w:p>
          <w:p w14:paraId="55EAE93D" w14:textId="1E6250C5" w:rsidR="00246CDF" w:rsidRPr="00246CDF" w:rsidRDefault="00246CDF" w:rsidP="000A30D7">
            <w:pPr>
              <w:pStyle w:val="aff"/>
              <w:widowControl w:val="0"/>
              <w:numPr>
                <w:ilvl w:val="0"/>
                <w:numId w:val="9"/>
              </w:numPr>
              <w:snapToGrid w:val="0"/>
              <w:spacing w:before="120" w:after="120" w:line="240" w:lineRule="auto"/>
              <w:rPr>
                <w:rFonts w:eastAsia="微软雅黑"/>
                <w:sz w:val="20"/>
                <w:szCs w:val="20"/>
              </w:rPr>
            </w:pPr>
            <w:r w:rsidRPr="00246CDF">
              <w:rPr>
                <w:rFonts w:eastAsia="微软雅黑"/>
                <w:sz w:val="20"/>
                <w:szCs w:val="20"/>
              </w:rPr>
              <w:t>OPPO: if the number (X) of configured “t” values is less than the number (Y) that can be indicated by this new DCI field,  when one of the largest (Y-X) codepoints is indicated by the new DCI field,  the slot for the transmission of this triggered SRS resource is determined by Rel-15/16 mechanism</w:t>
            </w:r>
          </w:p>
        </w:tc>
      </w:tr>
      <w:tr w:rsidR="00114FAF" w14:paraId="3DFD6849" w14:textId="77777777" w:rsidTr="00114FAF">
        <w:trPr>
          <w:jc w:val="center"/>
        </w:trPr>
        <w:tc>
          <w:tcPr>
            <w:tcW w:w="0" w:type="auto"/>
          </w:tcPr>
          <w:p w14:paraId="3E46E505" w14:textId="2A854305" w:rsidR="00114FAF" w:rsidRDefault="00114FAF" w:rsidP="00114FAF">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3: </w:t>
            </w:r>
            <w:r w:rsidR="00246CDF" w:rsidRPr="00246CDF">
              <w:rPr>
                <w:rFonts w:eastAsia="微软雅黑"/>
                <w:sz w:val="20"/>
                <w:szCs w:val="20"/>
              </w:rPr>
              <w:t xml:space="preserve">SOI bit width depends on the maximum number of t values configured for all the resource sets across all </w:t>
            </w:r>
            <w:r w:rsidR="00246CDF" w:rsidRPr="00246CDF">
              <w:rPr>
                <w:rFonts w:eastAsia="微软雅黑"/>
                <w:sz w:val="20"/>
                <w:szCs w:val="20"/>
              </w:rPr>
              <w:lastRenderedPageBreak/>
              <w:t>BWPs in all CCs.</w:t>
            </w:r>
          </w:p>
        </w:tc>
        <w:tc>
          <w:tcPr>
            <w:tcW w:w="3479" w:type="dxa"/>
          </w:tcPr>
          <w:p w14:paraId="40CCD1D9" w14:textId="0249F1FF" w:rsidR="00114FAF" w:rsidRPr="00C63650" w:rsidRDefault="00246CDF" w:rsidP="000343C7">
            <w:pPr>
              <w:widowControl w:val="0"/>
              <w:snapToGrid w:val="0"/>
              <w:spacing w:before="120" w:after="120" w:line="240" w:lineRule="auto"/>
              <w:rPr>
                <w:rFonts w:eastAsia="微软雅黑"/>
                <w:sz w:val="20"/>
                <w:szCs w:val="20"/>
              </w:rPr>
            </w:pPr>
            <w:r w:rsidRPr="00246CDF">
              <w:rPr>
                <w:rFonts w:eastAsia="微软雅黑"/>
                <w:sz w:val="20"/>
                <w:szCs w:val="20"/>
              </w:rPr>
              <w:lastRenderedPageBreak/>
              <w:t>Huawei/HiSilicon, Futurewei, vivo</w:t>
            </w:r>
          </w:p>
        </w:tc>
        <w:tc>
          <w:tcPr>
            <w:tcW w:w="3270" w:type="dxa"/>
          </w:tcPr>
          <w:p w14:paraId="0C9B544B" w14:textId="77777777" w:rsidR="00114FAF" w:rsidRPr="00C63650" w:rsidRDefault="00114FAF" w:rsidP="000343C7">
            <w:pPr>
              <w:widowControl w:val="0"/>
              <w:snapToGrid w:val="0"/>
              <w:spacing w:before="120" w:after="120" w:line="240" w:lineRule="auto"/>
              <w:rPr>
                <w:rFonts w:eastAsia="微软雅黑"/>
                <w:sz w:val="20"/>
                <w:szCs w:val="20"/>
              </w:rPr>
            </w:pPr>
          </w:p>
        </w:tc>
      </w:tr>
      <w:tr w:rsidR="003729DD" w14:paraId="608A1352" w14:textId="77777777" w:rsidTr="00B41E32">
        <w:trPr>
          <w:jc w:val="center"/>
        </w:trPr>
        <w:tc>
          <w:tcPr>
            <w:tcW w:w="7943" w:type="dxa"/>
            <w:gridSpan w:val="3"/>
          </w:tcPr>
          <w:p w14:paraId="6D7FF294" w14:textId="18371CE2" w:rsidR="003729DD" w:rsidRPr="004A23F8" w:rsidRDefault="003729DD" w:rsidP="000343C7">
            <w:pPr>
              <w:widowControl w:val="0"/>
              <w:snapToGrid w:val="0"/>
              <w:spacing w:before="120" w:after="120" w:line="240" w:lineRule="auto"/>
              <w:rPr>
                <w:rFonts w:eastAsia="微软雅黑"/>
                <w:b/>
                <w:sz w:val="20"/>
                <w:szCs w:val="20"/>
                <w:u w:val="single"/>
              </w:rPr>
            </w:pPr>
            <w:r w:rsidRPr="004A23F8">
              <w:rPr>
                <w:rFonts w:eastAsia="微软雅黑" w:hint="eastAsia"/>
                <w:b/>
                <w:sz w:val="20"/>
                <w:szCs w:val="20"/>
                <w:u w:val="single"/>
              </w:rPr>
              <w:lastRenderedPageBreak/>
              <w:t>R</w:t>
            </w:r>
            <w:r w:rsidRPr="004A23F8">
              <w:rPr>
                <w:rFonts w:eastAsia="微软雅黑"/>
                <w:b/>
                <w:sz w:val="20"/>
                <w:szCs w:val="20"/>
                <w:u w:val="single"/>
              </w:rPr>
              <w:t xml:space="preserve">eference slot when </w:t>
            </w:r>
            <w:r w:rsidRPr="004A23F8">
              <w:rPr>
                <w:rFonts w:eastAsia="微软雅黑"/>
                <w:b/>
                <w:i/>
                <w:sz w:val="20"/>
                <w:szCs w:val="20"/>
                <w:u w:val="single"/>
              </w:rPr>
              <w:t>ca</w:t>
            </w:r>
            <w:r w:rsidR="004F7CAC">
              <w:rPr>
                <w:rFonts w:eastAsia="微软雅黑"/>
                <w:b/>
                <w:i/>
                <w:sz w:val="20"/>
                <w:szCs w:val="20"/>
                <w:u w:val="single"/>
              </w:rPr>
              <w:t>-Slot</w:t>
            </w:r>
            <w:r w:rsidRPr="004A23F8">
              <w:rPr>
                <w:rFonts w:eastAsia="微软雅黑"/>
                <w:b/>
                <w:i/>
                <w:sz w:val="20"/>
                <w:szCs w:val="20"/>
                <w:u w:val="single"/>
              </w:rPr>
              <w:t>Offset</w:t>
            </w:r>
            <w:r w:rsidRPr="004A23F8">
              <w:rPr>
                <w:rFonts w:eastAsia="微软雅黑"/>
                <w:b/>
                <w:sz w:val="20"/>
                <w:szCs w:val="20"/>
                <w:u w:val="single"/>
              </w:rPr>
              <w:t xml:space="preserve"> is configured</w:t>
            </w:r>
          </w:p>
        </w:tc>
      </w:tr>
      <w:tr w:rsidR="0091560B" w14:paraId="756F0665" w14:textId="77777777" w:rsidTr="001D37CE">
        <w:trPr>
          <w:jc w:val="center"/>
        </w:trPr>
        <w:tc>
          <w:tcPr>
            <w:tcW w:w="0" w:type="auto"/>
            <w:shd w:val="clear" w:color="auto" w:fill="E2EFD9" w:themeFill="accent6" w:themeFillTint="33"/>
          </w:tcPr>
          <w:p w14:paraId="69E82C06" w14:textId="68F08DE1" w:rsidR="0091560B" w:rsidRDefault="0091560B" w:rsidP="00114FAF">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6749" w:type="dxa"/>
            <w:gridSpan w:val="2"/>
            <w:shd w:val="clear" w:color="auto" w:fill="E2EFD9" w:themeFill="accent6" w:themeFillTint="33"/>
          </w:tcPr>
          <w:p w14:paraId="6337F997" w14:textId="3A2C6240" w:rsidR="0091560B" w:rsidRPr="00C63650" w:rsidRDefault="0091560B" w:rsidP="000343C7">
            <w:pPr>
              <w:widowControl w:val="0"/>
              <w:snapToGrid w:val="0"/>
              <w:spacing w:before="120" w:after="120" w:line="240" w:lineRule="auto"/>
              <w:rPr>
                <w:rFonts w:eastAsia="微软雅黑"/>
                <w:sz w:val="20"/>
                <w:szCs w:val="20"/>
              </w:rPr>
            </w:pPr>
            <w:r>
              <w:rPr>
                <w:rFonts w:eastAsia="微软雅黑" w:hint="eastAsia"/>
                <w:sz w:val="20"/>
                <w:szCs w:val="20"/>
              </w:rPr>
              <w:t>Companie</w:t>
            </w:r>
            <w:r>
              <w:rPr>
                <w:rFonts w:eastAsia="微软雅黑"/>
                <w:sz w:val="20"/>
                <w:szCs w:val="20"/>
              </w:rPr>
              <w:t>s</w:t>
            </w:r>
          </w:p>
        </w:tc>
      </w:tr>
      <w:tr w:rsidR="0091560B" w14:paraId="15D18091" w14:textId="77777777" w:rsidTr="00B41E32">
        <w:trPr>
          <w:jc w:val="center"/>
        </w:trPr>
        <w:tc>
          <w:tcPr>
            <w:tcW w:w="0" w:type="auto"/>
          </w:tcPr>
          <w:p w14:paraId="51CD03F1" w14:textId="75850497" w:rsidR="0091560B" w:rsidRDefault="00246CDF" w:rsidP="00114FAF">
            <w:pPr>
              <w:widowControl w:val="0"/>
              <w:snapToGrid w:val="0"/>
              <w:spacing w:before="120" w:after="120" w:line="240" w:lineRule="auto"/>
              <w:rPr>
                <w:rFonts w:eastAsia="微软雅黑"/>
                <w:sz w:val="20"/>
                <w:szCs w:val="20"/>
              </w:rPr>
            </w:pPr>
            <w:r w:rsidRPr="00246CDF">
              <w:rPr>
                <w:rFonts w:eastAsia="微软雅黑"/>
                <w:sz w:val="20"/>
                <w:szCs w:val="20"/>
              </w:rPr>
              <w:t xml:space="preserve">When </w:t>
            </w:r>
            <w:r w:rsidRPr="00246CDF">
              <w:rPr>
                <w:rFonts w:eastAsia="微软雅黑"/>
                <w:i/>
                <w:sz w:val="20"/>
                <w:szCs w:val="20"/>
              </w:rPr>
              <w:t>ca</w:t>
            </w:r>
            <w:r w:rsidR="007235C7">
              <w:rPr>
                <w:rFonts w:eastAsia="微软雅黑"/>
                <w:i/>
                <w:sz w:val="20"/>
                <w:szCs w:val="20"/>
              </w:rPr>
              <w:t>-Slot</w:t>
            </w:r>
            <w:r w:rsidRPr="00246CDF">
              <w:rPr>
                <w:rFonts w:eastAsia="微软雅黑"/>
                <w:i/>
                <w:sz w:val="20"/>
                <w:szCs w:val="20"/>
              </w:rPr>
              <w:t>Offset</w:t>
            </w:r>
            <w:r w:rsidRPr="00246CDF">
              <w:rPr>
                <w:rFonts w:eastAsia="微软雅黑"/>
                <w:sz w:val="20"/>
                <w:szCs w:val="20"/>
              </w:rPr>
              <w:t xml:space="preserve"> is configured, reference slot to use the Rel-17 mechanism to determine the SRS offset is slot</w:t>
            </w:r>
            <w:r w:rsidRPr="00246CDF">
              <w:rPr>
                <w:rFonts w:eastAsia="微软雅黑"/>
                <w:i/>
                <w:sz w:val="20"/>
                <w:szCs w:val="20"/>
              </w:rPr>
              <w:t xml:space="preserve"> </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Pr="00246CDF">
              <w:rPr>
                <w:rFonts w:eastAsia="微软雅黑" w:hint="eastAsia"/>
                <w:sz w:val="20"/>
                <w:szCs w:val="20"/>
              </w:rPr>
              <w:t>,</w:t>
            </w:r>
            <w:r w:rsidRPr="00246CDF">
              <w:rPr>
                <w:rFonts w:eastAsia="微软雅黑"/>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Pr="00246CDF">
              <w:rPr>
                <w:rFonts w:eastAsia="微软雅黑" w:hint="eastAsia"/>
                <w:sz w:val="20"/>
                <w:szCs w:val="20"/>
              </w:rPr>
              <w:t>,</w:t>
            </w:r>
            <w:r w:rsidRPr="00246CDF">
              <w:rPr>
                <w:rFonts w:eastAsia="微软雅黑"/>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Pr="00246CDF">
              <w:rPr>
                <w:rFonts w:eastAsia="微软雅黑"/>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Pr="00246CDF">
              <w:rPr>
                <w:rFonts w:eastAsia="微软雅黑" w:hint="eastAsia"/>
                <w:sz w:val="20"/>
                <w:szCs w:val="20"/>
              </w:rPr>
              <w:t xml:space="preserve"> </w:t>
            </w:r>
            <w:r w:rsidRPr="00246CDF">
              <w:rPr>
                <w:rFonts w:eastAsia="微软雅黑"/>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Pr="00246CDF">
              <w:rPr>
                <w:rFonts w:eastAsia="微软雅黑" w:hint="eastAsia"/>
                <w:sz w:val="20"/>
                <w:szCs w:val="20"/>
              </w:rPr>
              <w:t xml:space="preserve"> </w:t>
            </w:r>
            <w:r w:rsidRPr="00246CDF">
              <w:rPr>
                <w:rFonts w:eastAsia="微软雅黑"/>
                <w:sz w:val="20"/>
                <w:szCs w:val="20"/>
              </w:rPr>
              <w:t xml:space="preserve">are determined by </w:t>
            </w:r>
            <w:r w:rsidRPr="00246CDF">
              <w:rPr>
                <w:rFonts w:eastAsia="微软雅黑"/>
                <w:i/>
                <w:sz w:val="20"/>
                <w:szCs w:val="20"/>
              </w:rPr>
              <w:t>ca</w:t>
            </w:r>
            <w:r w:rsidR="007235C7">
              <w:rPr>
                <w:rFonts w:eastAsia="微软雅黑"/>
                <w:i/>
                <w:sz w:val="20"/>
                <w:szCs w:val="20"/>
              </w:rPr>
              <w:t>-Slot</w:t>
            </w:r>
            <w:r w:rsidRPr="00246CDF">
              <w:rPr>
                <w:rFonts w:eastAsia="微软雅黑"/>
                <w:i/>
                <w:sz w:val="20"/>
                <w:szCs w:val="20"/>
              </w:rPr>
              <w:t>Offset</w:t>
            </w:r>
            <w:r w:rsidRPr="00246CDF">
              <w:rPr>
                <w:rFonts w:eastAsia="微软雅黑"/>
                <w:sz w:val="20"/>
                <w:szCs w:val="20"/>
              </w:rPr>
              <w:t xml:space="preserve"> configurations of the PDCCH carrier and SRS carrier</w:t>
            </w:r>
            <w:r>
              <w:rPr>
                <w:rFonts w:eastAsia="微软雅黑"/>
                <w:sz w:val="20"/>
                <w:szCs w:val="20"/>
              </w:rPr>
              <w:t>.</w:t>
            </w:r>
          </w:p>
        </w:tc>
        <w:tc>
          <w:tcPr>
            <w:tcW w:w="6749" w:type="dxa"/>
            <w:gridSpan w:val="2"/>
          </w:tcPr>
          <w:p w14:paraId="411D22EC" w14:textId="39B0BFAA" w:rsidR="0091560B" w:rsidRDefault="002E1AD2" w:rsidP="002E1AD2">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 Huawei/HiSilicon, Futurewei</w:t>
            </w:r>
          </w:p>
        </w:tc>
      </w:tr>
    </w:tbl>
    <w:p w14:paraId="7BCFB9BB" w14:textId="77777777" w:rsidR="00922EC6" w:rsidRDefault="00922EC6" w:rsidP="00706401">
      <w:pPr>
        <w:widowControl w:val="0"/>
        <w:snapToGrid w:val="0"/>
        <w:spacing w:before="120" w:after="120" w:line="240" w:lineRule="auto"/>
        <w:jc w:val="both"/>
        <w:rPr>
          <w:rFonts w:eastAsia="微软雅黑"/>
          <w:sz w:val="20"/>
          <w:szCs w:val="20"/>
        </w:rPr>
      </w:pPr>
    </w:p>
    <w:p w14:paraId="4609DF6C" w14:textId="749160C1" w:rsidR="00750C15" w:rsidRDefault="00750C15" w:rsidP="00706401">
      <w:pPr>
        <w:widowControl w:val="0"/>
        <w:snapToGrid w:val="0"/>
        <w:spacing w:before="120" w:after="120" w:line="240" w:lineRule="auto"/>
        <w:jc w:val="both"/>
        <w:rPr>
          <w:rFonts w:eastAsia="微软雅黑"/>
          <w:sz w:val="20"/>
          <w:szCs w:val="20"/>
        </w:rPr>
      </w:pPr>
      <w:r>
        <w:rPr>
          <w:rFonts w:eastAsia="微软雅黑"/>
          <w:sz w:val="20"/>
          <w:szCs w:val="20"/>
        </w:rPr>
        <w:t xml:space="preserve">For the first issue, FL believes a simple solution is sufficient to handle this case. </w:t>
      </w:r>
      <w:r w:rsidR="0089287A">
        <w:rPr>
          <w:rFonts w:eastAsia="微软雅黑"/>
          <w:sz w:val="20"/>
          <w:szCs w:val="20"/>
        </w:rPr>
        <w:t xml:space="preserve">Hence the following is recommended. </w:t>
      </w:r>
    </w:p>
    <w:p w14:paraId="7570D827" w14:textId="10EE715C" w:rsidR="00FE3E3B" w:rsidRDefault="003E7534" w:rsidP="0089287A">
      <w:pPr>
        <w:widowControl w:val="0"/>
        <w:snapToGrid w:val="0"/>
        <w:spacing w:before="120" w:after="120" w:line="240" w:lineRule="auto"/>
        <w:jc w:val="both"/>
        <w:rPr>
          <w:rFonts w:eastAsia="微软雅黑"/>
          <w:i/>
          <w:sz w:val="20"/>
          <w:szCs w:val="20"/>
        </w:rPr>
      </w:pPr>
      <w:r w:rsidRPr="003E7534">
        <w:rPr>
          <w:rFonts w:eastAsia="微软雅黑" w:hint="eastAsia"/>
          <w:b/>
          <w:i/>
          <w:sz w:val="20"/>
          <w:szCs w:val="20"/>
          <w:highlight w:val="yellow"/>
        </w:rPr>
        <w:t>F</w:t>
      </w:r>
      <w:r w:rsidRPr="003E7534">
        <w:rPr>
          <w:rFonts w:eastAsia="微软雅黑"/>
          <w:b/>
          <w:i/>
          <w:sz w:val="20"/>
          <w:szCs w:val="20"/>
          <w:highlight w:val="yellow"/>
        </w:rPr>
        <w:t>L Proposal</w:t>
      </w:r>
      <w:r w:rsidR="0099113E">
        <w:rPr>
          <w:rFonts w:eastAsia="微软雅黑"/>
          <w:b/>
          <w:i/>
          <w:sz w:val="20"/>
          <w:szCs w:val="20"/>
          <w:highlight w:val="yellow"/>
        </w:rPr>
        <w:t xml:space="preserve"> 2</w:t>
      </w:r>
      <w:r w:rsidR="000464AC">
        <w:rPr>
          <w:rFonts w:eastAsia="微软雅黑"/>
          <w:b/>
          <w:i/>
          <w:sz w:val="20"/>
          <w:szCs w:val="20"/>
          <w:highlight w:val="yellow"/>
        </w:rPr>
        <w:t>-2</w:t>
      </w:r>
      <w:r w:rsidRPr="003E7534">
        <w:rPr>
          <w:rFonts w:eastAsia="微软雅黑"/>
          <w:b/>
          <w:i/>
          <w:sz w:val="20"/>
          <w:szCs w:val="20"/>
          <w:highlight w:val="yellow"/>
        </w:rPr>
        <w:t>:</w:t>
      </w:r>
      <w:r w:rsidR="003A47DC">
        <w:rPr>
          <w:rFonts w:eastAsia="微软雅黑"/>
          <w:b/>
          <w:i/>
          <w:sz w:val="20"/>
          <w:szCs w:val="20"/>
        </w:rPr>
        <w:t xml:space="preserve"> </w:t>
      </w:r>
      <w:r w:rsidR="00750C15" w:rsidRPr="00750C15">
        <w:rPr>
          <w:rFonts w:eastAsia="微软雅黑"/>
          <w:i/>
          <w:sz w:val="20"/>
          <w:szCs w:val="20"/>
        </w:rPr>
        <w:t xml:space="preserve">SOI bit width depends on the maximum number of t values configured for all the resource sets across all </w:t>
      </w:r>
      <w:r w:rsidR="00750C15">
        <w:rPr>
          <w:rFonts w:eastAsia="微软雅黑"/>
          <w:i/>
          <w:sz w:val="20"/>
          <w:szCs w:val="20"/>
        </w:rPr>
        <w:t xml:space="preserve">configured </w:t>
      </w:r>
      <w:r w:rsidR="00750C15" w:rsidRPr="00750C15">
        <w:rPr>
          <w:rFonts w:eastAsia="微软雅黑"/>
          <w:i/>
          <w:sz w:val="20"/>
          <w:szCs w:val="20"/>
        </w:rPr>
        <w:t>BWPs in all</w:t>
      </w:r>
      <w:r w:rsidR="00750C15">
        <w:rPr>
          <w:rFonts w:eastAsia="微软雅黑"/>
          <w:i/>
          <w:sz w:val="20"/>
          <w:szCs w:val="20"/>
        </w:rPr>
        <w:t xml:space="preserve"> configured</w:t>
      </w:r>
      <w:r w:rsidR="00750C15" w:rsidRPr="00750C15">
        <w:rPr>
          <w:rFonts w:eastAsia="微软雅黑"/>
          <w:i/>
          <w:sz w:val="20"/>
          <w:szCs w:val="20"/>
        </w:rPr>
        <w:t xml:space="preserve"> CCs</w:t>
      </w:r>
      <w:r w:rsidR="00A40FC9">
        <w:rPr>
          <w:rFonts w:eastAsia="微软雅黑"/>
          <w:i/>
          <w:sz w:val="20"/>
          <w:szCs w:val="20"/>
        </w:rPr>
        <w:t xml:space="preserve"> </w:t>
      </w:r>
      <w:r w:rsidR="00A40FC9">
        <w:rPr>
          <w:rFonts w:eastAsia="微软雅黑" w:hint="eastAsia"/>
          <w:i/>
          <w:sz w:val="20"/>
          <w:szCs w:val="20"/>
        </w:rPr>
        <w:t>in</w:t>
      </w:r>
      <w:r w:rsidR="00A40FC9">
        <w:rPr>
          <w:rFonts w:eastAsia="微软雅黑"/>
          <w:i/>
          <w:sz w:val="20"/>
          <w:szCs w:val="20"/>
        </w:rPr>
        <w:t xml:space="preserve"> the bands</w:t>
      </w:r>
      <w:r w:rsidR="004707F7">
        <w:rPr>
          <w:rFonts w:eastAsia="微软雅黑"/>
          <w:i/>
          <w:sz w:val="20"/>
          <w:szCs w:val="20"/>
        </w:rPr>
        <w:t xml:space="preserve"> </w:t>
      </w:r>
      <w:r w:rsidR="004707F7">
        <w:rPr>
          <w:rFonts w:eastAsia="微软雅黑" w:hint="eastAsia"/>
          <w:i/>
          <w:sz w:val="20"/>
          <w:szCs w:val="20"/>
        </w:rPr>
        <w:t>for</w:t>
      </w:r>
      <w:r w:rsidR="004707F7">
        <w:rPr>
          <w:rFonts w:eastAsia="微软雅黑"/>
          <w:i/>
          <w:sz w:val="20"/>
          <w:szCs w:val="20"/>
        </w:rPr>
        <w:t xml:space="preserve"> </w:t>
      </w:r>
      <w:r w:rsidR="004707F7">
        <w:rPr>
          <w:rFonts w:eastAsia="微软雅黑" w:hint="eastAsia"/>
          <w:i/>
          <w:sz w:val="20"/>
          <w:szCs w:val="20"/>
        </w:rPr>
        <w:t>SRS</w:t>
      </w:r>
      <w:r w:rsidR="004707F7">
        <w:rPr>
          <w:rFonts w:eastAsia="微软雅黑"/>
          <w:i/>
          <w:sz w:val="20"/>
          <w:szCs w:val="20"/>
        </w:rPr>
        <w:t xml:space="preserve"> transmission</w:t>
      </w:r>
      <w:r w:rsidR="00A40FC9">
        <w:rPr>
          <w:rFonts w:eastAsia="微软雅黑"/>
          <w:i/>
          <w:sz w:val="20"/>
          <w:szCs w:val="20"/>
        </w:rPr>
        <w:t xml:space="preserve"> </w:t>
      </w:r>
      <w:r w:rsidR="00CC20A4">
        <w:rPr>
          <w:rFonts w:eastAsia="微软雅黑"/>
          <w:i/>
          <w:sz w:val="20"/>
          <w:szCs w:val="20"/>
        </w:rPr>
        <w:t>wh</w:t>
      </w:r>
      <w:r w:rsidR="001556C8">
        <w:rPr>
          <w:rFonts w:eastAsia="微软雅黑"/>
          <w:i/>
          <w:sz w:val="20"/>
          <w:szCs w:val="20"/>
        </w:rPr>
        <w:t>ere each</w:t>
      </w:r>
      <w:r w:rsidR="00CC20A4">
        <w:rPr>
          <w:rFonts w:eastAsia="微软雅黑"/>
          <w:i/>
          <w:sz w:val="20"/>
          <w:szCs w:val="20"/>
        </w:rPr>
        <w:t xml:space="preserve"> </w:t>
      </w:r>
      <w:r w:rsidR="009E13DA">
        <w:rPr>
          <w:rFonts w:eastAsia="微软雅黑"/>
          <w:i/>
          <w:sz w:val="20"/>
          <w:szCs w:val="20"/>
        </w:rPr>
        <w:t>ha</w:t>
      </w:r>
      <w:r w:rsidR="00962860">
        <w:rPr>
          <w:rFonts w:eastAsia="微软雅黑"/>
          <w:i/>
          <w:sz w:val="20"/>
          <w:szCs w:val="20"/>
        </w:rPr>
        <w:t>s</w:t>
      </w:r>
      <w:r w:rsidR="005478CA" w:rsidRPr="00851858">
        <w:rPr>
          <w:rFonts w:eastAsia="微软雅黑"/>
          <w:i/>
          <w:sz w:val="20"/>
          <w:szCs w:val="20"/>
        </w:rPr>
        <w:t xml:space="preserve"> at least </w:t>
      </w:r>
      <w:r w:rsidR="00B52F5F" w:rsidRPr="00851858">
        <w:rPr>
          <w:rFonts w:eastAsia="微软雅黑"/>
          <w:i/>
          <w:sz w:val="20"/>
          <w:szCs w:val="20"/>
        </w:rPr>
        <w:t xml:space="preserve">one </w:t>
      </w:r>
      <w:r w:rsidR="004F6569" w:rsidRPr="00851858">
        <w:rPr>
          <w:rFonts w:eastAsia="微软雅黑"/>
          <w:i/>
          <w:sz w:val="20"/>
          <w:szCs w:val="20"/>
        </w:rPr>
        <w:t xml:space="preserve">t </w:t>
      </w:r>
      <w:r w:rsidR="005478CA" w:rsidRPr="00851858">
        <w:rPr>
          <w:rFonts w:eastAsia="微软雅黑"/>
          <w:i/>
          <w:sz w:val="20"/>
          <w:szCs w:val="20"/>
        </w:rPr>
        <w:t xml:space="preserve">value </w:t>
      </w:r>
      <w:r w:rsidR="00B52F5F" w:rsidRPr="00851858">
        <w:rPr>
          <w:rFonts w:eastAsia="微软雅黑"/>
          <w:i/>
          <w:sz w:val="20"/>
          <w:szCs w:val="20"/>
        </w:rPr>
        <w:t>configured</w:t>
      </w:r>
      <w:r w:rsidR="00750C15" w:rsidRPr="00750C15">
        <w:rPr>
          <w:rFonts w:eastAsia="微软雅黑"/>
          <w:i/>
          <w:sz w:val="20"/>
          <w:szCs w:val="20"/>
        </w:rPr>
        <w:t>.</w:t>
      </w:r>
    </w:p>
    <w:p w14:paraId="5EB5ECD3" w14:textId="267F9451" w:rsidR="00A87EE6" w:rsidRPr="00A87EE6" w:rsidRDefault="00A87EE6" w:rsidP="000A30D7">
      <w:pPr>
        <w:pStyle w:val="aff"/>
        <w:widowControl w:val="0"/>
        <w:numPr>
          <w:ilvl w:val="0"/>
          <w:numId w:val="9"/>
        </w:numPr>
        <w:snapToGrid w:val="0"/>
        <w:spacing w:before="120" w:after="120" w:line="240" w:lineRule="auto"/>
        <w:jc w:val="both"/>
        <w:rPr>
          <w:rFonts w:eastAsia="微软雅黑"/>
          <w:b/>
          <w:i/>
          <w:sz w:val="20"/>
          <w:szCs w:val="20"/>
        </w:rPr>
      </w:pPr>
      <w:r>
        <w:rPr>
          <w:rFonts w:eastAsia="微软雅黑"/>
          <w:i/>
          <w:sz w:val="20"/>
          <w:szCs w:val="20"/>
        </w:rPr>
        <w:t xml:space="preserve">For the bands </w:t>
      </w:r>
      <w:r w:rsidR="002450B4">
        <w:rPr>
          <w:rFonts w:eastAsia="微软雅黑"/>
          <w:i/>
          <w:sz w:val="20"/>
          <w:szCs w:val="20"/>
        </w:rPr>
        <w:t>without any t value configured</w:t>
      </w:r>
      <w:r>
        <w:rPr>
          <w:rFonts w:eastAsia="微软雅黑"/>
          <w:i/>
          <w:sz w:val="20"/>
          <w:szCs w:val="20"/>
        </w:rPr>
        <w:t>, follow Rel-15/16 mechanism to determine the SRS slot offset</w:t>
      </w:r>
      <w:r w:rsidR="002605EC">
        <w:rPr>
          <w:rFonts w:eastAsia="微软雅黑"/>
          <w:i/>
          <w:sz w:val="20"/>
          <w:szCs w:val="20"/>
        </w:rPr>
        <w:t>, where SOI bit width is 0</w:t>
      </w:r>
    </w:p>
    <w:p w14:paraId="0C8F4630" w14:textId="77777777" w:rsidR="00750C15" w:rsidRDefault="00750C15" w:rsidP="003A47DC">
      <w:pPr>
        <w:widowControl w:val="0"/>
        <w:snapToGrid w:val="0"/>
        <w:spacing w:before="120" w:after="120" w:line="240" w:lineRule="auto"/>
        <w:rPr>
          <w:rFonts w:eastAsia="微软雅黑"/>
          <w:b/>
          <w:i/>
          <w:sz w:val="20"/>
          <w:szCs w:val="20"/>
        </w:rPr>
      </w:pPr>
    </w:p>
    <w:p w14:paraId="182C52BE" w14:textId="3CFD73F3" w:rsidR="0089287A" w:rsidRPr="0089287A" w:rsidRDefault="0089287A" w:rsidP="0089287A">
      <w:pPr>
        <w:widowControl w:val="0"/>
        <w:snapToGrid w:val="0"/>
        <w:spacing w:before="120" w:after="120" w:line="240" w:lineRule="auto"/>
        <w:jc w:val="both"/>
        <w:rPr>
          <w:rFonts w:eastAsia="微软雅黑"/>
          <w:b/>
          <w:i/>
          <w:sz w:val="20"/>
          <w:szCs w:val="20"/>
        </w:rPr>
      </w:pPr>
      <w:r>
        <w:rPr>
          <w:rFonts w:eastAsia="微软雅黑"/>
          <w:sz w:val="20"/>
          <w:szCs w:val="20"/>
        </w:rPr>
        <w:t xml:space="preserve">For the second issue, the specification needs a solution to support the Rel-17 mechanism </w:t>
      </w:r>
      <w:r>
        <w:rPr>
          <w:rFonts w:eastAsia="微软雅黑" w:hint="eastAsia"/>
          <w:sz w:val="20"/>
          <w:szCs w:val="20"/>
        </w:rPr>
        <w:t>when</w:t>
      </w:r>
      <w:r>
        <w:rPr>
          <w:rFonts w:eastAsia="微软雅黑"/>
          <w:sz w:val="20"/>
          <w:szCs w:val="20"/>
        </w:rPr>
        <w:t xml:space="preserve"> </w:t>
      </w:r>
      <w:r w:rsidRPr="0089287A">
        <w:rPr>
          <w:rFonts w:eastAsia="微软雅黑"/>
          <w:i/>
          <w:sz w:val="20"/>
          <w:szCs w:val="20"/>
        </w:rPr>
        <w:t>ca</w:t>
      </w:r>
      <w:r w:rsidR="00D463E5">
        <w:rPr>
          <w:rFonts w:eastAsia="微软雅黑"/>
          <w:i/>
          <w:sz w:val="20"/>
          <w:szCs w:val="20"/>
        </w:rPr>
        <w:t>-Slot</w:t>
      </w:r>
      <w:r w:rsidRPr="0089287A">
        <w:rPr>
          <w:rFonts w:eastAsia="微软雅黑"/>
          <w:i/>
          <w:sz w:val="20"/>
          <w:szCs w:val="20"/>
        </w:rPr>
        <w:t>Offset</w:t>
      </w:r>
      <w:r>
        <w:rPr>
          <w:rFonts w:eastAsia="微软雅黑"/>
          <w:sz w:val="20"/>
          <w:szCs w:val="20"/>
        </w:rPr>
        <w:t xml:space="preserve"> is configured. Hence FL suggests the following proposal. </w:t>
      </w:r>
    </w:p>
    <w:p w14:paraId="6F846857" w14:textId="6867C6D1" w:rsidR="00750C15" w:rsidRDefault="00750C15" w:rsidP="0089287A">
      <w:pPr>
        <w:widowControl w:val="0"/>
        <w:snapToGrid w:val="0"/>
        <w:spacing w:before="120" w:after="120" w:line="240" w:lineRule="auto"/>
        <w:jc w:val="both"/>
        <w:rPr>
          <w:rFonts w:eastAsia="微软雅黑"/>
          <w:b/>
          <w:i/>
          <w:sz w:val="20"/>
          <w:szCs w:val="20"/>
        </w:rPr>
      </w:pPr>
      <w:r w:rsidRPr="00750C15">
        <w:rPr>
          <w:rFonts w:eastAsia="微软雅黑"/>
          <w:b/>
          <w:i/>
          <w:sz w:val="20"/>
          <w:szCs w:val="20"/>
          <w:highlight w:val="yellow"/>
        </w:rPr>
        <w:t>FL Proposal 2-3:</w:t>
      </w:r>
      <w:r>
        <w:rPr>
          <w:rFonts w:eastAsia="微软雅黑"/>
          <w:b/>
          <w:i/>
          <w:sz w:val="20"/>
          <w:szCs w:val="20"/>
        </w:rPr>
        <w:t xml:space="preserve"> </w:t>
      </w:r>
      <w:r w:rsidR="0089287A" w:rsidRPr="0089287A">
        <w:rPr>
          <w:rFonts w:eastAsia="微软雅黑"/>
          <w:i/>
          <w:sz w:val="20"/>
          <w:szCs w:val="20"/>
        </w:rPr>
        <w:t>When ca</w:t>
      </w:r>
      <w:r w:rsidR="007235C7">
        <w:rPr>
          <w:rFonts w:eastAsia="微软雅黑"/>
          <w:i/>
          <w:sz w:val="20"/>
          <w:szCs w:val="20"/>
        </w:rPr>
        <w:t>-Slot</w:t>
      </w:r>
      <w:r w:rsidR="0089287A" w:rsidRPr="0089287A">
        <w:rPr>
          <w:rFonts w:eastAsia="微软雅黑"/>
          <w:i/>
          <w:sz w:val="20"/>
          <w:szCs w:val="20"/>
        </w:rPr>
        <w:t>Offset is configured, reference slot to use the R</w:t>
      </w:r>
      <w:r w:rsidR="0089287A">
        <w:rPr>
          <w:rFonts w:eastAsia="微软雅黑"/>
          <w:i/>
          <w:sz w:val="20"/>
          <w:szCs w:val="20"/>
        </w:rPr>
        <w:t>el-17 mechanism for</w:t>
      </w:r>
      <w:r w:rsidR="0089287A" w:rsidRPr="0089287A">
        <w:rPr>
          <w:rFonts w:eastAsia="微软雅黑"/>
          <w:i/>
          <w:sz w:val="20"/>
          <w:szCs w:val="20"/>
        </w:rPr>
        <w:t xml:space="preserve"> determin</w:t>
      </w:r>
      <w:r w:rsidR="0089287A">
        <w:rPr>
          <w:rFonts w:eastAsia="微软雅黑"/>
          <w:i/>
          <w:sz w:val="20"/>
          <w:szCs w:val="20"/>
        </w:rPr>
        <w:t>ing</w:t>
      </w:r>
      <w:r w:rsidR="0089287A" w:rsidRPr="0089287A">
        <w:rPr>
          <w:rFonts w:eastAsia="微软雅黑"/>
          <w:i/>
          <w:sz w:val="20"/>
          <w:szCs w:val="20"/>
        </w:rPr>
        <w:t xml:space="preserve"> the SRS offset is slot </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0089287A" w:rsidRPr="0089287A">
        <w:rPr>
          <w:rFonts w:eastAsia="微软雅黑" w:hint="eastAsia"/>
          <w:i/>
          <w:sz w:val="20"/>
          <w:szCs w:val="20"/>
        </w:rPr>
        <w:t>,</w:t>
      </w:r>
      <w:r w:rsidR="00834897" w:rsidRPr="00834897">
        <w:rPr>
          <w:rFonts w:eastAsia="微软雅黑"/>
          <w:i/>
          <w:sz w:val="20"/>
          <w:szCs w:val="20"/>
        </w:rPr>
        <w:t xml:space="preserve"> otherwise reference slot is</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oMath>
      <w:r w:rsidR="00834897" w:rsidRPr="00834897">
        <w:rPr>
          <w:rFonts w:eastAsia="微软雅黑" w:hint="eastAsia"/>
          <w:i/>
          <w:sz w:val="20"/>
          <w:szCs w:val="20"/>
        </w:rPr>
        <w:t>,</w:t>
      </w:r>
      <w:r w:rsidR="0089287A" w:rsidRPr="0089287A">
        <w:rPr>
          <w:rFonts w:eastAsia="微软雅黑"/>
          <w:i/>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0089287A" w:rsidRPr="0089287A">
        <w:rPr>
          <w:rFonts w:eastAsia="微软雅黑" w:hint="eastAsia"/>
          <w:i/>
          <w:sz w:val="20"/>
          <w:szCs w:val="20"/>
        </w:rPr>
        <w:t>,</w:t>
      </w:r>
      <w:r w:rsidR="0089287A" w:rsidRPr="0089287A">
        <w:rPr>
          <w:rFonts w:eastAsia="微软雅黑"/>
          <w:i/>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0089287A" w:rsidRPr="0089287A">
        <w:rPr>
          <w:rFonts w:eastAsia="微软雅黑"/>
          <w:i/>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0089287A" w:rsidRPr="0089287A">
        <w:rPr>
          <w:rFonts w:eastAsia="微软雅黑" w:hint="eastAsia"/>
          <w:i/>
          <w:sz w:val="20"/>
          <w:szCs w:val="20"/>
        </w:rPr>
        <w:t xml:space="preserve"> </w:t>
      </w:r>
      <w:r w:rsidR="0089287A" w:rsidRPr="0089287A">
        <w:rPr>
          <w:rFonts w:eastAsia="微软雅黑"/>
          <w:i/>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0089287A" w:rsidRPr="0089287A">
        <w:rPr>
          <w:rFonts w:eastAsia="微软雅黑" w:hint="eastAsia"/>
          <w:i/>
          <w:sz w:val="20"/>
          <w:szCs w:val="20"/>
        </w:rPr>
        <w:t xml:space="preserve"> </w:t>
      </w:r>
      <w:r w:rsidR="0089287A" w:rsidRPr="0089287A">
        <w:rPr>
          <w:rFonts w:eastAsia="微软雅黑"/>
          <w:i/>
          <w:sz w:val="20"/>
          <w:szCs w:val="20"/>
        </w:rPr>
        <w:t>are determined by ca</w:t>
      </w:r>
      <w:r w:rsidR="007235C7">
        <w:rPr>
          <w:rFonts w:eastAsia="微软雅黑"/>
          <w:i/>
          <w:sz w:val="20"/>
          <w:szCs w:val="20"/>
        </w:rPr>
        <w:t>-Slot</w:t>
      </w:r>
      <w:r w:rsidR="0089287A" w:rsidRPr="0089287A">
        <w:rPr>
          <w:rFonts w:eastAsia="微软雅黑"/>
          <w:i/>
          <w:sz w:val="20"/>
          <w:szCs w:val="20"/>
        </w:rPr>
        <w:t>Offset configurations of the PDCCH carrier and SRS carrier.</w:t>
      </w:r>
    </w:p>
    <w:p w14:paraId="52E33883" w14:textId="77777777" w:rsidR="00FE3E3B" w:rsidRPr="00FE3E3B" w:rsidRDefault="00FE3E3B" w:rsidP="00706401">
      <w:pPr>
        <w:widowControl w:val="0"/>
        <w:snapToGrid w:val="0"/>
        <w:spacing w:before="120" w:after="120" w:line="240" w:lineRule="auto"/>
        <w:jc w:val="both"/>
        <w:rPr>
          <w:rFonts w:eastAsia="微软雅黑"/>
          <w:sz w:val="20"/>
          <w:szCs w:val="20"/>
        </w:rPr>
      </w:pPr>
    </w:p>
    <w:p w14:paraId="00E3AE79" w14:textId="77777777" w:rsidR="00B05DD6" w:rsidRDefault="00B05DD6" w:rsidP="00B05DD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05DD6" w14:paraId="00E3AE7C" w14:textId="77777777" w:rsidTr="007F4178">
        <w:tc>
          <w:tcPr>
            <w:tcW w:w="2405" w:type="dxa"/>
            <w:shd w:val="clear" w:color="auto" w:fill="E2EFD9" w:themeFill="accent6" w:themeFillTint="33"/>
          </w:tcPr>
          <w:p w14:paraId="00E3AE7A"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7B"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05DD6" w14:paraId="00E3AE7F" w14:textId="77777777" w:rsidTr="007F4178">
        <w:tc>
          <w:tcPr>
            <w:tcW w:w="2405" w:type="dxa"/>
          </w:tcPr>
          <w:p w14:paraId="00E3AE7D" w14:textId="465E2E0B" w:rsidR="00B05DD6" w:rsidRPr="009577D5" w:rsidRDefault="00AD3B59"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00E3AE7E" w14:textId="6360E58B" w:rsidR="00AD3B59" w:rsidRPr="00214D56" w:rsidRDefault="00AD3B59" w:rsidP="00214D56">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Proposal 2-2.</w:t>
            </w:r>
          </w:p>
        </w:tc>
      </w:tr>
      <w:tr w:rsidR="00A70AEE" w14:paraId="00E3AE82" w14:textId="77777777" w:rsidTr="007F4178">
        <w:tc>
          <w:tcPr>
            <w:tcW w:w="2405" w:type="dxa"/>
          </w:tcPr>
          <w:p w14:paraId="00E3AE80" w14:textId="758A5057" w:rsidR="00A70AEE" w:rsidRDefault="00D53F11" w:rsidP="00A70AEE">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E81" w14:textId="4A1B4D8A" w:rsidR="007D7D45" w:rsidRPr="00D53F11" w:rsidRDefault="00D53F11" w:rsidP="00A70AEE">
            <w:pPr>
              <w:widowControl w:val="0"/>
              <w:snapToGrid w:val="0"/>
              <w:spacing w:before="120" w:after="120" w:line="240" w:lineRule="auto"/>
              <w:rPr>
                <w:rFonts w:eastAsia="微软雅黑"/>
                <w:iCs/>
                <w:sz w:val="20"/>
                <w:szCs w:val="20"/>
              </w:rPr>
            </w:pPr>
            <w:r w:rsidRPr="00D53F11">
              <w:rPr>
                <w:rFonts w:eastAsia="微软雅黑"/>
                <w:iCs/>
                <w:sz w:val="20"/>
                <w:szCs w:val="20"/>
              </w:rPr>
              <w:t>Support both proposals.</w:t>
            </w:r>
          </w:p>
        </w:tc>
      </w:tr>
      <w:tr w:rsidR="00A70AEE" w:rsidRPr="00E07FB6" w14:paraId="00E3AE85" w14:textId="77777777" w:rsidTr="007F4178">
        <w:tc>
          <w:tcPr>
            <w:tcW w:w="2405" w:type="dxa"/>
          </w:tcPr>
          <w:p w14:paraId="00E3AE83" w14:textId="1944CB90" w:rsidR="00A70AEE" w:rsidRPr="007E0FC1" w:rsidRDefault="007E0FC1" w:rsidP="00A70AE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7829CA14" w14:textId="39D10045" w:rsidR="00E07FB6" w:rsidRDefault="007E0FC1" w:rsidP="00E07FB6">
            <w:pPr>
              <w:widowControl w:val="0"/>
              <w:snapToGrid w:val="0"/>
              <w:spacing w:before="120" w:after="120" w:line="240" w:lineRule="auto"/>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w:t>
            </w:r>
            <w:r>
              <w:rPr>
                <w:rFonts w:eastAsia="Malgun Gothic"/>
                <w:sz w:val="20"/>
                <w:szCs w:val="20"/>
                <w:lang w:eastAsia="ko-KR"/>
              </w:rPr>
              <w:t>Proposal 2-2, we suggest to add “within a cell group” at the end of</w:t>
            </w:r>
            <w:r w:rsidR="00251BAE">
              <w:rPr>
                <w:rFonts w:eastAsia="Malgun Gothic"/>
                <w:sz w:val="20"/>
                <w:szCs w:val="20"/>
                <w:lang w:eastAsia="ko-KR"/>
              </w:rPr>
              <w:t xml:space="preserve"> the</w:t>
            </w:r>
            <w:r>
              <w:rPr>
                <w:rFonts w:eastAsia="Malgun Gothic"/>
                <w:sz w:val="20"/>
                <w:szCs w:val="20"/>
                <w:lang w:eastAsia="ko-KR"/>
              </w:rPr>
              <w:t xml:space="preserve"> sentence.</w:t>
            </w:r>
            <w:r w:rsidR="00976B07">
              <w:rPr>
                <w:rFonts w:eastAsia="Malgun Gothic"/>
                <w:sz w:val="20"/>
                <w:szCs w:val="20"/>
                <w:lang w:eastAsia="ko-KR"/>
              </w:rPr>
              <w:t xml:space="preserve"> A</w:t>
            </w:r>
            <w:r w:rsidR="00976B07">
              <w:rPr>
                <w:rFonts w:eastAsia="Malgun Gothic" w:hint="eastAsia"/>
                <w:sz w:val="20"/>
                <w:szCs w:val="20"/>
                <w:lang w:eastAsia="ko-KR"/>
              </w:rPr>
              <w:t xml:space="preserve">nd, we have one clarification question on the proposal. </w:t>
            </w:r>
            <w:r w:rsidR="00976B07">
              <w:rPr>
                <w:rFonts w:eastAsia="Malgun Gothic"/>
                <w:sz w:val="20"/>
                <w:szCs w:val="20"/>
                <w:lang w:eastAsia="ko-KR"/>
              </w:rPr>
              <w:t xml:space="preserve">The maximum number of </w:t>
            </w:r>
            <w:r w:rsidR="00D83EA0">
              <w:rPr>
                <w:rFonts w:eastAsia="Malgun Gothic"/>
                <w:sz w:val="20"/>
                <w:szCs w:val="20"/>
                <w:lang w:eastAsia="ko-KR"/>
              </w:rPr>
              <w:t xml:space="preserve">configured </w:t>
            </w:r>
            <w:r w:rsidR="00976B07">
              <w:rPr>
                <w:rFonts w:eastAsia="Malgun Gothic"/>
                <w:sz w:val="20"/>
                <w:szCs w:val="20"/>
                <w:lang w:eastAsia="ko-KR"/>
              </w:rPr>
              <w:t xml:space="preserve">t values (within a CC/BWP) can be different across different </w:t>
            </w:r>
            <w:r w:rsidR="00976B07">
              <w:rPr>
                <w:rFonts w:eastAsia="Malgun Gothic"/>
                <w:sz w:val="20"/>
                <w:szCs w:val="20"/>
                <w:lang w:eastAsia="ko-KR"/>
              </w:rPr>
              <w:lastRenderedPageBreak/>
              <w:t>CCs/BWPs?</w:t>
            </w:r>
          </w:p>
          <w:p w14:paraId="366A7C46" w14:textId="77777777" w:rsidR="007E0FC1" w:rsidRDefault="007E0FC1" w:rsidP="007E0FC1">
            <w:pPr>
              <w:widowControl w:val="0"/>
              <w:snapToGrid w:val="0"/>
              <w:spacing w:before="120" w:after="120" w:line="240" w:lineRule="auto"/>
              <w:jc w:val="both"/>
              <w:rPr>
                <w:rFonts w:eastAsia="微软雅黑"/>
                <w:b/>
                <w:i/>
                <w:sz w:val="20"/>
                <w:szCs w:val="20"/>
                <w:highlight w:val="yellow"/>
              </w:rPr>
            </w:pPr>
          </w:p>
          <w:p w14:paraId="127A5760" w14:textId="6FCB7337" w:rsidR="007E0FC1" w:rsidRDefault="007E0FC1" w:rsidP="007E0FC1">
            <w:pPr>
              <w:widowControl w:val="0"/>
              <w:snapToGrid w:val="0"/>
              <w:spacing w:before="120" w:after="120" w:line="240" w:lineRule="auto"/>
              <w:jc w:val="both"/>
              <w:rPr>
                <w:rFonts w:eastAsia="微软雅黑"/>
                <w:b/>
                <w:i/>
                <w:sz w:val="20"/>
                <w:szCs w:val="20"/>
              </w:rPr>
            </w:pPr>
            <w:r w:rsidRPr="003E7534">
              <w:rPr>
                <w:rFonts w:eastAsia="微软雅黑" w:hint="eastAsia"/>
                <w:b/>
                <w:i/>
                <w:sz w:val="20"/>
                <w:szCs w:val="20"/>
                <w:highlight w:val="yellow"/>
              </w:rPr>
              <w:t>F</w:t>
            </w:r>
            <w:r w:rsidRPr="003E7534">
              <w:rPr>
                <w:rFonts w:eastAsia="微软雅黑"/>
                <w:b/>
                <w:i/>
                <w:sz w:val="20"/>
                <w:szCs w:val="20"/>
                <w:highlight w:val="yellow"/>
              </w:rPr>
              <w:t>L Proposal</w:t>
            </w:r>
            <w:r>
              <w:rPr>
                <w:rFonts w:eastAsia="微软雅黑"/>
                <w:b/>
                <w:i/>
                <w:sz w:val="20"/>
                <w:szCs w:val="20"/>
                <w:highlight w:val="yellow"/>
              </w:rPr>
              <w:t xml:space="preserve"> 2-2</w:t>
            </w:r>
            <w:r w:rsidRPr="003E7534">
              <w:rPr>
                <w:rFonts w:eastAsia="微软雅黑"/>
                <w:b/>
                <w:i/>
                <w:sz w:val="20"/>
                <w:szCs w:val="20"/>
                <w:highlight w:val="yellow"/>
              </w:rPr>
              <w:t>:</w:t>
            </w:r>
            <w:r>
              <w:rPr>
                <w:rFonts w:eastAsia="微软雅黑"/>
                <w:b/>
                <w:i/>
                <w:sz w:val="20"/>
                <w:szCs w:val="20"/>
              </w:rPr>
              <w:t xml:space="preserve"> </w:t>
            </w:r>
            <w:r w:rsidRPr="00750C15">
              <w:rPr>
                <w:rFonts w:eastAsia="微软雅黑"/>
                <w:i/>
                <w:sz w:val="20"/>
                <w:szCs w:val="20"/>
              </w:rPr>
              <w:t xml:space="preserve">SOI bit width depends on the maximum number of t values configured for all the resource sets across all </w:t>
            </w:r>
            <w:r>
              <w:rPr>
                <w:rFonts w:eastAsia="微软雅黑"/>
                <w:i/>
                <w:sz w:val="20"/>
                <w:szCs w:val="20"/>
              </w:rPr>
              <w:t xml:space="preserve">configured </w:t>
            </w:r>
            <w:r w:rsidRPr="00750C15">
              <w:rPr>
                <w:rFonts w:eastAsia="微软雅黑"/>
                <w:i/>
                <w:sz w:val="20"/>
                <w:szCs w:val="20"/>
              </w:rPr>
              <w:t>BWPs in all</w:t>
            </w:r>
            <w:r>
              <w:rPr>
                <w:rFonts w:eastAsia="微软雅黑"/>
                <w:i/>
                <w:sz w:val="20"/>
                <w:szCs w:val="20"/>
              </w:rPr>
              <w:t xml:space="preserve"> configured</w:t>
            </w:r>
            <w:r w:rsidRPr="00750C15">
              <w:rPr>
                <w:rFonts w:eastAsia="微软雅黑"/>
                <w:i/>
                <w:sz w:val="20"/>
                <w:szCs w:val="20"/>
              </w:rPr>
              <w:t xml:space="preserve"> CCs</w:t>
            </w:r>
            <w:ins w:id="3" w:author="作者">
              <w:r>
                <w:rPr>
                  <w:rFonts w:eastAsia="微软雅黑"/>
                  <w:i/>
                  <w:sz w:val="20"/>
                  <w:szCs w:val="20"/>
                </w:rPr>
                <w:t xml:space="preserve"> within a cell group</w:t>
              </w:r>
            </w:ins>
            <w:r w:rsidRPr="00750C15">
              <w:rPr>
                <w:rFonts w:eastAsia="微软雅黑"/>
                <w:i/>
                <w:sz w:val="20"/>
                <w:szCs w:val="20"/>
              </w:rPr>
              <w:t>.</w:t>
            </w:r>
          </w:p>
          <w:p w14:paraId="7A76B0D3" w14:textId="77777777" w:rsidR="007E0FC1" w:rsidRDefault="007E0FC1" w:rsidP="00E07FB6">
            <w:pPr>
              <w:widowControl w:val="0"/>
              <w:snapToGrid w:val="0"/>
              <w:spacing w:before="120" w:after="120" w:line="240" w:lineRule="auto"/>
              <w:rPr>
                <w:rFonts w:eastAsia="Malgun Gothic"/>
                <w:sz w:val="20"/>
                <w:szCs w:val="20"/>
                <w:lang w:eastAsia="ko-KR"/>
              </w:rPr>
            </w:pPr>
          </w:p>
          <w:p w14:paraId="45AC399E" w14:textId="77777777" w:rsidR="007E0FC1" w:rsidRDefault="007F4178" w:rsidP="007F4178">
            <w:pPr>
              <w:widowControl w:val="0"/>
              <w:snapToGrid w:val="0"/>
              <w:spacing w:before="120" w:after="120" w:line="240" w:lineRule="auto"/>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w:t>
            </w:r>
            <w:r>
              <w:rPr>
                <w:rFonts w:eastAsia="Malgun Gothic"/>
                <w:sz w:val="20"/>
                <w:szCs w:val="20"/>
                <w:lang w:eastAsia="ko-KR"/>
              </w:rPr>
              <w:t>Proposal 2-3, the parameter name should be revised as “</w:t>
            </w:r>
            <w:r w:rsidRPr="007F4178">
              <w:rPr>
                <w:rFonts w:eastAsia="Malgun Gothic"/>
                <w:i/>
                <w:sz w:val="20"/>
                <w:szCs w:val="20"/>
                <w:lang w:eastAsia="ko-KR"/>
              </w:rPr>
              <w:t>ca-</w:t>
            </w:r>
            <w:r>
              <w:rPr>
                <w:rFonts w:eastAsia="Malgun Gothic"/>
                <w:i/>
                <w:sz w:val="20"/>
                <w:szCs w:val="20"/>
                <w:lang w:eastAsia="ko-KR"/>
              </w:rPr>
              <w:t>S</w:t>
            </w:r>
            <w:r w:rsidRPr="007F4178">
              <w:rPr>
                <w:rFonts w:eastAsia="Malgun Gothic"/>
                <w:i/>
                <w:sz w:val="20"/>
                <w:szCs w:val="20"/>
                <w:lang w:eastAsia="ko-KR"/>
              </w:rPr>
              <w:t>lotOffset</w:t>
            </w:r>
            <w:r>
              <w:rPr>
                <w:rFonts w:eastAsia="Malgun Gothic"/>
                <w:sz w:val="20"/>
                <w:szCs w:val="20"/>
                <w:lang w:eastAsia="ko-KR"/>
              </w:rPr>
              <w:t>”</w:t>
            </w:r>
          </w:p>
          <w:p w14:paraId="00E3AE84" w14:textId="4F43B997" w:rsidR="00A70C82" w:rsidRPr="003453EC" w:rsidRDefault="00A70C82" w:rsidP="007F4178">
            <w:pPr>
              <w:widowControl w:val="0"/>
              <w:snapToGrid w:val="0"/>
              <w:spacing w:before="120" w:after="120" w:line="240" w:lineRule="auto"/>
              <w:rPr>
                <w:rFonts w:eastAsiaTheme="minorEastAsia"/>
                <w:sz w:val="20"/>
                <w:szCs w:val="20"/>
              </w:rPr>
            </w:pPr>
          </w:p>
        </w:tc>
      </w:tr>
      <w:tr w:rsidR="006C7E6D" w:rsidRPr="00E07FB6" w14:paraId="7E3D2460" w14:textId="77777777" w:rsidTr="007F4178">
        <w:tc>
          <w:tcPr>
            <w:tcW w:w="2405" w:type="dxa"/>
          </w:tcPr>
          <w:p w14:paraId="4DFB8786" w14:textId="27902A1D" w:rsidR="006C7E6D" w:rsidRPr="006C7E6D" w:rsidRDefault="006C7E6D" w:rsidP="00A70AEE">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NE</w:t>
            </w:r>
            <w:r>
              <w:rPr>
                <w:rFonts w:eastAsiaTheme="minorEastAsia"/>
                <w:sz w:val="20"/>
                <w:szCs w:val="20"/>
              </w:rPr>
              <w:t>C</w:t>
            </w:r>
          </w:p>
        </w:tc>
        <w:tc>
          <w:tcPr>
            <w:tcW w:w="6945" w:type="dxa"/>
          </w:tcPr>
          <w:p w14:paraId="458AF09A" w14:textId="72B06A29" w:rsidR="006C7E6D" w:rsidRPr="006C7E6D" w:rsidRDefault="006C7E6D" w:rsidP="00E07FB6">
            <w:pPr>
              <w:widowControl w:val="0"/>
              <w:snapToGrid w:val="0"/>
              <w:spacing w:before="120" w:after="120" w:line="240" w:lineRule="auto"/>
              <w:rPr>
                <w:rFonts w:eastAsiaTheme="minorEastAsia"/>
                <w:sz w:val="20"/>
                <w:szCs w:val="20"/>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 xml:space="preserve">are fine with the proposals. </w:t>
            </w:r>
          </w:p>
        </w:tc>
      </w:tr>
      <w:tr w:rsidR="004C22BB" w:rsidRPr="00E07FB6" w14:paraId="0E14F6A0" w14:textId="77777777" w:rsidTr="007F4178">
        <w:tc>
          <w:tcPr>
            <w:tcW w:w="2405" w:type="dxa"/>
          </w:tcPr>
          <w:p w14:paraId="11E18584" w14:textId="04DF2FAC" w:rsidR="004C22BB" w:rsidRDefault="004C22BB" w:rsidP="004C22BB">
            <w:pPr>
              <w:widowControl w:val="0"/>
              <w:snapToGrid w:val="0"/>
              <w:spacing w:before="120" w:after="120" w:line="240" w:lineRule="auto"/>
              <w:rPr>
                <w:rFonts w:eastAsiaTheme="minorEastAsia"/>
                <w:sz w:val="20"/>
                <w:szCs w:val="20"/>
              </w:rPr>
            </w:pPr>
            <w:r w:rsidRPr="00A86ABF">
              <w:rPr>
                <w:rFonts w:eastAsiaTheme="minorEastAsia" w:hint="eastAsia"/>
                <w:sz w:val="20"/>
                <w:szCs w:val="20"/>
              </w:rPr>
              <w:t>vivo</w:t>
            </w:r>
          </w:p>
        </w:tc>
        <w:tc>
          <w:tcPr>
            <w:tcW w:w="6945" w:type="dxa"/>
          </w:tcPr>
          <w:p w14:paraId="13CBD772" w14:textId="13B9BE66" w:rsidR="004C22BB" w:rsidRDefault="004C22BB" w:rsidP="004C22BB">
            <w:pPr>
              <w:widowControl w:val="0"/>
              <w:snapToGrid w:val="0"/>
              <w:spacing w:before="120" w:after="120" w:line="240" w:lineRule="auto"/>
              <w:rPr>
                <w:rFonts w:eastAsiaTheme="minorEastAsia"/>
                <w:sz w:val="20"/>
                <w:szCs w:val="20"/>
              </w:rPr>
            </w:pPr>
            <w:r>
              <w:rPr>
                <w:rFonts w:eastAsiaTheme="minorEastAsia"/>
                <w:sz w:val="20"/>
                <w:szCs w:val="20"/>
              </w:rPr>
              <w:t>Support the FL proposal</w:t>
            </w:r>
          </w:p>
        </w:tc>
      </w:tr>
      <w:tr w:rsidR="001A26A4" w:rsidRPr="00E07FB6" w14:paraId="5D1D31B1" w14:textId="77777777" w:rsidTr="007F4178">
        <w:tc>
          <w:tcPr>
            <w:tcW w:w="2405" w:type="dxa"/>
          </w:tcPr>
          <w:p w14:paraId="6A7F213F" w14:textId="3CD523E3" w:rsidR="001A26A4" w:rsidRPr="001A26A4" w:rsidRDefault="001A26A4" w:rsidP="004C22B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2A2B6061" w14:textId="61F53A2A" w:rsidR="001A26A4" w:rsidRPr="001A26A4" w:rsidRDefault="001A26A4" w:rsidP="004C22B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FL proposal.</w:t>
            </w:r>
          </w:p>
        </w:tc>
      </w:tr>
      <w:tr w:rsidR="001F503B" w:rsidRPr="00E07FB6" w14:paraId="3F703FA1" w14:textId="77777777" w:rsidTr="007F4178">
        <w:tc>
          <w:tcPr>
            <w:tcW w:w="2405" w:type="dxa"/>
          </w:tcPr>
          <w:p w14:paraId="275F3B1E" w14:textId="289D863E" w:rsidR="001F503B" w:rsidRDefault="001F503B" w:rsidP="001F503B">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6945" w:type="dxa"/>
          </w:tcPr>
          <w:p w14:paraId="0B6BBE4D" w14:textId="3E33C699" w:rsidR="001F503B" w:rsidRDefault="001F503B" w:rsidP="001F503B">
            <w:pPr>
              <w:widowControl w:val="0"/>
              <w:snapToGrid w:val="0"/>
              <w:spacing w:before="120" w:after="120" w:line="240" w:lineRule="auto"/>
              <w:rPr>
                <w:rFonts w:eastAsia="Malgun Gothic"/>
                <w:sz w:val="20"/>
                <w:szCs w:val="20"/>
                <w:lang w:eastAsia="ko-KR"/>
              </w:rPr>
            </w:pPr>
            <w:r w:rsidRPr="00607A6D">
              <w:rPr>
                <w:rFonts w:eastAsia="微软雅黑"/>
                <w:sz w:val="20"/>
                <w:szCs w:val="20"/>
              </w:rPr>
              <w:t>Support both proposals.</w:t>
            </w:r>
          </w:p>
        </w:tc>
      </w:tr>
      <w:tr w:rsidR="00D66A88" w:rsidRPr="00E07FB6" w14:paraId="17A36C7F" w14:textId="77777777" w:rsidTr="007F4178">
        <w:tc>
          <w:tcPr>
            <w:tcW w:w="2405" w:type="dxa"/>
          </w:tcPr>
          <w:p w14:paraId="11657C08" w14:textId="11DC0FEF" w:rsidR="00D66A88" w:rsidRDefault="00D66A88" w:rsidP="001F503B">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7D53EC76" w14:textId="1DEB6DAB" w:rsidR="00D66A88" w:rsidRPr="00607A6D" w:rsidRDefault="009E55C5" w:rsidP="001F503B">
            <w:pPr>
              <w:widowControl w:val="0"/>
              <w:snapToGrid w:val="0"/>
              <w:spacing w:before="120" w:after="120" w:line="240" w:lineRule="auto"/>
              <w:rPr>
                <w:rFonts w:eastAsia="微软雅黑"/>
                <w:sz w:val="20"/>
                <w:szCs w:val="20"/>
              </w:rPr>
            </w:pPr>
            <w:r>
              <w:rPr>
                <w:rFonts w:eastAsia="微软雅黑"/>
                <w:sz w:val="20"/>
                <w:szCs w:val="20"/>
              </w:rPr>
              <w:t>Support both proposals</w:t>
            </w:r>
          </w:p>
        </w:tc>
      </w:tr>
      <w:tr w:rsidR="004E22AD" w:rsidRPr="00E07FB6" w14:paraId="63E5268F" w14:textId="77777777" w:rsidTr="007F4178">
        <w:tc>
          <w:tcPr>
            <w:tcW w:w="2405" w:type="dxa"/>
          </w:tcPr>
          <w:p w14:paraId="6A5922AC" w14:textId="7C41BE4C" w:rsidR="004E22AD" w:rsidRDefault="004E22AD" w:rsidP="001F503B">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4B8010DF" w14:textId="377B6121" w:rsidR="004E22AD" w:rsidRDefault="004E22AD" w:rsidP="001F503B">
            <w:pPr>
              <w:widowControl w:val="0"/>
              <w:snapToGrid w:val="0"/>
              <w:spacing w:before="120" w:after="120" w:line="240" w:lineRule="auto"/>
              <w:rPr>
                <w:rFonts w:eastAsia="微软雅黑"/>
                <w:sz w:val="20"/>
                <w:szCs w:val="20"/>
              </w:rPr>
            </w:pPr>
            <w:r>
              <w:rPr>
                <w:rFonts w:eastAsia="微软雅黑"/>
                <w:sz w:val="20"/>
                <w:szCs w:val="20"/>
              </w:rPr>
              <w:t xml:space="preserve">On FL Proposal 2-2, we have one concern on how to handle the case where UE doesn’t support rel-17 </w:t>
            </w:r>
            <w:proofErr w:type="spellStart"/>
            <w:r>
              <w:rPr>
                <w:rFonts w:eastAsia="微软雅黑"/>
                <w:sz w:val="20"/>
                <w:szCs w:val="20"/>
              </w:rPr>
              <w:t>AvailableSlot</w:t>
            </w:r>
            <w:proofErr w:type="spellEnd"/>
            <w:r>
              <w:rPr>
                <w:rFonts w:eastAsia="微软雅黑"/>
                <w:sz w:val="20"/>
                <w:szCs w:val="20"/>
              </w:rPr>
              <w:t xml:space="preserve"> on a certain band (e.g. unlicensed band or FDD band)</w:t>
            </w:r>
            <w:r w:rsidR="0081771A">
              <w:rPr>
                <w:rFonts w:eastAsia="微软雅黑"/>
                <w:sz w:val="20"/>
                <w:szCs w:val="20"/>
              </w:rPr>
              <w:t xml:space="preserve"> and </w:t>
            </w:r>
            <w:r>
              <w:rPr>
                <w:rFonts w:eastAsia="微软雅黑"/>
                <w:sz w:val="20"/>
                <w:szCs w:val="20"/>
              </w:rPr>
              <w:t xml:space="preserve">network </w:t>
            </w:r>
            <w:r w:rsidR="0081771A">
              <w:rPr>
                <w:rFonts w:eastAsia="微软雅黑"/>
                <w:sz w:val="20"/>
                <w:szCs w:val="20"/>
              </w:rPr>
              <w:t>not</w:t>
            </w:r>
            <w:r>
              <w:rPr>
                <w:rFonts w:eastAsia="微软雅黑"/>
                <w:sz w:val="20"/>
                <w:szCs w:val="20"/>
              </w:rPr>
              <w:t xml:space="preserve"> configur</w:t>
            </w:r>
            <w:r w:rsidR="0081771A">
              <w:rPr>
                <w:rFonts w:eastAsia="微软雅黑"/>
                <w:sz w:val="20"/>
                <w:szCs w:val="20"/>
              </w:rPr>
              <w:t>ing</w:t>
            </w:r>
            <w:r>
              <w:rPr>
                <w:rFonts w:eastAsia="微软雅黑"/>
                <w:sz w:val="20"/>
                <w:szCs w:val="20"/>
              </w:rPr>
              <w:t xml:space="preserve"> the parameter ‘</w:t>
            </w:r>
            <w:proofErr w:type="spellStart"/>
            <w:r>
              <w:rPr>
                <w:rFonts w:eastAsia="微软雅黑"/>
                <w:sz w:val="20"/>
                <w:szCs w:val="20"/>
              </w:rPr>
              <w:t>availableSlot</w:t>
            </w:r>
            <w:proofErr w:type="spellEnd"/>
            <w:r>
              <w:rPr>
                <w:rFonts w:eastAsia="微软雅黑"/>
                <w:sz w:val="20"/>
                <w:szCs w:val="20"/>
              </w:rPr>
              <w:t xml:space="preserve">’ </w:t>
            </w:r>
            <w:r w:rsidR="0081771A">
              <w:rPr>
                <w:rFonts w:eastAsia="微软雅黑"/>
                <w:sz w:val="20"/>
                <w:szCs w:val="20"/>
              </w:rPr>
              <w:t>for</w:t>
            </w:r>
            <w:r>
              <w:rPr>
                <w:rFonts w:eastAsia="微软雅黑"/>
                <w:sz w:val="20"/>
                <w:szCs w:val="20"/>
              </w:rPr>
              <w:t xml:space="preserve"> t</w:t>
            </w:r>
            <w:r w:rsidR="0081771A">
              <w:rPr>
                <w:rFonts w:eastAsia="微软雅黑"/>
                <w:sz w:val="20"/>
                <w:szCs w:val="20"/>
              </w:rPr>
              <w:t xml:space="preserve">he SRS sets for the </w:t>
            </w:r>
            <w:r>
              <w:rPr>
                <w:rFonts w:eastAsia="微软雅黑"/>
                <w:sz w:val="20"/>
                <w:szCs w:val="20"/>
              </w:rPr>
              <w:t xml:space="preserve">CCs within that band. </w:t>
            </w:r>
            <w:r w:rsidR="0081771A">
              <w:rPr>
                <w:rFonts w:eastAsia="微软雅黑"/>
                <w:sz w:val="20"/>
                <w:szCs w:val="20"/>
              </w:rPr>
              <w:t>The</w:t>
            </w:r>
            <w:r>
              <w:rPr>
                <w:rFonts w:eastAsia="微软雅黑"/>
                <w:sz w:val="20"/>
                <w:szCs w:val="20"/>
              </w:rPr>
              <w:t xml:space="preserve"> UE should follow Rel-15 triggering based on SlotOffset</w:t>
            </w:r>
            <w:r w:rsidR="0081771A">
              <w:rPr>
                <w:rFonts w:eastAsia="微软雅黑"/>
                <w:sz w:val="20"/>
                <w:szCs w:val="20"/>
              </w:rPr>
              <w:t>, however proposal 2-2 says something different</w:t>
            </w:r>
            <w:r>
              <w:rPr>
                <w:rFonts w:eastAsia="微软雅黑"/>
                <w:sz w:val="20"/>
                <w:szCs w:val="20"/>
              </w:rPr>
              <w:t xml:space="preserve">. </w:t>
            </w:r>
            <w:r w:rsidR="0081771A">
              <w:rPr>
                <w:rFonts w:eastAsia="微软雅黑"/>
                <w:sz w:val="20"/>
                <w:szCs w:val="20"/>
              </w:rPr>
              <w:t xml:space="preserve">The current proposal is confusing to us as it means the Available slot mechanism is expected at all other CCs/bands whether UE support this feature or not on that CC/band. </w:t>
            </w:r>
            <w:r w:rsidR="0081771A" w:rsidRPr="00834D30">
              <w:rPr>
                <w:rFonts w:eastAsia="微软雅黑"/>
                <w:b/>
                <w:bCs/>
                <w:sz w:val="20"/>
                <w:szCs w:val="20"/>
                <w:u w:val="single"/>
              </w:rPr>
              <w:t>This needs to be clarified first.</w:t>
            </w:r>
            <w:r w:rsidR="0081771A">
              <w:rPr>
                <w:rFonts w:eastAsia="微软雅黑"/>
                <w:sz w:val="20"/>
                <w:szCs w:val="20"/>
              </w:rPr>
              <w:t xml:space="preserve">  </w:t>
            </w:r>
          </w:p>
          <w:p w14:paraId="6689D132" w14:textId="77777777" w:rsidR="004E22AD" w:rsidRDefault="004E22AD" w:rsidP="001F503B">
            <w:pPr>
              <w:widowControl w:val="0"/>
              <w:snapToGrid w:val="0"/>
              <w:spacing w:before="120" w:after="120" w:line="240" w:lineRule="auto"/>
              <w:rPr>
                <w:rFonts w:eastAsia="微软雅黑"/>
                <w:sz w:val="20"/>
                <w:szCs w:val="20"/>
              </w:rPr>
            </w:pPr>
          </w:p>
          <w:p w14:paraId="02BF940A" w14:textId="5126CFB0" w:rsidR="004E22AD" w:rsidRDefault="004E22AD" w:rsidP="001F503B">
            <w:pPr>
              <w:widowControl w:val="0"/>
              <w:snapToGrid w:val="0"/>
              <w:spacing w:before="120" w:after="120" w:line="240" w:lineRule="auto"/>
              <w:rPr>
                <w:rFonts w:eastAsia="微软雅黑"/>
                <w:sz w:val="20"/>
                <w:szCs w:val="20"/>
              </w:rPr>
            </w:pPr>
            <w:r>
              <w:rPr>
                <w:rFonts w:eastAsia="微软雅黑"/>
                <w:sz w:val="20"/>
                <w:szCs w:val="20"/>
              </w:rPr>
              <w:t xml:space="preserve">Support FL Proposal 2-3 as it is </w:t>
            </w:r>
            <w:r w:rsidR="0081771A">
              <w:rPr>
                <w:rFonts w:eastAsia="微软雅黑"/>
                <w:sz w:val="20"/>
                <w:szCs w:val="20"/>
              </w:rPr>
              <w:t xml:space="preserve">an </w:t>
            </w:r>
            <w:r>
              <w:rPr>
                <w:rFonts w:eastAsia="微软雅黑"/>
                <w:sz w:val="20"/>
                <w:szCs w:val="20"/>
              </w:rPr>
              <w:t xml:space="preserve">extension </w:t>
            </w:r>
            <w:r w:rsidR="0081771A">
              <w:rPr>
                <w:rFonts w:eastAsia="微软雅黑"/>
                <w:sz w:val="20"/>
                <w:szCs w:val="20"/>
              </w:rPr>
              <w:t>for</w:t>
            </w:r>
            <w:r>
              <w:rPr>
                <w:rFonts w:eastAsia="微软雅黑"/>
                <w:sz w:val="20"/>
                <w:szCs w:val="20"/>
              </w:rPr>
              <w:t xml:space="preserve"> the concept</w:t>
            </w:r>
            <w:r w:rsidR="00834D30">
              <w:rPr>
                <w:rFonts w:eastAsia="微软雅黑"/>
                <w:sz w:val="20"/>
                <w:szCs w:val="20"/>
              </w:rPr>
              <w:t xml:space="preserve"> of reference slot</w:t>
            </w:r>
            <w:r>
              <w:rPr>
                <w:rFonts w:eastAsia="微软雅黑"/>
                <w:sz w:val="20"/>
                <w:szCs w:val="20"/>
              </w:rPr>
              <w:t xml:space="preserve">. Also, we need a RAN1 agreement of reference slot for cross-CC </w:t>
            </w:r>
            <w:r w:rsidR="0081771A">
              <w:rPr>
                <w:rFonts w:eastAsia="微软雅黑"/>
                <w:sz w:val="20"/>
                <w:szCs w:val="20"/>
              </w:rPr>
              <w:t xml:space="preserve">SRS triggering as the reference slot </w:t>
            </w:r>
            <w:r>
              <w:rPr>
                <w:rFonts w:eastAsia="微软雅黑"/>
                <w:sz w:val="20"/>
                <w:szCs w:val="20"/>
              </w:rPr>
              <w:t>the reference slot is (n+k)</w:t>
            </w:r>
            <w:r w:rsidR="0081771A">
              <w:rPr>
                <w:rFonts w:eastAsia="微软雅黑"/>
                <w:sz w:val="20"/>
                <w:szCs w:val="20"/>
              </w:rPr>
              <w:t xml:space="preserve"> per follow agreement.</w:t>
            </w:r>
          </w:p>
          <w:p w14:paraId="0A9EF577" w14:textId="77777777" w:rsidR="004E22AD" w:rsidRPr="00305120" w:rsidRDefault="004E22AD" w:rsidP="004E22AD">
            <w:pPr>
              <w:adjustRightInd w:val="0"/>
              <w:snapToGrid w:val="0"/>
              <w:spacing w:after="0" w:line="240" w:lineRule="auto"/>
              <w:rPr>
                <w:b/>
                <w:bCs/>
                <w:iCs/>
                <w:sz w:val="20"/>
                <w:szCs w:val="20"/>
                <w:lang w:eastAsia="x-none"/>
              </w:rPr>
            </w:pPr>
            <w:r w:rsidRPr="004E22AD">
              <w:rPr>
                <w:b/>
                <w:bCs/>
                <w:iCs/>
                <w:sz w:val="20"/>
                <w:szCs w:val="20"/>
                <w:highlight w:val="green"/>
                <w:lang w:eastAsia="x-none"/>
              </w:rPr>
              <w:t>Agreement</w:t>
            </w:r>
          </w:p>
          <w:p w14:paraId="0F3B81B2" w14:textId="77777777" w:rsidR="004E22AD" w:rsidRPr="00305120" w:rsidRDefault="004E22AD" w:rsidP="004E22AD">
            <w:pPr>
              <w:widowControl w:val="0"/>
              <w:adjustRightInd w:val="0"/>
              <w:snapToGrid w:val="0"/>
              <w:spacing w:after="0" w:line="240" w:lineRule="auto"/>
              <w:jc w:val="both"/>
              <w:rPr>
                <w:rFonts w:eastAsia="微软雅黑" w:cs="Times"/>
                <w:sz w:val="20"/>
                <w:szCs w:val="20"/>
              </w:rPr>
            </w:pPr>
            <w:r w:rsidRPr="00305120">
              <w:rPr>
                <w:rFonts w:eastAsia="微软雅黑" w:cs="Times"/>
                <w:sz w:val="20"/>
                <w:szCs w:val="20"/>
              </w:rPr>
              <w:t>Support Opt. 2: Reference slot is the slot indicated by the legacy triggering offset.</w:t>
            </w:r>
          </w:p>
          <w:p w14:paraId="78EB3B41" w14:textId="77777777" w:rsidR="004E22AD" w:rsidRPr="00305120" w:rsidRDefault="004E22AD" w:rsidP="000A30D7">
            <w:pPr>
              <w:pStyle w:val="aff"/>
              <w:widowControl w:val="0"/>
              <w:numPr>
                <w:ilvl w:val="0"/>
                <w:numId w:val="7"/>
              </w:numPr>
              <w:adjustRightInd w:val="0"/>
              <w:snapToGrid w:val="0"/>
              <w:spacing w:after="0" w:line="240" w:lineRule="auto"/>
              <w:ind w:left="720"/>
              <w:jc w:val="both"/>
              <w:rPr>
                <w:color w:val="000000"/>
                <w:sz w:val="20"/>
                <w:szCs w:val="20"/>
              </w:rPr>
            </w:pPr>
            <w:r w:rsidRPr="00305120">
              <w:rPr>
                <w:color w:val="000000"/>
                <w:sz w:val="20"/>
                <w:szCs w:val="20"/>
              </w:rPr>
              <w:t>If DCI is transmitted in slot n, and k is the legacy triggering offset, reference slot is slot n+k.</w:t>
            </w:r>
          </w:p>
          <w:p w14:paraId="734D2701" w14:textId="77777777" w:rsidR="004E22AD" w:rsidRPr="00305120" w:rsidRDefault="004E22AD" w:rsidP="000A30D7">
            <w:pPr>
              <w:pStyle w:val="aff"/>
              <w:widowControl w:val="0"/>
              <w:numPr>
                <w:ilvl w:val="0"/>
                <w:numId w:val="7"/>
              </w:numPr>
              <w:adjustRightInd w:val="0"/>
              <w:snapToGrid w:val="0"/>
              <w:spacing w:after="0" w:line="240" w:lineRule="auto"/>
              <w:ind w:left="720"/>
              <w:jc w:val="both"/>
              <w:rPr>
                <w:color w:val="000000"/>
                <w:sz w:val="20"/>
                <w:szCs w:val="20"/>
              </w:rPr>
            </w:pPr>
            <w:r w:rsidRPr="00305120">
              <w:rPr>
                <w:color w:val="000000"/>
                <w:sz w:val="20"/>
                <w:szCs w:val="20"/>
              </w:rPr>
              <w:t>Note: the legacy triggering offset can be 0, if slotOffset is absent.</w:t>
            </w:r>
          </w:p>
          <w:p w14:paraId="6A189F5D" w14:textId="41686829" w:rsidR="004E22AD" w:rsidRDefault="004E22AD" w:rsidP="001F503B">
            <w:pPr>
              <w:widowControl w:val="0"/>
              <w:snapToGrid w:val="0"/>
              <w:spacing w:before="120" w:after="120" w:line="240" w:lineRule="auto"/>
              <w:rPr>
                <w:rFonts w:eastAsia="微软雅黑"/>
                <w:sz w:val="20"/>
                <w:szCs w:val="20"/>
              </w:rPr>
            </w:pPr>
          </w:p>
          <w:p w14:paraId="5D70D3EB" w14:textId="283BDA60" w:rsidR="00834D30" w:rsidRDefault="00834D30" w:rsidP="001F503B">
            <w:pPr>
              <w:widowControl w:val="0"/>
              <w:snapToGrid w:val="0"/>
              <w:spacing w:before="120" w:after="120" w:line="240" w:lineRule="auto"/>
              <w:rPr>
                <w:rFonts w:eastAsia="微软雅黑"/>
                <w:sz w:val="20"/>
                <w:szCs w:val="20"/>
              </w:rPr>
            </w:pPr>
            <w:r>
              <w:rPr>
                <w:rFonts w:eastAsia="微软雅黑"/>
                <w:sz w:val="20"/>
                <w:szCs w:val="20"/>
              </w:rPr>
              <w:t>Suggest the following edit:</w:t>
            </w:r>
          </w:p>
          <w:p w14:paraId="69C8E6B6" w14:textId="6E154797" w:rsidR="00834D30" w:rsidRDefault="00834D30" w:rsidP="00834D30">
            <w:pPr>
              <w:widowControl w:val="0"/>
              <w:snapToGrid w:val="0"/>
              <w:spacing w:before="120" w:after="120" w:line="240" w:lineRule="auto"/>
              <w:jc w:val="both"/>
              <w:rPr>
                <w:rFonts w:eastAsia="微软雅黑"/>
                <w:b/>
                <w:i/>
                <w:sz w:val="20"/>
                <w:szCs w:val="20"/>
              </w:rPr>
            </w:pPr>
            <w:r w:rsidRPr="00750C15">
              <w:rPr>
                <w:rFonts w:eastAsia="微软雅黑"/>
                <w:b/>
                <w:i/>
                <w:sz w:val="20"/>
                <w:szCs w:val="20"/>
                <w:highlight w:val="yellow"/>
              </w:rPr>
              <w:t>FL Proposal 2-3:</w:t>
            </w:r>
            <w:r>
              <w:rPr>
                <w:rFonts w:eastAsia="微软雅黑"/>
                <w:b/>
                <w:i/>
                <w:sz w:val="20"/>
                <w:szCs w:val="20"/>
              </w:rPr>
              <w:t xml:space="preserve"> </w:t>
            </w:r>
            <w:r w:rsidRPr="0089287A">
              <w:rPr>
                <w:rFonts w:eastAsia="微软雅黑"/>
                <w:i/>
                <w:sz w:val="20"/>
                <w:szCs w:val="20"/>
              </w:rPr>
              <w:t>When ca</w:t>
            </w:r>
            <w:ins w:id="4" w:author="作者">
              <w:r>
                <w:rPr>
                  <w:rFonts w:eastAsia="微软雅黑"/>
                  <w:i/>
                  <w:sz w:val="20"/>
                  <w:szCs w:val="20"/>
                </w:rPr>
                <w:t>-Slot</w:t>
              </w:r>
            </w:ins>
            <w:r w:rsidRPr="0089287A">
              <w:rPr>
                <w:rFonts w:eastAsia="微软雅黑"/>
                <w:i/>
                <w:sz w:val="20"/>
                <w:szCs w:val="20"/>
              </w:rPr>
              <w:t>Offset is configured, reference slot to use the R</w:t>
            </w:r>
            <w:r>
              <w:rPr>
                <w:rFonts w:eastAsia="微软雅黑"/>
                <w:i/>
                <w:sz w:val="20"/>
                <w:szCs w:val="20"/>
              </w:rPr>
              <w:t>el-17 mechanism for</w:t>
            </w:r>
            <w:r w:rsidRPr="0089287A">
              <w:rPr>
                <w:rFonts w:eastAsia="微软雅黑"/>
                <w:i/>
                <w:sz w:val="20"/>
                <w:szCs w:val="20"/>
              </w:rPr>
              <w:t xml:space="preserve"> determin</w:t>
            </w:r>
            <w:r>
              <w:rPr>
                <w:rFonts w:eastAsia="微软雅黑"/>
                <w:i/>
                <w:sz w:val="20"/>
                <w:szCs w:val="20"/>
              </w:rPr>
              <w:t>ing</w:t>
            </w:r>
            <w:r w:rsidRPr="0089287A">
              <w:rPr>
                <w:rFonts w:eastAsia="微软雅黑"/>
                <w:i/>
                <w:sz w:val="20"/>
                <w:szCs w:val="20"/>
              </w:rPr>
              <w:t xml:space="preserve"> the SRS offset is slot </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Pr="0089287A">
              <w:rPr>
                <w:rFonts w:eastAsia="微软雅黑" w:hint="eastAsia"/>
                <w:i/>
                <w:sz w:val="20"/>
                <w:szCs w:val="20"/>
              </w:rPr>
              <w:t>,</w:t>
            </w:r>
            <w:r>
              <w:rPr>
                <w:rFonts w:eastAsia="微软雅黑"/>
                <w:i/>
                <w:sz w:val="20"/>
                <w:szCs w:val="20"/>
              </w:rPr>
              <w:t xml:space="preserve"> </w:t>
            </w:r>
            <w:r w:rsidRPr="00834D30">
              <w:rPr>
                <w:rFonts w:eastAsia="微软雅黑"/>
                <w:i/>
                <w:color w:val="FF0000"/>
                <w:sz w:val="20"/>
                <w:szCs w:val="20"/>
              </w:rPr>
              <w:t>otherwise reference slot is</w:t>
            </w:r>
            <m:oMath>
              <m:d>
                <m:dPr>
                  <m:begChr m:val="⌊"/>
                  <m:endChr m:val="⌋"/>
                  <m:ctrlPr>
                    <w:rPr>
                      <w:rFonts w:ascii="Cambria Math" w:eastAsia="微软雅黑" w:hAnsi="Cambria Math"/>
                      <w:i/>
                      <w:color w:val="FF0000"/>
                      <w:sz w:val="20"/>
                      <w:szCs w:val="20"/>
                    </w:rPr>
                  </m:ctrlPr>
                </m:dPr>
                <m:e>
                  <m:r>
                    <w:rPr>
                      <w:rFonts w:ascii="Cambria Math" w:eastAsia="微软雅黑" w:hAnsi="Cambria Math"/>
                      <w:color w:val="FF0000"/>
                      <w:sz w:val="20"/>
                      <w:szCs w:val="20"/>
                    </w:rPr>
                    <m:t>n⋅</m:t>
                  </m:r>
                  <m:f>
                    <m:fPr>
                      <m:ctrlPr>
                        <w:rPr>
                          <w:rFonts w:ascii="Cambria Math" w:eastAsia="微软雅黑" w:hAnsi="Cambria Math"/>
                          <w:i/>
                          <w:color w:val="FF0000"/>
                          <w:sz w:val="20"/>
                          <w:szCs w:val="20"/>
                        </w:rPr>
                      </m:ctrlPr>
                    </m:fPr>
                    <m:num>
                      <m:sSup>
                        <m:sSupPr>
                          <m:ctrlPr>
                            <w:rPr>
                              <w:rFonts w:ascii="Cambria Math" w:eastAsia="微软雅黑" w:hAnsi="Cambria Math"/>
                              <w:i/>
                              <w:color w:val="FF0000"/>
                              <w:sz w:val="20"/>
                              <w:szCs w:val="20"/>
                            </w:rPr>
                          </m:ctrlPr>
                        </m:sSupPr>
                        <m:e>
                          <m:r>
                            <w:rPr>
                              <w:rFonts w:ascii="Cambria Math" w:eastAsia="微软雅黑" w:hAnsi="Cambria Math"/>
                              <w:color w:val="FF0000"/>
                              <w:sz w:val="20"/>
                              <w:szCs w:val="20"/>
                            </w:rPr>
                            <m:t>2</m:t>
                          </m:r>
                        </m:e>
                        <m:sup>
                          <m:sSub>
                            <m:sSubPr>
                              <m:ctrlPr>
                                <w:rPr>
                                  <w:rFonts w:ascii="Cambria Math" w:eastAsia="微软雅黑" w:hAnsi="Cambria Math"/>
                                  <w:i/>
                                  <w:color w:val="FF0000"/>
                                  <w:sz w:val="20"/>
                                  <w:szCs w:val="20"/>
                                </w:rPr>
                              </m:ctrlPr>
                            </m:sSubPr>
                            <m:e>
                              <m:r>
                                <w:rPr>
                                  <w:rFonts w:ascii="Cambria Math" w:eastAsia="微软雅黑" w:hAnsi="Cambria Math"/>
                                  <w:color w:val="FF0000"/>
                                  <w:sz w:val="20"/>
                                  <w:szCs w:val="20"/>
                                </w:rPr>
                                <m:t>μ</m:t>
                              </m:r>
                            </m:e>
                            <m:sub>
                              <m:r>
                                <w:rPr>
                                  <w:rFonts w:ascii="Cambria Math" w:eastAsia="微软雅黑" w:hAnsi="Cambria Math"/>
                                  <w:color w:val="FF0000"/>
                                  <w:sz w:val="20"/>
                                  <w:szCs w:val="20"/>
                                </w:rPr>
                                <m:t>SRS</m:t>
                              </m:r>
                            </m:sub>
                          </m:sSub>
                        </m:sup>
                      </m:sSup>
                    </m:num>
                    <m:den>
                      <m:sSup>
                        <m:sSupPr>
                          <m:ctrlPr>
                            <w:rPr>
                              <w:rFonts w:ascii="Cambria Math" w:eastAsia="微软雅黑" w:hAnsi="Cambria Math"/>
                              <w:i/>
                              <w:color w:val="FF0000"/>
                              <w:sz w:val="20"/>
                              <w:szCs w:val="20"/>
                            </w:rPr>
                          </m:ctrlPr>
                        </m:sSupPr>
                        <m:e>
                          <m:r>
                            <w:rPr>
                              <w:rFonts w:ascii="Cambria Math" w:eastAsia="微软雅黑" w:hAnsi="Cambria Math"/>
                              <w:color w:val="FF0000"/>
                              <w:sz w:val="20"/>
                              <w:szCs w:val="20"/>
                            </w:rPr>
                            <m:t>2</m:t>
                          </m:r>
                        </m:e>
                        <m:sup>
                          <m:sSub>
                            <m:sSubPr>
                              <m:ctrlPr>
                                <w:rPr>
                                  <w:rFonts w:ascii="Cambria Math" w:eastAsia="微软雅黑" w:hAnsi="Cambria Math"/>
                                  <w:i/>
                                  <w:color w:val="FF0000"/>
                                  <w:sz w:val="20"/>
                                  <w:szCs w:val="20"/>
                                </w:rPr>
                              </m:ctrlPr>
                            </m:sSubPr>
                            <m:e>
                              <m:r>
                                <w:rPr>
                                  <w:rFonts w:ascii="Cambria Math" w:eastAsia="微软雅黑" w:hAnsi="Cambria Math"/>
                                  <w:color w:val="FF0000"/>
                                  <w:sz w:val="20"/>
                                  <w:szCs w:val="20"/>
                                </w:rPr>
                                <m:t>μ</m:t>
                              </m:r>
                            </m:e>
                            <m:sub>
                              <m:r>
                                <w:rPr>
                                  <w:rFonts w:ascii="Cambria Math" w:eastAsia="微软雅黑" w:hAnsi="Cambria Math"/>
                                  <w:color w:val="FF0000"/>
                                  <w:sz w:val="20"/>
                                  <w:szCs w:val="20"/>
                                </w:rPr>
                                <m:t>PDCCH</m:t>
                              </m:r>
                            </m:sub>
                          </m:sSub>
                        </m:sup>
                      </m:sSup>
                    </m:den>
                  </m:f>
                </m:e>
              </m:d>
              <m:r>
                <w:rPr>
                  <w:rFonts w:ascii="Cambria Math" w:eastAsia="微软雅黑" w:hAnsi="Cambria Math"/>
                  <w:color w:val="FF0000"/>
                  <w:sz w:val="20"/>
                  <w:szCs w:val="20"/>
                </w:rPr>
                <m:t>+k</m:t>
              </m:r>
            </m:oMath>
            <w:r w:rsidRPr="00834D30">
              <w:rPr>
                <w:rFonts w:eastAsia="微软雅黑"/>
                <w:i/>
                <w:color w:val="FF0000"/>
                <w:sz w:val="20"/>
                <w:szCs w:val="20"/>
              </w:rPr>
              <w:t xml:space="preserve"> </w:t>
            </w:r>
            <w:r>
              <w:rPr>
                <w:rFonts w:eastAsia="微软雅黑"/>
                <w:i/>
                <w:sz w:val="20"/>
                <w:szCs w:val="20"/>
              </w:rPr>
              <w:t>,</w:t>
            </w:r>
            <w:r w:rsidRPr="0089287A">
              <w:rPr>
                <w:rFonts w:eastAsia="微软雅黑"/>
                <w:i/>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Pr="0089287A">
              <w:rPr>
                <w:rFonts w:eastAsia="微软雅黑" w:hint="eastAsia"/>
                <w:i/>
                <w:sz w:val="20"/>
                <w:szCs w:val="20"/>
              </w:rPr>
              <w:t>,</w:t>
            </w:r>
            <w:r w:rsidRPr="0089287A">
              <w:rPr>
                <w:rFonts w:eastAsia="微软雅黑"/>
                <w:i/>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Pr="0089287A">
              <w:rPr>
                <w:rFonts w:eastAsia="微软雅黑"/>
                <w:i/>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Pr="0089287A">
              <w:rPr>
                <w:rFonts w:eastAsia="微软雅黑" w:hint="eastAsia"/>
                <w:i/>
                <w:sz w:val="20"/>
                <w:szCs w:val="20"/>
              </w:rPr>
              <w:t xml:space="preserve"> </w:t>
            </w:r>
            <w:r w:rsidRPr="0089287A">
              <w:rPr>
                <w:rFonts w:eastAsia="微软雅黑"/>
                <w:i/>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Pr="0089287A">
              <w:rPr>
                <w:rFonts w:eastAsia="微软雅黑" w:hint="eastAsia"/>
                <w:i/>
                <w:sz w:val="20"/>
                <w:szCs w:val="20"/>
              </w:rPr>
              <w:t xml:space="preserve"> </w:t>
            </w:r>
            <w:r w:rsidRPr="0089287A">
              <w:rPr>
                <w:rFonts w:eastAsia="微软雅黑"/>
                <w:i/>
                <w:sz w:val="20"/>
                <w:szCs w:val="20"/>
              </w:rPr>
              <w:t>are determined by ca</w:t>
            </w:r>
            <w:ins w:id="5" w:author="作者">
              <w:r>
                <w:rPr>
                  <w:rFonts w:eastAsia="微软雅黑"/>
                  <w:i/>
                  <w:sz w:val="20"/>
                  <w:szCs w:val="20"/>
                </w:rPr>
                <w:t>-Slot</w:t>
              </w:r>
            </w:ins>
            <w:r w:rsidRPr="0089287A">
              <w:rPr>
                <w:rFonts w:eastAsia="微软雅黑"/>
                <w:i/>
                <w:sz w:val="20"/>
                <w:szCs w:val="20"/>
              </w:rPr>
              <w:t>Offset configurations of the PDCCH carrier and SRS carrier.</w:t>
            </w:r>
          </w:p>
          <w:p w14:paraId="0E3E61C2" w14:textId="0BE8D9D3" w:rsidR="00834D30" w:rsidRDefault="00834D30" w:rsidP="001F503B">
            <w:pPr>
              <w:widowControl w:val="0"/>
              <w:snapToGrid w:val="0"/>
              <w:spacing w:before="120" w:after="120" w:line="240" w:lineRule="auto"/>
              <w:rPr>
                <w:rFonts w:eastAsia="微软雅黑"/>
                <w:sz w:val="20"/>
                <w:szCs w:val="20"/>
              </w:rPr>
            </w:pPr>
          </w:p>
          <w:p w14:paraId="7894148C" w14:textId="59182488" w:rsidR="00D44F83" w:rsidRDefault="00D44F83" w:rsidP="001F503B">
            <w:pPr>
              <w:widowControl w:val="0"/>
              <w:snapToGrid w:val="0"/>
              <w:spacing w:before="120" w:after="120" w:line="240" w:lineRule="auto"/>
              <w:rPr>
                <w:rFonts w:eastAsia="微软雅黑"/>
                <w:sz w:val="20"/>
                <w:szCs w:val="20"/>
              </w:rPr>
            </w:pPr>
          </w:p>
        </w:tc>
      </w:tr>
      <w:tr w:rsidR="00D44F83" w:rsidRPr="00E07FB6" w14:paraId="05BA2439" w14:textId="77777777" w:rsidTr="007F4178">
        <w:tc>
          <w:tcPr>
            <w:tcW w:w="2405" w:type="dxa"/>
          </w:tcPr>
          <w:p w14:paraId="3EDC61EA" w14:textId="6220F694" w:rsidR="00D44F83" w:rsidRPr="00D44F83" w:rsidRDefault="00D44F83" w:rsidP="001F503B">
            <w:pPr>
              <w:widowControl w:val="0"/>
              <w:snapToGrid w:val="0"/>
              <w:spacing w:before="120" w:after="120" w:line="240" w:lineRule="auto"/>
              <w:rPr>
                <w:rFonts w:eastAsiaTheme="minorEastAsia"/>
                <w:i/>
                <w:sz w:val="20"/>
                <w:szCs w:val="20"/>
              </w:rPr>
            </w:pPr>
            <w:r w:rsidRPr="00D44F83">
              <w:rPr>
                <w:rFonts w:eastAsiaTheme="minorEastAsia" w:hint="eastAsia"/>
                <w:i/>
                <w:sz w:val="20"/>
                <w:szCs w:val="20"/>
              </w:rPr>
              <w:lastRenderedPageBreak/>
              <w:t>F</w:t>
            </w:r>
            <w:r w:rsidRPr="00D44F83">
              <w:rPr>
                <w:rFonts w:eastAsiaTheme="minorEastAsia"/>
                <w:i/>
                <w:sz w:val="20"/>
                <w:szCs w:val="20"/>
              </w:rPr>
              <w:t>L</w:t>
            </w:r>
          </w:p>
        </w:tc>
        <w:tc>
          <w:tcPr>
            <w:tcW w:w="6945" w:type="dxa"/>
          </w:tcPr>
          <w:p w14:paraId="1D8639C2" w14:textId="77777777" w:rsidR="00D44F83" w:rsidRDefault="00D44F83" w:rsidP="001F503B">
            <w:pPr>
              <w:widowControl w:val="0"/>
              <w:snapToGrid w:val="0"/>
              <w:spacing w:before="120" w:after="120" w:line="240" w:lineRule="auto"/>
              <w:rPr>
                <w:rFonts w:eastAsia="微软雅黑"/>
                <w:sz w:val="20"/>
                <w:szCs w:val="20"/>
              </w:rPr>
            </w:pPr>
            <w:r>
              <w:rPr>
                <w:rFonts w:eastAsia="微软雅黑"/>
                <w:sz w:val="20"/>
                <w:szCs w:val="20"/>
              </w:rPr>
              <w:t>The two proposals are updated based on the comment from LG and QC.</w:t>
            </w:r>
          </w:p>
          <w:p w14:paraId="68E869C9" w14:textId="77777777" w:rsidR="00D44F83" w:rsidRDefault="00D44F83" w:rsidP="001F503B">
            <w:pPr>
              <w:widowControl w:val="0"/>
              <w:snapToGrid w:val="0"/>
              <w:spacing w:before="120" w:after="120" w:line="240" w:lineRule="auto"/>
              <w:rPr>
                <w:rFonts w:eastAsia="微软雅黑"/>
                <w:sz w:val="20"/>
                <w:szCs w:val="20"/>
              </w:rPr>
            </w:pPr>
          </w:p>
          <w:p w14:paraId="5D2175C0" w14:textId="77777777" w:rsidR="00D44F83" w:rsidRDefault="00D44F83" w:rsidP="001F503B">
            <w:pPr>
              <w:widowControl w:val="0"/>
              <w:snapToGrid w:val="0"/>
              <w:spacing w:before="120" w:after="120" w:line="240" w:lineRule="auto"/>
              <w:rPr>
                <w:rFonts w:eastAsia="微软雅黑"/>
                <w:sz w:val="20"/>
                <w:szCs w:val="20"/>
              </w:rPr>
            </w:pPr>
            <w:r>
              <w:rPr>
                <w:rFonts w:eastAsia="微软雅黑" w:hint="eastAsia"/>
                <w:sz w:val="20"/>
                <w:szCs w:val="20"/>
              </w:rPr>
              <w:t>@</w:t>
            </w:r>
            <w:r>
              <w:rPr>
                <w:rFonts w:eastAsia="微软雅黑"/>
                <w:sz w:val="20"/>
                <w:szCs w:val="20"/>
              </w:rPr>
              <w:t>LG,</w:t>
            </w:r>
          </w:p>
          <w:p w14:paraId="67AF1CEA" w14:textId="77777777" w:rsidR="00D44F83" w:rsidRDefault="00D44F83" w:rsidP="00D44F83">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or the first comment, I’m not sure whether it is needed to constrain it within a CG. SRS can be triggered in CCs outside the CG. It seems your revision cannot solve this issue.</w:t>
            </w:r>
          </w:p>
          <w:p w14:paraId="319359CB" w14:textId="77777777" w:rsidR="00D44F83" w:rsidRDefault="00D44F83" w:rsidP="00D44F83">
            <w:pPr>
              <w:widowControl w:val="0"/>
              <w:snapToGrid w:val="0"/>
              <w:spacing w:before="120" w:after="120" w:line="240" w:lineRule="auto"/>
              <w:rPr>
                <w:rFonts w:eastAsiaTheme="minorEastAsia"/>
                <w:sz w:val="20"/>
                <w:szCs w:val="20"/>
              </w:rPr>
            </w:pPr>
            <w:r>
              <w:rPr>
                <w:rFonts w:eastAsiaTheme="minorEastAsia"/>
                <w:sz w:val="20"/>
                <w:szCs w:val="20"/>
              </w:rPr>
              <w:t>The proposal is updated based on your second comment (correcting the RRC parameter name). Thanks for spotting this.</w:t>
            </w:r>
          </w:p>
          <w:p w14:paraId="4E314BF8" w14:textId="77777777" w:rsidR="00D44F83" w:rsidRDefault="00D44F83" w:rsidP="00D44F83">
            <w:pPr>
              <w:widowControl w:val="0"/>
              <w:snapToGrid w:val="0"/>
              <w:spacing w:before="120" w:after="120" w:line="240" w:lineRule="auto"/>
              <w:rPr>
                <w:rFonts w:eastAsiaTheme="minorEastAsia"/>
                <w:sz w:val="20"/>
                <w:szCs w:val="20"/>
              </w:rPr>
            </w:pPr>
            <w:r>
              <w:rPr>
                <w:rFonts w:eastAsiaTheme="minorEastAsia"/>
                <w:sz w:val="20"/>
                <w:szCs w:val="20"/>
              </w:rPr>
              <w:t>@QC,</w:t>
            </w:r>
          </w:p>
          <w:p w14:paraId="63E2D9B5" w14:textId="77777777" w:rsidR="00DB457B" w:rsidRDefault="00DB457B" w:rsidP="005513C4">
            <w:pPr>
              <w:widowControl w:val="0"/>
              <w:snapToGrid w:val="0"/>
              <w:spacing w:before="120" w:after="120" w:line="240" w:lineRule="auto"/>
              <w:rPr>
                <w:rFonts w:eastAsiaTheme="minorEastAsia"/>
                <w:sz w:val="20"/>
                <w:szCs w:val="20"/>
              </w:rPr>
            </w:pPr>
            <w:r>
              <w:rPr>
                <w:rFonts w:eastAsiaTheme="minorEastAsia" w:hint="eastAsia"/>
                <w:sz w:val="20"/>
                <w:szCs w:val="20"/>
              </w:rPr>
              <w:t>2</w:t>
            </w:r>
            <w:r>
              <w:rPr>
                <w:rFonts w:eastAsiaTheme="minorEastAsia"/>
                <w:sz w:val="20"/>
                <w:szCs w:val="20"/>
              </w:rPr>
              <w:t>-2: The proposal is updated per your comment. It is limited to the CCs/BWPs in the bands that support</w:t>
            </w:r>
            <w:r w:rsidR="005513C4">
              <w:rPr>
                <w:rFonts w:eastAsiaTheme="minorEastAsia"/>
                <w:sz w:val="20"/>
                <w:szCs w:val="20"/>
              </w:rPr>
              <w:t xml:space="preserve"> this Rel-17 feature, and it is clarified that for the bands that do not support this feature, Rel-15/16 mechanism will be used.</w:t>
            </w:r>
          </w:p>
          <w:p w14:paraId="27A52646" w14:textId="6E1A45BC" w:rsidR="005513C4" w:rsidRPr="00DB457B" w:rsidRDefault="005513C4" w:rsidP="005513C4">
            <w:pPr>
              <w:widowControl w:val="0"/>
              <w:snapToGrid w:val="0"/>
              <w:spacing w:before="120" w:after="120" w:line="240" w:lineRule="auto"/>
              <w:rPr>
                <w:rFonts w:eastAsiaTheme="minorEastAsia"/>
                <w:sz w:val="20"/>
                <w:szCs w:val="20"/>
              </w:rPr>
            </w:pPr>
            <w:r>
              <w:rPr>
                <w:rFonts w:eastAsiaTheme="minorEastAsia"/>
                <w:sz w:val="20"/>
                <w:szCs w:val="20"/>
              </w:rPr>
              <w:t>2-3: The proposal is updated based on your comment.</w:t>
            </w:r>
          </w:p>
        </w:tc>
      </w:tr>
      <w:tr w:rsidR="00007293" w:rsidRPr="00E07FB6" w14:paraId="00A09E5D" w14:textId="77777777" w:rsidTr="007F4178">
        <w:tc>
          <w:tcPr>
            <w:tcW w:w="2405" w:type="dxa"/>
          </w:tcPr>
          <w:p w14:paraId="1A298F91" w14:textId="2E1233AF" w:rsidR="00007293" w:rsidRPr="00D44F83" w:rsidRDefault="00007293" w:rsidP="00007293">
            <w:pPr>
              <w:widowControl w:val="0"/>
              <w:snapToGrid w:val="0"/>
              <w:spacing w:before="120" w:after="120" w:line="240" w:lineRule="auto"/>
              <w:rPr>
                <w:rFonts w:eastAsiaTheme="minorEastAsia"/>
                <w:i/>
                <w:sz w:val="20"/>
                <w:szCs w:val="20"/>
              </w:rPr>
            </w:pPr>
            <w:r>
              <w:rPr>
                <w:rFonts w:eastAsiaTheme="minorEastAsia" w:hint="eastAsia"/>
                <w:sz w:val="20"/>
                <w:szCs w:val="20"/>
              </w:rPr>
              <w:t>L</w:t>
            </w:r>
            <w:r>
              <w:rPr>
                <w:rFonts w:eastAsiaTheme="minorEastAsia"/>
                <w:sz w:val="20"/>
                <w:szCs w:val="20"/>
              </w:rPr>
              <w:t>enovo/MotM</w:t>
            </w:r>
          </w:p>
        </w:tc>
        <w:tc>
          <w:tcPr>
            <w:tcW w:w="6945" w:type="dxa"/>
          </w:tcPr>
          <w:p w14:paraId="0B557DB8" w14:textId="77777777" w:rsidR="00007293" w:rsidRDefault="00007293" w:rsidP="00007293">
            <w:pPr>
              <w:widowControl w:val="0"/>
              <w:snapToGrid w:val="0"/>
              <w:spacing w:before="120" w:after="120" w:line="240" w:lineRule="auto"/>
              <w:rPr>
                <w:rFonts w:eastAsia="微软雅黑"/>
                <w:sz w:val="20"/>
                <w:szCs w:val="20"/>
              </w:rPr>
            </w:pPr>
            <w:r>
              <w:rPr>
                <w:rFonts w:eastAsia="微软雅黑"/>
                <w:sz w:val="20"/>
                <w:szCs w:val="20"/>
              </w:rPr>
              <w:t xml:space="preserve">For proposal 2-2, we have the same concern with QC. If all the SRS resources in a CC are not configured with t values, Rel-15 triggering mechanism shall be used. However, the current proposal 2-2 seems to have different intensions. </w:t>
            </w:r>
          </w:p>
          <w:p w14:paraId="4775789B" w14:textId="69C4B7B6" w:rsidR="00007293" w:rsidRDefault="00007293" w:rsidP="00007293">
            <w:pPr>
              <w:widowControl w:val="0"/>
              <w:snapToGrid w:val="0"/>
              <w:spacing w:before="120" w:after="120" w:line="240" w:lineRule="auto"/>
              <w:rPr>
                <w:rFonts w:eastAsia="微软雅黑"/>
                <w:sz w:val="20"/>
                <w:szCs w:val="20"/>
              </w:rPr>
            </w:pPr>
            <w:r>
              <w:rPr>
                <w:rFonts w:eastAsia="微软雅黑"/>
                <w:sz w:val="20"/>
                <w:szCs w:val="20"/>
              </w:rPr>
              <w:t>We are fine with proposal 2-3.</w:t>
            </w:r>
          </w:p>
        </w:tc>
      </w:tr>
      <w:tr w:rsidR="005C34C7" w:rsidRPr="00E07FB6" w14:paraId="27D5BBBF" w14:textId="77777777" w:rsidTr="007F4178">
        <w:tc>
          <w:tcPr>
            <w:tcW w:w="2405" w:type="dxa"/>
          </w:tcPr>
          <w:p w14:paraId="60C0F4D7" w14:textId="5989F328" w:rsidR="005C34C7" w:rsidRDefault="005C34C7" w:rsidP="005C34C7">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34700511" w14:textId="2DCEE15C" w:rsidR="005C34C7" w:rsidRDefault="005C34C7" w:rsidP="005C34C7">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2-2, we agree Lenovo/</w:t>
            </w:r>
            <w:proofErr w:type="spellStart"/>
            <w:r>
              <w:rPr>
                <w:rFonts w:eastAsia="MS Mincho"/>
                <w:sz w:val="20"/>
                <w:szCs w:val="20"/>
                <w:lang w:eastAsia="ja-JP"/>
              </w:rPr>
              <w:t>MotM’s</w:t>
            </w:r>
            <w:proofErr w:type="spellEnd"/>
            <w:r>
              <w:rPr>
                <w:rFonts w:eastAsia="MS Mincho"/>
                <w:sz w:val="20"/>
                <w:szCs w:val="20"/>
                <w:lang w:eastAsia="ja-JP"/>
              </w:rPr>
              <w:t xml:space="preserve"> concern. For example, if a UE reports its support of Rel-17 </w:t>
            </w:r>
            <w:proofErr w:type="spellStart"/>
            <w:r>
              <w:rPr>
                <w:rFonts w:eastAsia="MS Mincho"/>
                <w:sz w:val="20"/>
                <w:szCs w:val="20"/>
                <w:lang w:eastAsia="ja-JP"/>
              </w:rPr>
              <w:t>availableSlot</w:t>
            </w:r>
            <w:proofErr w:type="spellEnd"/>
            <w:r>
              <w:rPr>
                <w:rFonts w:eastAsia="MS Mincho"/>
                <w:sz w:val="20"/>
                <w:szCs w:val="20"/>
                <w:lang w:eastAsia="ja-JP"/>
              </w:rPr>
              <w:t xml:space="preserve"> in </w:t>
            </w:r>
            <w:proofErr w:type="spellStart"/>
            <w:r>
              <w:rPr>
                <w:rFonts w:eastAsia="MS Mincho"/>
                <w:sz w:val="20"/>
                <w:szCs w:val="20"/>
                <w:lang w:eastAsia="ja-JP"/>
              </w:rPr>
              <w:t>Band#A</w:t>
            </w:r>
            <w:proofErr w:type="spellEnd"/>
            <w:r>
              <w:rPr>
                <w:rFonts w:eastAsia="MS Mincho"/>
                <w:sz w:val="20"/>
                <w:szCs w:val="20"/>
                <w:lang w:eastAsia="ja-JP"/>
              </w:rPr>
              <w:t xml:space="preserve"> and </w:t>
            </w:r>
            <w:proofErr w:type="spellStart"/>
            <w:r>
              <w:rPr>
                <w:rFonts w:eastAsia="MS Mincho"/>
                <w:sz w:val="20"/>
                <w:szCs w:val="20"/>
                <w:lang w:eastAsia="ja-JP"/>
              </w:rPr>
              <w:t>Band#B</w:t>
            </w:r>
            <w:proofErr w:type="spellEnd"/>
            <w:r>
              <w:rPr>
                <w:rFonts w:eastAsia="MS Mincho"/>
                <w:sz w:val="20"/>
                <w:szCs w:val="20"/>
                <w:lang w:eastAsia="ja-JP"/>
              </w:rPr>
              <w:t xml:space="preserve">, and if </w:t>
            </w:r>
            <w:proofErr w:type="spellStart"/>
            <w:r>
              <w:rPr>
                <w:rFonts w:eastAsia="MS Mincho"/>
                <w:sz w:val="20"/>
                <w:szCs w:val="20"/>
                <w:lang w:eastAsia="ja-JP"/>
              </w:rPr>
              <w:t>Band#A</w:t>
            </w:r>
            <w:proofErr w:type="spellEnd"/>
            <w:r>
              <w:rPr>
                <w:rFonts w:eastAsia="MS Mincho"/>
                <w:sz w:val="20"/>
                <w:szCs w:val="20"/>
                <w:lang w:eastAsia="ja-JP"/>
              </w:rPr>
              <w:t xml:space="preserve"> has SRS resource set(s) with t value configuration while </w:t>
            </w:r>
            <w:proofErr w:type="spellStart"/>
            <w:r>
              <w:rPr>
                <w:rFonts w:eastAsia="MS Mincho"/>
                <w:sz w:val="20"/>
                <w:szCs w:val="20"/>
                <w:lang w:eastAsia="ja-JP"/>
              </w:rPr>
              <w:t>Band#B</w:t>
            </w:r>
            <w:proofErr w:type="spellEnd"/>
            <w:r>
              <w:rPr>
                <w:rFonts w:eastAsia="MS Mincho"/>
                <w:sz w:val="20"/>
                <w:szCs w:val="20"/>
                <w:lang w:eastAsia="ja-JP"/>
              </w:rPr>
              <w:t xml:space="preserve"> has NO SRS resource set(s), a triggering DCI, even if it is in </w:t>
            </w:r>
            <w:proofErr w:type="spellStart"/>
            <w:r>
              <w:rPr>
                <w:rFonts w:eastAsia="MS Mincho"/>
                <w:sz w:val="20"/>
                <w:szCs w:val="20"/>
                <w:lang w:eastAsia="ja-JP"/>
              </w:rPr>
              <w:t>Band#B</w:t>
            </w:r>
            <w:proofErr w:type="spellEnd"/>
            <w:r>
              <w:rPr>
                <w:rFonts w:eastAsia="MS Mincho"/>
                <w:sz w:val="20"/>
                <w:szCs w:val="20"/>
                <w:lang w:eastAsia="ja-JP"/>
              </w:rPr>
              <w:t xml:space="preserve">, has to include SOI field based on maximum number of t values in both </w:t>
            </w:r>
            <w:proofErr w:type="spellStart"/>
            <w:r>
              <w:rPr>
                <w:rFonts w:eastAsia="MS Mincho"/>
                <w:sz w:val="20"/>
                <w:szCs w:val="20"/>
                <w:lang w:eastAsia="ja-JP"/>
              </w:rPr>
              <w:t>Band#A</w:t>
            </w:r>
            <w:proofErr w:type="spellEnd"/>
            <w:r>
              <w:rPr>
                <w:rFonts w:eastAsia="MS Mincho"/>
                <w:sz w:val="20"/>
                <w:szCs w:val="20"/>
                <w:lang w:eastAsia="ja-JP"/>
              </w:rPr>
              <w:t xml:space="preserve"> and </w:t>
            </w:r>
            <w:proofErr w:type="spellStart"/>
            <w:r>
              <w:rPr>
                <w:rFonts w:eastAsia="MS Mincho"/>
                <w:sz w:val="20"/>
                <w:szCs w:val="20"/>
                <w:lang w:eastAsia="ja-JP"/>
              </w:rPr>
              <w:t>Band#B</w:t>
            </w:r>
            <w:proofErr w:type="spellEnd"/>
            <w:r>
              <w:rPr>
                <w:rFonts w:eastAsia="MS Mincho"/>
                <w:sz w:val="20"/>
                <w:szCs w:val="20"/>
                <w:lang w:eastAsia="ja-JP"/>
              </w:rPr>
              <w:t>. When the DCI triggers A-SRS in the same band (</w:t>
            </w:r>
            <w:proofErr w:type="spellStart"/>
            <w:r>
              <w:rPr>
                <w:rFonts w:eastAsia="MS Mincho"/>
                <w:sz w:val="20"/>
                <w:szCs w:val="20"/>
                <w:lang w:eastAsia="ja-JP"/>
              </w:rPr>
              <w:t>Band#B</w:t>
            </w:r>
            <w:proofErr w:type="spellEnd"/>
            <w:r>
              <w:rPr>
                <w:rFonts w:eastAsia="MS Mincho"/>
                <w:sz w:val="20"/>
                <w:szCs w:val="20"/>
                <w:lang w:eastAsia="ja-JP"/>
              </w:rPr>
              <w:t>, which has no SRS resources with t value configuration), there should be no SOI field in our view. Thus we propose the following</w:t>
            </w:r>
          </w:p>
          <w:p w14:paraId="6781EE3C" w14:textId="29DC6431" w:rsidR="005C34C7" w:rsidRDefault="005C34C7" w:rsidP="005C34C7">
            <w:pPr>
              <w:widowControl w:val="0"/>
              <w:snapToGrid w:val="0"/>
              <w:spacing w:before="120" w:after="120" w:line="240" w:lineRule="auto"/>
              <w:jc w:val="both"/>
              <w:rPr>
                <w:ins w:id="6" w:author="作者"/>
                <w:rFonts w:eastAsia="微软雅黑"/>
                <w:i/>
                <w:sz w:val="20"/>
                <w:szCs w:val="20"/>
              </w:rPr>
            </w:pPr>
            <w:r w:rsidRPr="003E7534">
              <w:rPr>
                <w:rFonts w:eastAsia="微软雅黑" w:hint="eastAsia"/>
                <w:b/>
                <w:i/>
                <w:sz w:val="20"/>
                <w:szCs w:val="20"/>
                <w:highlight w:val="yellow"/>
              </w:rPr>
              <w:t>F</w:t>
            </w:r>
            <w:r w:rsidRPr="003E7534">
              <w:rPr>
                <w:rFonts w:eastAsia="微软雅黑"/>
                <w:b/>
                <w:i/>
                <w:sz w:val="20"/>
                <w:szCs w:val="20"/>
                <w:highlight w:val="yellow"/>
              </w:rPr>
              <w:t>L Proposal</w:t>
            </w:r>
            <w:r>
              <w:rPr>
                <w:rFonts w:eastAsia="微软雅黑"/>
                <w:b/>
                <w:i/>
                <w:sz w:val="20"/>
                <w:szCs w:val="20"/>
                <w:highlight w:val="yellow"/>
              </w:rPr>
              <w:t xml:space="preserve"> 2-2</w:t>
            </w:r>
            <w:r w:rsidRPr="003E7534">
              <w:rPr>
                <w:rFonts w:eastAsia="微软雅黑"/>
                <w:b/>
                <w:i/>
                <w:sz w:val="20"/>
                <w:szCs w:val="20"/>
                <w:highlight w:val="yellow"/>
              </w:rPr>
              <w:t>:</w:t>
            </w:r>
            <w:r>
              <w:rPr>
                <w:rFonts w:eastAsia="微软雅黑"/>
                <w:b/>
                <w:i/>
                <w:sz w:val="20"/>
                <w:szCs w:val="20"/>
              </w:rPr>
              <w:t xml:space="preserve"> </w:t>
            </w:r>
            <w:r w:rsidRPr="00750C15">
              <w:rPr>
                <w:rFonts w:eastAsia="微软雅黑"/>
                <w:i/>
                <w:sz w:val="20"/>
                <w:szCs w:val="20"/>
              </w:rPr>
              <w:t xml:space="preserve">SOI bit width depends on the maximum number of t values configured for all the resource sets across all </w:t>
            </w:r>
            <w:r>
              <w:rPr>
                <w:rFonts w:eastAsia="微软雅黑"/>
                <w:i/>
                <w:sz w:val="20"/>
                <w:szCs w:val="20"/>
              </w:rPr>
              <w:t xml:space="preserve">configured </w:t>
            </w:r>
            <w:r w:rsidRPr="00750C15">
              <w:rPr>
                <w:rFonts w:eastAsia="微软雅黑"/>
                <w:i/>
                <w:sz w:val="20"/>
                <w:szCs w:val="20"/>
              </w:rPr>
              <w:t>BWPs in all</w:t>
            </w:r>
            <w:r>
              <w:rPr>
                <w:rFonts w:eastAsia="微软雅黑"/>
                <w:i/>
                <w:sz w:val="20"/>
                <w:szCs w:val="20"/>
              </w:rPr>
              <w:t xml:space="preserve"> configured</w:t>
            </w:r>
            <w:r w:rsidRPr="00750C15">
              <w:rPr>
                <w:rFonts w:eastAsia="微软雅黑"/>
                <w:i/>
                <w:sz w:val="20"/>
                <w:szCs w:val="20"/>
              </w:rPr>
              <w:t xml:space="preserve"> CCs</w:t>
            </w:r>
            <w:ins w:id="7" w:author="作者">
              <w:r>
                <w:rPr>
                  <w:rFonts w:eastAsia="微软雅黑"/>
                  <w:i/>
                  <w:sz w:val="20"/>
                  <w:szCs w:val="20"/>
                </w:rPr>
                <w:t xml:space="preserve"> </w:t>
              </w:r>
              <w:r>
                <w:rPr>
                  <w:rFonts w:eastAsia="微软雅黑" w:hint="eastAsia"/>
                  <w:i/>
                  <w:sz w:val="20"/>
                  <w:szCs w:val="20"/>
                </w:rPr>
                <w:t>in</w:t>
              </w:r>
              <w:r>
                <w:rPr>
                  <w:rFonts w:eastAsia="微软雅黑"/>
                  <w:i/>
                  <w:sz w:val="20"/>
                  <w:szCs w:val="20"/>
                </w:rPr>
                <w:t xml:space="preserve"> the bands that </w:t>
              </w:r>
            </w:ins>
            <w:r w:rsidRPr="005C34C7">
              <w:rPr>
                <w:rFonts w:eastAsia="微软雅黑"/>
                <w:i/>
                <w:color w:val="C00000"/>
                <w:sz w:val="20"/>
                <w:szCs w:val="20"/>
                <w:u w:val="single"/>
              </w:rPr>
              <w:t xml:space="preserve">is configured with at least one value of t in at least one SRS resource set in any of BWP in a CC in the </w:t>
            </w:r>
            <w:proofErr w:type="spellStart"/>
            <w:r w:rsidRPr="005C34C7">
              <w:rPr>
                <w:rFonts w:eastAsia="微软雅黑"/>
                <w:i/>
                <w:color w:val="C00000"/>
                <w:sz w:val="20"/>
                <w:szCs w:val="20"/>
                <w:u w:val="single"/>
              </w:rPr>
              <w:t>band</w:t>
            </w:r>
            <w:ins w:id="8" w:author="作者">
              <w:r w:rsidRPr="005C34C7">
                <w:rPr>
                  <w:rFonts w:eastAsia="微软雅黑"/>
                  <w:i/>
                  <w:strike/>
                  <w:sz w:val="20"/>
                  <w:szCs w:val="20"/>
                </w:rPr>
                <w:t>support</w:t>
              </w:r>
              <w:proofErr w:type="spellEnd"/>
              <w:r w:rsidRPr="005C34C7">
                <w:rPr>
                  <w:rFonts w:eastAsia="微软雅黑"/>
                  <w:i/>
                  <w:strike/>
                  <w:sz w:val="20"/>
                  <w:szCs w:val="20"/>
                </w:rPr>
                <w:t xml:space="preserve"> the Rel-17 feature of SRS triggering offset enhancement</w:t>
              </w:r>
            </w:ins>
            <w:r w:rsidRPr="00750C15">
              <w:rPr>
                <w:rFonts w:eastAsia="微软雅黑"/>
                <w:i/>
                <w:sz w:val="20"/>
                <w:szCs w:val="20"/>
              </w:rPr>
              <w:t>.</w:t>
            </w:r>
          </w:p>
          <w:p w14:paraId="7E9D4FBB" w14:textId="6CAB9F64" w:rsidR="005C34C7" w:rsidRPr="00A87EE6" w:rsidRDefault="005C34C7" w:rsidP="000A30D7">
            <w:pPr>
              <w:pStyle w:val="aff"/>
              <w:widowControl w:val="0"/>
              <w:numPr>
                <w:ilvl w:val="0"/>
                <w:numId w:val="9"/>
              </w:numPr>
              <w:snapToGrid w:val="0"/>
              <w:spacing w:before="120" w:after="120" w:line="240" w:lineRule="auto"/>
              <w:jc w:val="both"/>
              <w:rPr>
                <w:rFonts w:eastAsia="微软雅黑"/>
                <w:b/>
                <w:i/>
                <w:sz w:val="20"/>
                <w:szCs w:val="20"/>
              </w:rPr>
            </w:pPr>
            <w:ins w:id="9" w:author="作者">
              <w:r>
                <w:rPr>
                  <w:rFonts w:eastAsia="微软雅黑"/>
                  <w:i/>
                  <w:sz w:val="20"/>
                  <w:szCs w:val="20"/>
                </w:rPr>
                <w:t xml:space="preserve">For the bands that </w:t>
              </w:r>
            </w:ins>
            <w:r w:rsidRPr="005C34C7">
              <w:rPr>
                <w:rFonts w:eastAsia="微软雅黑"/>
                <w:i/>
                <w:color w:val="C00000"/>
                <w:sz w:val="20"/>
                <w:szCs w:val="20"/>
                <w:u w:val="single"/>
              </w:rPr>
              <w:t xml:space="preserve">is configured with at least one value of t in at least one SRS resource set in any of BWP in a </w:t>
            </w:r>
            <w:proofErr w:type="spellStart"/>
            <w:r w:rsidRPr="005C34C7">
              <w:rPr>
                <w:rFonts w:eastAsia="微软雅黑"/>
                <w:i/>
                <w:color w:val="C00000"/>
                <w:sz w:val="20"/>
                <w:szCs w:val="20"/>
                <w:u w:val="single"/>
              </w:rPr>
              <w:t>CC</w:t>
            </w:r>
            <w:ins w:id="10" w:author="作者">
              <w:r w:rsidRPr="0037139F">
                <w:rPr>
                  <w:rFonts w:eastAsia="微软雅黑"/>
                  <w:i/>
                  <w:strike/>
                  <w:sz w:val="20"/>
                  <w:szCs w:val="20"/>
                </w:rPr>
                <w:t>do</w:t>
              </w:r>
              <w:proofErr w:type="spellEnd"/>
              <w:r w:rsidRPr="0037139F">
                <w:rPr>
                  <w:rFonts w:eastAsia="微软雅黑"/>
                  <w:i/>
                  <w:strike/>
                  <w:sz w:val="20"/>
                  <w:szCs w:val="20"/>
                </w:rPr>
                <w:t xml:space="preserve"> not support this Rel-17 feature</w:t>
              </w:r>
              <w:r>
                <w:rPr>
                  <w:rFonts w:eastAsia="微软雅黑"/>
                  <w:i/>
                  <w:sz w:val="20"/>
                  <w:szCs w:val="20"/>
                </w:rPr>
                <w:t>, follow Rel-15/16 mechanism to determine the SRS slot offset</w:t>
              </w:r>
            </w:ins>
          </w:p>
          <w:p w14:paraId="3BDEA58D" w14:textId="77777777" w:rsidR="005C34C7" w:rsidRPr="005C34C7" w:rsidRDefault="005C34C7" w:rsidP="005C34C7">
            <w:pPr>
              <w:widowControl w:val="0"/>
              <w:snapToGrid w:val="0"/>
              <w:spacing w:before="120" w:after="120" w:line="240" w:lineRule="auto"/>
              <w:rPr>
                <w:rFonts w:eastAsia="MS Mincho"/>
                <w:sz w:val="20"/>
                <w:szCs w:val="20"/>
                <w:lang w:eastAsia="ja-JP"/>
              </w:rPr>
            </w:pPr>
          </w:p>
          <w:p w14:paraId="657DD809" w14:textId="6B298F6C" w:rsidR="005C34C7" w:rsidRDefault="005C34C7" w:rsidP="005C34C7">
            <w:pPr>
              <w:widowControl w:val="0"/>
              <w:snapToGrid w:val="0"/>
              <w:spacing w:before="120" w:after="120" w:line="240" w:lineRule="auto"/>
              <w:rPr>
                <w:rFonts w:eastAsia="微软雅黑"/>
                <w:sz w:val="20"/>
                <w:szCs w:val="20"/>
              </w:rPr>
            </w:pPr>
            <w:r>
              <w:rPr>
                <w:rFonts w:eastAsia="MS Mincho"/>
                <w:sz w:val="20"/>
                <w:szCs w:val="20"/>
                <w:lang w:eastAsia="ja-JP"/>
              </w:rPr>
              <w:t xml:space="preserve">For Proposal 2-3, again, we agree with QC’s edit, while the direction is generally ok. </w:t>
            </w:r>
          </w:p>
        </w:tc>
      </w:tr>
      <w:tr w:rsidR="00373E83" w:rsidRPr="00E07FB6" w14:paraId="21FB1EFA" w14:textId="77777777" w:rsidTr="007F4178">
        <w:tc>
          <w:tcPr>
            <w:tcW w:w="2405" w:type="dxa"/>
          </w:tcPr>
          <w:p w14:paraId="44C7B49E" w14:textId="45EBC164" w:rsidR="00373E83" w:rsidRDefault="00373E83" w:rsidP="005C34C7">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0066FF4F" w14:textId="77777777" w:rsidR="00373E83" w:rsidRDefault="00373E83" w:rsidP="00373E83">
            <w:pPr>
              <w:widowControl w:val="0"/>
              <w:snapToGrid w:val="0"/>
              <w:spacing w:before="120" w:after="120" w:line="240" w:lineRule="auto"/>
              <w:rPr>
                <w:rFonts w:eastAsia="微软雅黑"/>
                <w:sz w:val="20"/>
                <w:szCs w:val="20"/>
              </w:rPr>
            </w:pPr>
            <w:r>
              <w:rPr>
                <w:rFonts w:eastAsia="微软雅黑"/>
                <w:sz w:val="20"/>
                <w:szCs w:val="20"/>
              </w:rPr>
              <w:t>For proposal 2-2, we don’t understand why the SOI bit width depends on the max number of t values for all the SRS resource sets across all the BWPs in all CCs.</w:t>
            </w:r>
          </w:p>
          <w:p w14:paraId="0A5D3559" w14:textId="77777777" w:rsidR="00373E83" w:rsidRDefault="00373E83" w:rsidP="00373E83">
            <w:pPr>
              <w:widowControl w:val="0"/>
              <w:snapToGrid w:val="0"/>
              <w:spacing w:before="120" w:after="120" w:line="240" w:lineRule="auto"/>
              <w:rPr>
                <w:rFonts w:eastAsia="微软雅黑"/>
                <w:iCs/>
                <w:sz w:val="20"/>
                <w:szCs w:val="20"/>
              </w:rPr>
            </w:pPr>
            <w:r>
              <w:rPr>
                <w:rFonts w:eastAsia="微软雅黑"/>
                <w:sz w:val="20"/>
                <w:szCs w:val="20"/>
              </w:rPr>
              <w:t xml:space="preserve">One example is </w:t>
            </w:r>
            <w:r>
              <w:rPr>
                <w:rFonts w:eastAsia="微软雅黑"/>
                <w:iCs/>
                <w:sz w:val="20"/>
                <w:szCs w:val="20"/>
              </w:rPr>
              <w:t>the number of SRS ports could be different for different BWP/CC, and correspondingly the ports for TPMI could be different for different BWP/CC. But the TPMI field size in DCI just consider the active BWP.</w:t>
            </w:r>
          </w:p>
          <w:p w14:paraId="34D43AED" w14:textId="77777777" w:rsidR="00373E83" w:rsidRDefault="00373E83" w:rsidP="00373E83">
            <w:pPr>
              <w:widowControl w:val="0"/>
              <w:snapToGrid w:val="0"/>
              <w:spacing w:before="120" w:after="120" w:line="240" w:lineRule="auto"/>
              <w:rPr>
                <w:rFonts w:eastAsia="微软雅黑"/>
                <w:sz w:val="20"/>
                <w:szCs w:val="20"/>
              </w:rPr>
            </w:pPr>
            <w:r>
              <w:rPr>
                <w:rFonts w:eastAsia="微软雅黑"/>
                <w:sz w:val="20"/>
                <w:szCs w:val="20"/>
              </w:rPr>
              <w:t>So, we think the SOI bit width should depends on the max number of t values for the SRS resource sets in the active BWP in current CC.</w:t>
            </w:r>
          </w:p>
          <w:p w14:paraId="3C68F7E7" w14:textId="4CE562AA" w:rsidR="00373E83" w:rsidRDefault="00373E83" w:rsidP="00373E83">
            <w:pPr>
              <w:widowControl w:val="0"/>
              <w:snapToGrid w:val="0"/>
              <w:spacing w:before="120" w:after="120" w:line="240" w:lineRule="auto"/>
              <w:rPr>
                <w:rFonts w:eastAsia="MS Mincho"/>
                <w:sz w:val="20"/>
                <w:szCs w:val="20"/>
                <w:lang w:eastAsia="ja-JP"/>
              </w:rPr>
            </w:pPr>
            <w:r>
              <w:rPr>
                <w:rFonts w:eastAsia="微软雅黑"/>
                <w:sz w:val="20"/>
                <w:szCs w:val="20"/>
              </w:rPr>
              <w:t>For proposal 2-3, we are fine.</w:t>
            </w:r>
          </w:p>
        </w:tc>
      </w:tr>
      <w:tr w:rsidR="00717131" w:rsidRPr="00E07FB6" w14:paraId="45C7B2D0" w14:textId="77777777" w:rsidTr="007F4178">
        <w:tc>
          <w:tcPr>
            <w:tcW w:w="2405" w:type="dxa"/>
          </w:tcPr>
          <w:p w14:paraId="1FC63548" w14:textId="0B5EFA47" w:rsidR="00717131" w:rsidRDefault="00717131" w:rsidP="00717131">
            <w:pPr>
              <w:widowControl w:val="0"/>
              <w:snapToGrid w:val="0"/>
              <w:spacing w:before="120" w:after="120" w:line="240" w:lineRule="auto"/>
              <w:rPr>
                <w:rFonts w:eastAsia="MS Mincho"/>
                <w:sz w:val="20"/>
                <w:szCs w:val="20"/>
                <w:lang w:eastAsia="ja-JP"/>
              </w:rPr>
            </w:pPr>
            <w:r>
              <w:rPr>
                <w:rFonts w:eastAsiaTheme="minorEastAsia"/>
                <w:sz w:val="20"/>
                <w:szCs w:val="20"/>
              </w:rPr>
              <w:lastRenderedPageBreak/>
              <w:t>OPPO</w:t>
            </w:r>
          </w:p>
        </w:tc>
        <w:tc>
          <w:tcPr>
            <w:tcW w:w="6945" w:type="dxa"/>
          </w:tcPr>
          <w:p w14:paraId="55B41EC7" w14:textId="77777777" w:rsidR="00717131" w:rsidRDefault="00717131" w:rsidP="00717131">
            <w:pPr>
              <w:widowControl w:val="0"/>
              <w:snapToGrid w:val="0"/>
              <w:spacing w:before="120" w:after="120" w:line="240" w:lineRule="auto"/>
              <w:rPr>
                <w:rFonts w:eastAsia="微软雅黑"/>
                <w:sz w:val="20"/>
                <w:szCs w:val="20"/>
              </w:rPr>
            </w:pPr>
            <w:r>
              <w:rPr>
                <w:rFonts w:eastAsia="微软雅黑"/>
                <w:sz w:val="20"/>
                <w:szCs w:val="20"/>
              </w:rPr>
              <w:t>Support Proposal 2-3</w:t>
            </w:r>
          </w:p>
          <w:p w14:paraId="7A0D9FD7" w14:textId="06E791FF" w:rsidR="00717131" w:rsidRDefault="00717131" w:rsidP="00717131">
            <w:pPr>
              <w:widowControl w:val="0"/>
              <w:snapToGrid w:val="0"/>
              <w:spacing w:before="120" w:after="120" w:line="240" w:lineRule="auto"/>
              <w:rPr>
                <w:rFonts w:eastAsia="微软雅黑"/>
                <w:sz w:val="20"/>
                <w:szCs w:val="20"/>
              </w:rPr>
            </w:pPr>
            <w:r>
              <w:rPr>
                <w:rFonts w:eastAsia="微软雅黑"/>
                <w:sz w:val="20"/>
                <w:szCs w:val="20"/>
              </w:rPr>
              <w:t>Regarding Proposal 2-3, our first preference is per-BWP, but we can keep open to other alternatives. However, there seems some ambiguity on the current version. For “</w:t>
            </w:r>
            <w:ins w:id="11" w:author="作者">
              <w:r>
                <w:rPr>
                  <w:rFonts w:eastAsia="微软雅黑" w:hint="eastAsia"/>
                  <w:i/>
                  <w:sz w:val="20"/>
                  <w:szCs w:val="20"/>
                </w:rPr>
                <w:t>in</w:t>
              </w:r>
              <w:r>
                <w:rPr>
                  <w:rFonts w:eastAsia="微软雅黑"/>
                  <w:i/>
                  <w:sz w:val="20"/>
                  <w:szCs w:val="20"/>
                </w:rPr>
                <w:t xml:space="preserve"> the bands that support the Rel-17 feature of SRS triggering offset enhancement</w:t>
              </w:r>
            </w:ins>
            <w:r>
              <w:rPr>
                <w:rFonts w:eastAsia="微软雅黑"/>
                <w:sz w:val="20"/>
                <w:szCs w:val="20"/>
              </w:rPr>
              <w:t>”, there may be two different interpretations</w:t>
            </w:r>
          </w:p>
          <w:p w14:paraId="77B9FC5B" w14:textId="77777777" w:rsidR="00717131" w:rsidRDefault="00717131" w:rsidP="000A30D7">
            <w:pPr>
              <w:pStyle w:val="aff"/>
              <w:widowControl w:val="0"/>
              <w:numPr>
                <w:ilvl w:val="0"/>
                <w:numId w:val="6"/>
              </w:numPr>
              <w:snapToGrid w:val="0"/>
              <w:spacing w:before="120" w:after="120" w:line="240" w:lineRule="auto"/>
              <w:rPr>
                <w:rFonts w:eastAsia="微软雅黑"/>
                <w:sz w:val="20"/>
                <w:szCs w:val="20"/>
              </w:rPr>
            </w:pPr>
            <w:r>
              <w:rPr>
                <w:rFonts w:eastAsia="微软雅黑"/>
                <w:sz w:val="20"/>
                <w:szCs w:val="20"/>
              </w:rPr>
              <w:t>Alt.1: the band on which UE reports to support the R17 feature</w:t>
            </w:r>
          </w:p>
          <w:p w14:paraId="351315A3" w14:textId="77777777" w:rsidR="00717131" w:rsidRPr="0078365A" w:rsidRDefault="00717131" w:rsidP="000A30D7">
            <w:pPr>
              <w:pStyle w:val="aff"/>
              <w:widowControl w:val="0"/>
              <w:numPr>
                <w:ilvl w:val="0"/>
                <w:numId w:val="6"/>
              </w:numPr>
              <w:snapToGrid w:val="0"/>
              <w:spacing w:before="120" w:after="120" w:line="240" w:lineRule="auto"/>
              <w:rPr>
                <w:rFonts w:eastAsia="微软雅黑"/>
                <w:sz w:val="20"/>
                <w:szCs w:val="20"/>
              </w:rPr>
            </w:pPr>
            <w:r>
              <w:rPr>
                <w:rFonts w:eastAsia="微软雅黑"/>
                <w:sz w:val="20"/>
                <w:szCs w:val="20"/>
              </w:rPr>
              <w:t>Alt.2: the band on which UE is configured with R17 feature on some CCs</w:t>
            </w:r>
          </w:p>
          <w:p w14:paraId="3831DB51" w14:textId="77777777" w:rsidR="00717131" w:rsidRDefault="00717131" w:rsidP="00717131">
            <w:pPr>
              <w:widowControl w:val="0"/>
              <w:snapToGrid w:val="0"/>
              <w:spacing w:before="120" w:after="120" w:line="240" w:lineRule="auto"/>
              <w:rPr>
                <w:rFonts w:eastAsia="微软雅黑"/>
                <w:sz w:val="20"/>
                <w:szCs w:val="20"/>
              </w:rPr>
            </w:pPr>
            <w:r>
              <w:rPr>
                <w:rFonts w:eastAsia="微软雅黑"/>
                <w:sz w:val="20"/>
                <w:szCs w:val="20"/>
              </w:rPr>
              <w:t>In order to avoid the ambiguity and address the concerns of QC/Lenovo, we suggest the following modifications</w:t>
            </w:r>
          </w:p>
          <w:p w14:paraId="6BB788BE" w14:textId="77777777" w:rsidR="00717131" w:rsidRDefault="00717131" w:rsidP="00717131">
            <w:pPr>
              <w:widowControl w:val="0"/>
              <w:snapToGrid w:val="0"/>
              <w:spacing w:before="120" w:after="120" w:line="240" w:lineRule="auto"/>
              <w:jc w:val="both"/>
              <w:rPr>
                <w:ins w:id="12" w:author="作者"/>
                <w:rFonts w:eastAsia="微软雅黑"/>
                <w:i/>
                <w:sz w:val="20"/>
                <w:szCs w:val="20"/>
              </w:rPr>
            </w:pPr>
            <w:r w:rsidRPr="003E7534">
              <w:rPr>
                <w:rFonts w:eastAsia="微软雅黑" w:hint="eastAsia"/>
                <w:b/>
                <w:i/>
                <w:sz w:val="20"/>
                <w:szCs w:val="20"/>
                <w:highlight w:val="yellow"/>
              </w:rPr>
              <w:t>F</w:t>
            </w:r>
            <w:r w:rsidRPr="003E7534">
              <w:rPr>
                <w:rFonts w:eastAsia="微软雅黑"/>
                <w:b/>
                <w:i/>
                <w:sz w:val="20"/>
                <w:szCs w:val="20"/>
                <w:highlight w:val="yellow"/>
              </w:rPr>
              <w:t>L Proposal</w:t>
            </w:r>
            <w:r>
              <w:rPr>
                <w:rFonts w:eastAsia="微软雅黑"/>
                <w:b/>
                <w:i/>
                <w:sz w:val="20"/>
                <w:szCs w:val="20"/>
                <w:highlight w:val="yellow"/>
              </w:rPr>
              <w:t xml:space="preserve"> 2-2</w:t>
            </w:r>
            <w:r w:rsidRPr="003E7534">
              <w:rPr>
                <w:rFonts w:eastAsia="微软雅黑"/>
                <w:b/>
                <w:i/>
                <w:sz w:val="20"/>
                <w:szCs w:val="20"/>
                <w:highlight w:val="yellow"/>
              </w:rPr>
              <w:t>:</w:t>
            </w:r>
            <w:r>
              <w:rPr>
                <w:rFonts w:eastAsia="微软雅黑"/>
                <w:b/>
                <w:i/>
                <w:sz w:val="20"/>
                <w:szCs w:val="20"/>
              </w:rPr>
              <w:t xml:space="preserve"> </w:t>
            </w:r>
            <w:r w:rsidRPr="00B90969">
              <w:rPr>
                <w:rFonts w:eastAsia="微软雅黑"/>
                <w:i/>
                <w:sz w:val="20"/>
                <w:szCs w:val="20"/>
                <w:highlight w:val="cyan"/>
              </w:rPr>
              <w:t>For a BWP</w:t>
            </w:r>
            <w:r>
              <w:rPr>
                <w:rFonts w:eastAsia="微软雅黑"/>
                <w:i/>
                <w:sz w:val="20"/>
                <w:szCs w:val="20"/>
                <w:highlight w:val="cyan"/>
              </w:rPr>
              <w:t>/CC</w:t>
            </w:r>
            <w:r w:rsidRPr="00B90969">
              <w:rPr>
                <w:rFonts w:eastAsia="微软雅黑"/>
                <w:i/>
                <w:sz w:val="20"/>
                <w:szCs w:val="20"/>
                <w:highlight w:val="cyan"/>
              </w:rPr>
              <w:t xml:space="preserve"> configured with Rel-17 feature of SRS triggering,</w:t>
            </w:r>
            <w:r>
              <w:rPr>
                <w:rFonts w:eastAsia="微软雅黑"/>
                <w:i/>
                <w:sz w:val="20"/>
                <w:szCs w:val="20"/>
              </w:rPr>
              <w:t xml:space="preserve"> </w:t>
            </w:r>
            <w:r w:rsidRPr="00750C15">
              <w:rPr>
                <w:rFonts w:eastAsia="微软雅黑"/>
                <w:i/>
                <w:sz w:val="20"/>
                <w:szCs w:val="20"/>
              </w:rPr>
              <w:t xml:space="preserve">SOI bit width depends on the maximum number of t values configured for all the resource sets across all </w:t>
            </w:r>
            <w:r>
              <w:rPr>
                <w:rFonts w:eastAsia="微软雅黑"/>
                <w:i/>
                <w:sz w:val="20"/>
                <w:szCs w:val="20"/>
              </w:rPr>
              <w:t xml:space="preserve">configured </w:t>
            </w:r>
            <w:r w:rsidRPr="00750C15">
              <w:rPr>
                <w:rFonts w:eastAsia="微软雅黑"/>
                <w:i/>
                <w:sz w:val="20"/>
                <w:szCs w:val="20"/>
              </w:rPr>
              <w:t>BWPs in all</w:t>
            </w:r>
            <w:r>
              <w:rPr>
                <w:rFonts w:eastAsia="微软雅黑"/>
                <w:i/>
                <w:sz w:val="20"/>
                <w:szCs w:val="20"/>
              </w:rPr>
              <w:t xml:space="preserve"> configured</w:t>
            </w:r>
            <w:r w:rsidRPr="00750C15">
              <w:rPr>
                <w:rFonts w:eastAsia="微软雅黑"/>
                <w:i/>
                <w:sz w:val="20"/>
                <w:szCs w:val="20"/>
              </w:rPr>
              <w:t xml:space="preserve"> CCs</w:t>
            </w:r>
            <w:ins w:id="13" w:author="作者">
              <w:r>
                <w:rPr>
                  <w:rFonts w:eastAsia="微软雅黑"/>
                  <w:i/>
                  <w:sz w:val="20"/>
                  <w:szCs w:val="20"/>
                </w:rPr>
                <w:t xml:space="preserve"> </w:t>
              </w:r>
              <w:r w:rsidRPr="00B90969">
                <w:rPr>
                  <w:rFonts w:eastAsia="微软雅黑" w:hint="eastAsia"/>
                  <w:i/>
                  <w:strike/>
                  <w:sz w:val="20"/>
                  <w:szCs w:val="20"/>
                  <w:highlight w:val="cyan"/>
                </w:rPr>
                <w:t>in</w:t>
              </w:r>
              <w:r w:rsidRPr="00B90969">
                <w:rPr>
                  <w:rFonts w:eastAsia="微软雅黑"/>
                  <w:i/>
                  <w:strike/>
                  <w:sz w:val="20"/>
                  <w:szCs w:val="20"/>
                  <w:highlight w:val="cyan"/>
                </w:rPr>
                <w:t xml:space="preserve"> the bands that support the Rel-17 feature of SRS triggering offset enhancement</w:t>
              </w:r>
            </w:ins>
            <w:r w:rsidRPr="00750C15">
              <w:rPr>
                <w:rFonts w:eastAsia="微软雅黑"/>
                <w:i/>
                <w:sz w:val="20"/>
                <w:szCs w:val="20"/>
              </w:rPr>
              <w:t>.</w:t>
            </w:r>
          </w:p>
          <w:p w14:paraId="7B05C473" w14:textId="77777777" w:rsidR="00717131" w:rsidRPr="00B90969" w:rsidRDefault="00717131" w:rsidP="000A30D7">
            <w:pPr>
              <w:pStyle w:val="aff"/>
              <w:widowControl w:val="0"/>
              <w:numPr>
                <w:ilvl w:val="0"/>
                <w:numId w:val="6"/>
              </w:numPr>
              <w:snapToGrid w:val="0"/>
              <w:spacing w:before="120" w:after="120" w:line="240" w:lineRule="auto"/>
              <w:rPr>
                <w:rFonts w:eastAsia="微软雅黑"/>
                <w:strike/>
                <w:sz w:val="20"/>
                <w:szCs w:val="20"/>
                <w:highlight w:val="cyan"/>
              </w:rPr>
            </w:pPr>
            <w:ins w:id="14" w:author="作者">
              <w:r w:rsidRPr="00B90969">
                <w:rPr>
                  <w:rFonts w:eastAsia="微软雅黑"/>
                  <w:i/>
                  <w:strike/>
                  <w:sz w:val="20"/>
                  <w:szCs w:val="20"/>
                  <w:highlight w:val="cyan"/>
                </w:rPr>
                <w:t>For the bands that do not support this Rel-17 feature, follow Rel-15/16 mechanism to determine the SRS slot offset</w:t>
              </w:r>
            </w:ins>
          </w:p>
          <w:p w14:paraId="274E717B" w14:textId="77777777" w:rsidR="00717131" w:rsidRPr="00B90969" w:rsidRDefault="00717131" w:rsidP="000A30D7">
            <w:pPr>
              <w:pStyle w:val="aff"/>
              <w:widowControl w:val="0"/>
              <w:numPr>
                <w:ilvl w:val="0"/>
                <w:numId w:val="6"/>
              </w:numPr>
              <w:snapToGrid w:val="0"/>
              <w:spacing w:before="120" w:after="120" w:line="240" w:lineRule="auto"/>
              <w:rPr>
                <w:rFonts w:eastAsia="微软雅黑"/>
                <w:sz w:val="20"/>
                <w:szCs w:val="20"/>
                <w:highlight w:val="cyan"/>
              </w:rPr>
            </w:pPr>
            <w:r w:rsidRPr="00B90969">
              <w:rPr>
                <w:rFonts w:eastAsia="微软雅黑"/>
                <w:sz w:val="20"/>
                <w:szCs w:val="20"/>
                <w:highlight w:val="cyan"/>
              </w:rPr>
              <w:t xml:space="preserve">Note: </w:t>
            </w:r>
            <w:r>
              <w:rPr>
                <w:rFonts w:eastAsia="微软雅黑"/>
                <w:sz w:val="20"/>
                <w:szCs w:val="20"/>
                <w:highlight w:val="cyan"/>
              </w:rPr>
              <w:t xml:space="preserve">Whether </w:t>
            </w:r>
            <w:r w:rsidRPr="00B90969">
              <w:rPr>
                <w:rFonts w:eastAsia="微软雅黑"/>
                <w:sz w:val="20"/>
                <w:szCs w:val="20"/>
                <w:highlight w:val="cyan"/>
              </w:rPr>
              <w:t xml:space="preserve">UE </w:t>
            </w:r>
            <w:r>
              <w:rPr>
                <w:rFonts w:eastAsia="微软雅黑"/>
                <w:sz w:val="20"/>
                <w:szCs w:val="20"/>
                <w:highlight w:val="cyan"/>
              </w:rPr>
              <w:t>is</w:t>
            </w:r>
            <w:r w:rsidRPr="00B90969">
              <w:rPr>
                <w:rFonts w:eastAsia="微软雅黑"/>
                <w:sz w:val="20"/>
                <w:szCs w:val="20"/>
                <w:highlight w:val="cyan"/>
              </w:rPr>
              <w:t xml:space="preserve"> configured with Rel-17 feature of SRS triggering</w:t>
            </w:r>
            <w:r>
              <w:rPr>
                <w:rFonts w:eastAsia="微软雅黑"/>
                <w:sz w:val="20"/>
                <w:szCs w:val="20"/>
                <w:highlight w:val="cyan"/>
              </w:rPr>
              <w:t xml:space="preserve"> or not</w:t>
            </w:r>
            <w:r w:rsidRPr="00B90969">
              <w:rPr>
                <w:rFonts w:eastAsia="微软雅黑"/>
                <w:sz w:val="20"/>
                <w:szCs w:val="20"/>
                <w:highlight w:val="cyan"/>
              </w:rPr>
              <w:t xml:space="preserve"> in </w:t>
            </w:r>
            <w:r>
              <w:rPr>
                <w:rFonts w:eastAsia="微软雅黑"/>
                <w:sz w:val="20"/>
                <w:szCs w:val="20"/>
                <w:highlight w:val="cyan"/>
              </w:rPr>
              <w:t>a</w:t>
            </w:r>
            <w:r w:rsidRPr="00B90969">
              <w:rPr>
                <w:rFonts w:eastAsia="微软雅黑"/>
                <w:sz w:val="20"/>
                <w:szCs w:val="20"/>
                <w:highlight w:val="cyan"/>
              </w:rPr>
              <w:t xml:space="preserve"> </w:t>
            </w:r>
            <w:r>
              <w:rPr>
                <w:rFonts w:eastAsia="微软雅黑"/>
                <w:sz w:val="20"/>
                <w:szCs w:val="20"/>
                <w:highlight w:val="cyan"/>
              </w:rPr>
              <w:t>BWP/</w:t>
            </w:r>
            <w:r w:rsidRPr="00B90969">
              <w:rPr>
                <w:rFonts w:eastAsia="微软雅黑"/>
                <w:sz w:val="20"/>
                <w:szCs w:val="20"/>
                <w:highlight w:val="cyan"/>
              </w:rPr>
              <w:t xml:space="preserve"> CC depend</w:t>
            </w:r>
            <w:r>
              <w:rPr>
                <w:rFonts w:eastAsia="微软雅黑"/>
                <w:sz w:val="20"/>
                <w:szCs w:val="20"/>
                <w:highlight w:val="cyan"/>
              </w:rPr>
              <w:t>s</w:t>
            </w:r>
            <w:r w:rsidRPr="00B90969">
              <w:rPr>
                <w:rFonts w:eastAsia="微软雅黑"/>
                <w:sz w:val="20"/>
                <w:szCs w:val="20"/>
                <w:highlight w:val="cyan"/>
              </w:rPr>
              <w:t xml:space="preserve"> on UE capability and gNB configuration</w:t>
            </w:r>
          </w:p>
          <w:p w14:paraId="11F6D7F6" w14:textId="77777777" w:rsidR="00717131" w:rsidRDefault="00717131" w:rsidP="00717131">
            <w:pPr>
              <w:widowControl w:val="0"/>
              <w:snapToGrid w:val="0"/>
              <w:spacing w:before="120" w:after="120" w:line="240" w:lineRule="auto"/>
              <w:rPr>
                <w:rFonts w:eastAsia="微软雅黑"/>
                <w:sz w:val="20"/>
                <w:szCs w:val="20"/>
              </w:rPr>
            </w:pPr>
          </w:p>
        </w:tc>
      </w:tr>
      <w:tr w:rsidR="00301623" w:rsidRPr="00E07FB6" w14:paraId="37F1D55B" w14:textId="77777777" w:rsidTr="007F4178">
        <w:tc>
          <w:tcPr>
            <w:tcW w:w="2405" w:type="dxa"/>
          </w:tcPr>
          <w:p w14:paraId="77D7585F" w14:textId="0445AA5E" w:rsidR="00301623" w:rsidRDefault="00301623" w:rsidP="00717131">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7FA59729" w14:textId="77777777" w:rsidR="00301623" w:rsidRDefault="00301623" w:rsidP="00D92CCC">
            <w:pPr>
              <w:widowControl w:val="0"/>
              <w:snapToGrid w:val="0"/>
              <w:spacing w:before="120" w:after="120" w:line="240" w:lineRule="auto"/>
              <w:jc w:val="both"/>
              <w:rPr>
                <w:rFonts w:eastAsiaTheme="minorEastAsia"/>
                <w:sz w:val="20"/>
                <w:szCs w:val="20"/>
              </w:rPr>
            </w:pPr>
            <w:r w:rsidRPr="00573A06">
              <w:rPr>
                <w:rFonts w:eastAsiaTheme="minorEastAsia" w:hint="eastAsia"/>
                <w:b/>
                <w:sz w:val="20"/>
                <w:szCs w:val="20"/>
              </w:rPr>
              <w:t>For Proposal 2-2</w:t>
            </w:r>
            <w:r>
              <w:rPr>
                <w:rFonts w:eastAsiaTheme="minorEastAsia" w:hint="eastAsia"/>
                <w:sz w:val="20"/>
                <w:szCs w:val="20"/>
              </w:rPr>
              <w:t xml:space="preserve">: We prefer to determine </w:t>
            </w:r>
            <w:r w:rsidRPr="00F1044B">
              <w:rPr>
                <w:rFonts w:eastAsiaTheme="minorEastAsia"/>
                <w:sz w:val="20"/>
                <w:szCs w:val="20"/>
              </w:rPr>
              <w:t xml:space="preserve">SOI bit width </w:t>
            </w:r>
            <w:r>
              <w:rPr>
                <w:rFonts w:eastAsiaTheme="minorEastAsia" w:hint="eastAsia"/>
                <w:sz w:val="20"/>
                <w:szCs w:val="20"/>
              </w:rPr>
              <w:t>based</w:t>
            </w:r>
            <w:r w:rsidRPr="00F1044B">
              <w:rPr>
                <w:rFonts w:eastAsiaTheme="minorEastAsia"/>
                <w:sz w:val="20"/>
                <w:szCs w:val="20"/>
              </w:rPr>
              <w:t xml:space="preserve"> on the maximum number of t values configured for all the resource sets across all configured BWPs in </w:t>
            </w:r>
            <w:r>
              <w:rPr>
                <w:rFonts w:eastAsiaTheme="minorEastAsia" w:hint="eastAsia"/>
                <w:sz w:val="20"/>
                <w:szCs w:val="20"/>
              </w:rPr>
              <w:t>a</w:t>
            </w:r>
            <w:r w:rsidRPr="00F1044B">
              <w:rPr>
                <w:rFonts w:eastAsiaTheme="minorEastAsia"/>
                <w:sz w:val="20"/>
                <w:szCs w:val="20"/>
              </w:rPr>
              <w:t xml:space="preserve"> CC.</w:t>
            </w:r>
            <w:r>
              <w:rPr>
                <w:rFonts w:eastAsiaTheme="minorEastAsia" w:hint="eastAsia"/>
                <w:sz w:val="20"/>
                <w:szCs w:val="20"/>
              </w:rPr>
              <w:t xml:space="preserve"> The reason is as follows: If the resource sets are resource sets across all CCs, unnecessary DCI overhead is wasted for CCs that not configured with t values or with less t values needed. If the </w:t>
            </w:r>
            <w:r>
              <w:rPr>
                <w:rFonts w:eastAsiaTheme="minorEastAsia"/>
                <w:sz w:val="20"/>
                <w:szCs w:val="20"/>
              </w:rPr>
              <w:t>resource</w:t>
            </w:r>
            <w:r>
              <w:rPr>
                <w:rFonts w:eastAsiaTheme="minorEastAsia" w:hint="eastAsia"/>
                <w:sz w:val="20"/>
                <w:szCs w:val="20"/>
              </w:rPr>
              <w:t xml:space="preserve"> sets are resource sets in a BWP, </w:t>
            </w:r>
            <w:r>
              <w:rPr>
                <w:rFonts w:hint="eastAsia"/>
                <w:kern w:val="32"/>
                <w:sz w:val="20"/>
                <w:szCs w:val="20"/>
              </w:rPr>
              <w:t>the bit width of SOI filed and SRS triggering scheme (Rel-17 vs. Rel-15) can be changed in respond to BWP switching. It would increases UE</w:t>
            </w:r>
            <w:r>
              <w:rPr>
                <w:kern w:val="32"/>
                <w:sz w:val="20"/>
                <w:szCs w:val="20"/>
              </w:rPr>
              <w:t>’</w:t>
            </w:r>
            <w:r>
              <w:rPr>
                <w:rFonts w:hint="eastAsia"/>
                <w:kern w:val="32"/>
                <w:sz w:val="20"/>
                <w:szCs w:val="20"/>
              </w:rPr>
              <w:t>s complexity</w:t>
            </w:r>
            <w:r>
              <w:rPr>
                <w:rFonts w:eastAsiaTheme="minorEastAsia" w:hint="eastAsia"/>
                <w:sz w:val="20"/>
                <w:szCs w:val="20"/>
              </w:rPr>
              <w:t>.</w:t>
            </w:r>
          </w:p>
          <w:p w14:paraId="1B66204C" w14:textId="0EA4F6E2" w:rsidR="00301623" w:rsidRDefault="00301623" w:rsidP="00717131">
            <w:pPr>
              <w:widowControl w:val="0"/>
              <w:snapToGrid w:val="0"/>
              <w:spacing w:before="120" w:after="120" w:line="240" w:lineRule="auto"/>
              <w:rPr>
                <w:rFonts w:eastAsia="微软雅黑"/>
                <w:sz w:val="20"/>
                <w:szCs w:val="20"/>
              </w:rPr>
            </w:pPr>
            <w:r w:rsidRPr="00573A06">
              <w:rPr>
                <w:rFonts w:eastAsiaTheme="minorEastAsia" w:hint="eastAsia"/>
                <w:b/>
                <w:sz w:val="20"/>
                <w:szCs w:val="20"/>
              </w:rPr>
              <w:t>For Proposal 2-</w:t>
            </w:r>
            <w:r>
              <w:rPr>
                <w:rFonts w:eastAsiaTheme="minorEastAsia" w:hint="eastAsia"/>
                <w:b/>
                <w:sz w:val="20"/>
                <w:szCs w:val="20"/>
              </w:rPr>
              <w:t>3</w:t>
            </w:r>
            <w:r>
              <w:rPr>
                <w:rFonts w:eastAsiaTheme="minorEastAsia" w:hint="eastAsia"/>
                <w:sz w:val="20"/>
                <w:szCs w:val="20"/>
              </w:rPr>
              <w:t>: Support.</w:t>
            </w:r>
          </w:p>
        </w:tc>
      </w:tr>
      <w:tr w:rsidR="00405833" w:rsidRPr="00E07FB6" w14:paraId="4C0FCDEB" w14:textId="77777777" w:rsidTr="007F4178">
        <w:tc>
          <w:tcPr>
            <w:tcW w:w="2405" w:type="dxa"/>
          </w:tcPr>
          <w:p w14:paraId="5D06D835" w14:textId="4338B710" w:rsidR="00405833" w:rsidRPr="00405833" w:rsidRDefault="00405833" w:rsidP="00717131">
            <w:pPr>
              <w:widowControl w:val="0"/>
              <w:snapToGrid w:val="0"/>
              <w:spacing w:before="120" w:after="120" w:line="240" w:lineRule="auto"/>
              <w:rPr>
                <w:rFonts w:eastAsiaTheme="minorEastAsia"/>
                <w:i/>
                <w:sz w:val="20"/>
                <w:szCs w:val="20"/>
              </w:rPr>
            </w:pPr>
            <w:r w:rsidRPr="00405833">
              <w:rPr>
                <w:rFonts w:eastAsiaTheme="minorEastAsia" w:hint="eastAsia"/>
                <w:i/>
                <w:sz w:val="20"/>
                <w:szCs w:val="20"/>
              </w:rPr>
              <w:t>FL</w:t>
            </w:r>
          </w:p>
        </w:tc>
        <w:tc>
          <w:tcPr>
            <w:tcW w:w="6945" w:type="dxa"/>
          </w:tcPr>
          <w:p w14:paraId="3B392177" w14:textId="3A318BA5" w:rsidR="00405833" w:rsidRDefault="002F7B47" w:rsidP="00405833">
            <w:pPr>
              <w:widowControl w:val="0"/>
              <w:snapToGrid w:val="0"/>
              <w:spacing w:before="120" w:after="120" w:line="240" w:lineRule="auto"/>
              <w:jc w:val="both"/>
              <w:rPr>
                <w:rFonts w:eastAsiaTheme="minorEastAsia"/>
                <w:sz w:val="20"/>
                <w:szCs w:val="20"/>
              </w:rPr>
            </w:pPr>
            <w:r>
              <w:rPr>
                <w:rFonts w:eastAsiaTheme="minorEastAsia"/>
                <w:sz w:val="20"/>
                <w:szCs w:val="20"/>
              </w:rPr>
              <w:t>P</w:t>
            </w:r>
            <w:r w:rsidR="00405833">
              <w:rPr>
                <w:rFonts w:eastAsiaTheme="minorEastAsia"/>
                <w:sz w:val="20"/>
                <w:szCs w:val="20"/>
              </w:rPr>
              <w:t>roposal</w:t>
            </w:r>
            <w:r>
              <w:rPr>
                <w:rFonts w:eastAsiaTheme="minorEastAsia"/>
                <w:sz w:val="20"/>
                <w:szCs w:val="20"/>
              </w:rPr>
              <w:t xml:space="preserve"> 2-2</w:t>
            </w:r>
            <w:r w:rsidR="00405833">
              <w:rPr>
                <w:rFonts w:eastAsiaTheme="minorEastAsia"/>
                <w:sz w:val="20"/>
                <w:szCs w:val="20"/>
              </w:rPr>
              <w:t xml:space="preserve"> is updated based on OPPO and NTT DOCOMO’s comment. </w:t>
            </w:r>
          </w:p>
          <w:p w14:paraId="19C5AD92" w14:textId="77777777" w:rsidR="00405833" w:rsidRPr="002F7B47" w:rsidRDefault="00405833" w:rsidP="00405833">
            <w:pPr>
              <w:widowControl w:val="0"/>
              <w:snapToGrid w:val="0"/>
              <w:spacing w:before="120" w:after="120" w:line="240" w:lineRule="auto"/>
              <w:jc w:val="both"/>
              <w:rPr>
                <w:rFonts w:eastAsiaTheme="minorEastAsia"/>
                <w:sz w:val="20"/>
                <w:szCs w:val="20"/>
              </w:rPr>
            </w:pPr>
          </w:p>
          <w:p w14:paraId="51E952B3" w14:textId="77777777" w:rsidR="00405833" w:rsidRDefault="00405833" w:rsidP="00405833">
            <w:pPr>
              <w:widowControl w:val="0"/>
              <w:snapToGrid w:val="0"/>
              <w:spacing w:before="120" w:after="120" w:line="240" w:lineRule="auto"/>
              <w:jc w:val="both"/>
              <w:rPr>
                <w:rFonts w:eastAsiaTheme="minorEastAsia"/>
                <w:sz w:val="20"/>
                <w:szCs w:val="20"/>
              </w:rPr>
            </w:pPr>
            <w:r>
              <w:rPr>
                <w:rFonts w:eastAsiaTheme="minorEastAsia"/>
                <w:sz w:val="20"/>
                <w:szCs w:val="20"/>
              </w:rPr>
              <w:t>@Intel, @CATT,</w:t>
            </w:r>
          </w:p>
          <w:p w14:paraId="6AA160E9" w14:textId="26569BDE" w:rsidR="00405833" w:rsidRPr="00405833" w:rsidRDefault="00405833" w:rsidP="00405833">
            <w:pPr>
              <w:widowControl w:val="0"/>
              <w:snapToGrid w:val="0"/>
              <w:spacing w:before="120" w:after="120" w:line="240" w:lineRule="auto"/>
              <w:jc w:val="both"/>
              <w:rPr>
                <w:rFonts w:eastAsiaTheme="minorEastAsia"/>
                <w:sz w:val="20"/>
                <w:szCs w:val="20"/>
              </w:rPr>
            </w:pPr>
            <w:r>
              <w:rPr>
                <w:rFonts w:eastAsiaTheme="minorEastAsia"/>
                <w:sz w:val="20"/>
                <w:szCs w:val="20"/>
              </w:rPr>
              <w:t>I understand your preference. But as this solution (to make SOI bit width depend on all the CCs/BWPs) is the simplest solution which does not require any further work, and we are at the last meeting of this release, I’m afraid the current proposal is the only way to go.</w:t>
            </w:r>
          </w:p>
        </w:tc>
      </w:tr>
      <w:tr w:rsidR="00723285" w:rsidRPr="00E07FB6" w14:paraId="2B285119" w14:textId="77777777" w:rsidTr="007F4178">
        <w:tc>
          <w:tcPr>
            <w:tcW w:w="2405" w:type="dxa"/>
          </w:tcPr>
          <w:p w14:paraId="6D46E17D" w14:textId="317591C6" w:rsidR="00723285" w:rsidRPr="00723285" w:rsidRDefault="00723285" w:rsidP="00717131">
            <w:pPr>
              <w:widowControl w:val="0"/>
              <w:snapToGrid w:val="0"/>
              <w:spacing w:before="120" w:after="120" w:line="240" w:lineRule="auto"/>
              <w:rPr>
                <w:rFonts w:eastAsiaTheme="minorEastAsia"/>
                <w:sz w:val="20"/>
                <w:szCs w:val="20"/>
              </w:rPr>
            </w:pPr>
            <w:r>
              <w:rPr>
                <w:rFonts w:eastAsiaTheme="minorEastAsia"/>
                <w:sz w:val="20"/>
                <w:szCs w:val="20"/>
              </w:rPr>
              <w:t>Xiaomi</w:t>
            </w:r>
          </w:p>
        </w:tc>
        <w:tc>
          <w:tcPr>
            <w:tcW w:w="6945" w:type="dxa"/>
          </w:tcPr>
          <w:p w14:paraId="349F59F0" w14:textId="5A3D473E" w:rsidR="00723285" w:rsidRDefault="00723285" w:rsidP="00405833">
            <w:pPr>
              <w:widowControl w:val="0"/>
              <w:snapToGrid w:val="0"/>
              <w:spacing w:before="120" w:after="120" w:line="240" w:lineRule="auto"/>
              <w:jc w:val="both"/>
              <w:rPr>
                <w:rFonts w:eastAsiaTheme="minorEastAsia"/>
                <w:sz w:val="20"/>
                <w:szCs w:val="20"/>
              </w:rPr>
            </w:pPr>
            <w:r>
              <w:rPr>
                <w:rFonts w:eastAsiaTheme="minorEastAsia" w:hint="eastAsia"/>
                <w:sz w:val="20"/>
                <w:szCs w:val="20"/>
              </w:rPr>
              <w:t>F</w:t>
            </w:r>
            <w:r>
              <w:rPr>
                <w:rFonts w:eastAsiaTheme="minorEastAsia"/>
                <w:sz w:val="20"/>
                <w:szCs w:val="20"/>
              </w:rPr>
              <w:t>or proposal 2-2, we still confused and clarifications needed. We are open to an optimized solution anyway.</w:t>
            </w:r>
          </w:p>
          <w:p w14:paraId="53457863" w14:textId="0302458E" w:rsidR="00723285" w:rsidRDefault="00723285" w:rsidP="00405833">
            <w:pPr>
              <w:widowControl w:val="0"/>
              <w:snapToGrid w:val="0"/>
              <w:spacing w:before="120" w:after="120" w:line="240" w:lineRule="auto"/>
              <w:jc w:val="both"/>
              <w:rPr>
                <w:rFonts w:eastAsiaTheme="minorEastAsia"/>
                <w:sz w:val="20"/>
                <w:szCs w:val="20"/>
              </w:rPr>
            </w:pPr>
            <w:r>
              <w:rPr>
                <w:rFonts w:eastAsiaTheme="minorEastAsia"/>
                <w:sz w:val="20"/>
                <w:szCs w:val="20"/>
              </w:rPr>
              <w:t>For proposal 2-3, fine with this.</w:t>
            </w:r>
          </w:p>
        </w:tc>
      </w:tr>
      <w:tr w:rsidR="002966BC" w14:paraId="21A1D1FC" w14:textId="77777777" w:rsidTr="002966BC">
        <w:tc>
          <w:tcPr>
            <w:tcW w:w="2405" w:type="dxa"/>
          </w:tcPr>
          <w:p w14:paraId="25CD1EEC" w14:textId="77777777" w:rsidR="002966BC" w:rsidRDefault="002966BC" w:rsidP="002966BC">
            <w:pPr>
              <w:widowControl w:val="0"/>
              <w:snapToGrid w:val="0"/>
              <w:spacing w:before="120" w:after="120" w:line="240" w:lineRule="auto"/>
              <w:rPr>
                <w:rFonts w:eastAsiaTheme="minorEastAsia"/>
                <w:sz w:val="20"/>
                <w:szCs w:val="20"/>
              </w:rPr>
            </w:pPr>
            <w:r>
              <w:rPr>
                <w:rFonts w:eastAsiaTheme="minorEastAsia"/>
                <w:sz w:val="20"/>
                <w:szCs w:val="20"/>
              </w:rPr>
              <w:t>Nokia/NSB</w:t>
            </w:r>
          </w:p>
        </w:tc>
        <w:tc>
          <w:tcPr>
            <w:tcW w:w="6945" w:type="dxa"/>
          </w:tcPr>
          <w:p w14:paraId="4928145B" w14:textId="77777777" w:rsidR="002966BC" w:rsidRDefault="002966BC" w:rsidP="002966BC">
            <w:pPr>
              <w:widowControl w:val="0"/>
              <w:snapToGrid w:val="0"/>
              <w:spacing w:before="120" w:after="120" w:line="240" w:lineRule="auto"/>
              <w:rPr>
                <w:rFonts w:eastAsia="微软雅黑"/>
                <w:sz w:val="20"/>
                <w:szCs w:val="20"/>
              </w:rPr>
            </w:pPr>
            <w:r>
              <w:rPr>
                <w:rFonts w:eastAsia="微软雅黑"/>
                <w:sz w:val="20"/>
                <w:szCs w:val="20"/>
              </w:rPr>
              <w:t>Support both FL proposals.</w:t>
            </w:r>
          </w:p>
        </w:tc>
      </w:tr>
      <w:tr w:rsidR="002377A3" w14:paraId="630756FD" w14:textId="77777777" w:rsidTr="002966BC">
        <w:tc>
          <w:tcPr>
            <w:tcW w:w="2405" w:type="dxa"/>
          </w:tcPr>
          <w:p w14:paraId="1F8BBD32" w14:textId="7CFB8766" w:rsidR="002377A3" w:rsidRDefault="002377A3" w:rsidP="002966BC">
            <w:pPr>
              <w:widowControl w:val="0"/>
              <w:snapToGrid w:val="0"/>
              <w:spacing w:before="120" w:after="120" w:line="240" w:lineRule="auto"/>
              <w:rPr>
                <w:rFonts w:eastAsiaTheme="minorEastAsia"/>
                <w:sz w:val="20"/>
                <w:szCs w:val="20"/>
              </w:rPr>
            </w:pPr>
            <w:r w:rsidRPr="00A0782A">
              <w:rPr>
                <w:rFonts w:eastAsiaTheme="minorEastAsia" w:hint="eastAsia"/>
                <w:sz w:val="20"/>
                <w:szCs w:val="20"/>
              </w:rPr>
              <w:t>H</w:t>
            </w:r>
            <w:r w:rsidRPr="00A0782A">
              <w:rPr>
                <w:rFonts w:eastAsiaTheme="minorEastAsia"/>
                <w:sz w:val="20"/>
                <w:szCs w:val="20"/>
              </w:rPr>
              <w:t>uawei, HiSilicon2</w:t>
            </w:r>
          </w:p>
        </w:tc>
        <w:tc>
          <w:tcPr>
            <w:tcW w:w="6945" w:type="dxa"/>
          </w:tcPr>
          <w:p w14:paraId="48475547" w14:textId="77777777" w:rsidR="002377A3" w:rsidRDefault="002377A3" w:rsidP="002377A3">
            <w:pPr>
              <w:widowControl w:val="0"/>
              <w:snapToGrid w:val="0"/>
              <w:spacing w:before="120" w:after="120" w:line="240" w:lineRule="auto"/>
              <w:jc w:val="both"/>
              <w:rPr>
                <w:rFonts w:eastAsia="微软雅黑"/>
                <w:sz w:val="20"/>
                <w:szCs w:val="20"/>
              </w:rPr>
            </w:pPr>
            <w:r w:rsidRPr="00A0782A">
              <w:rPr>
                <w:rFonts w:eastAsia="微软雅黑" w:hint="eastAsia"/>
                <w:sz w:val="20"/>
                <w:szCs w:val="20"/>
              </w:rPr>
              <w:t>T</w:t>
            </w:r>
            <w:r w:rsidRPr="00A0782A">
              <w:rPr>
                <w:rFonts w:eastAsia="微软雅黑"/>
                <w:sz w:val="20"/>
                <w:szCs w:val="20"/>
              </w:rPr>
              <w:t>o make</w:t>
            </w:r>
            <w:r>
              <w:rPr>
                <w:rFonts w:eastAsia="微软雅黑"/>
                <w:sz w:val="20"/>
                <w:szCs w:val="20"/>
              </w:rPr>
              <w:t xml:space="preserve"> it clear, we need to clarify the bands is for SRS transmission. Then, SOI bit-width is 0 f</w:t>
            </w:r>
            <w:r w:rsidRPr="001E3729">
              <w:rPr>
                <w:rFonts w:eastAsia="微软雅黑"/>
                <w:color w:val="000000" w:themeColor="text1"/>
                <w:sz w:val="20"/>
                <w:szCs w:val="20"/>
              </w:rPr>
              <w:t>or the bands without any t value configured. So, pro</w:t>
            </w:r>
            <w:r>
              <w:rPr>
                <w:rFonts w:eastAsia="微软雅黑"/>
                <w:sz w:val="20"/>
                <w:szCs w:val="20"/>
              </w:rPr>
              <w:t>pose the following revision:</w:t>
            </w:r>
          </w:p>
          <w:p w14:paraId="16EFCC38" w14:textId="5E7619FE" w:rsidR="002377A3" w:rsidRDefault="002377A3" w:rsidP="002377A3">
            <w:pPr>
              <w:widowControl w:val="0"/>
              <w:snapToGrid w:val="0"/>
              <w:spacing w:before="120" w:after="120" w:line="240" w:lineRule="auto"/>
              <w:jc w:val="both"/>
              <w:rPr>
                <w:ins w:id="15" w:author="作者"/>
                <w:rFonts w:eastAsia="微软雅黑"/>
                <w:i/>
                <w:sz w:val="20"/>
                <w:szCs w:val="20"/>
              </w:rPr>
            </w:pPr>
            <w:r w:rsidRPr="003E7534">
              <w:rPr>
                <w:rFonts w:eastAsia="微软雅黑" w:hint="eastAsia"/>
                <w:b/>
                <w:i/>
                <w:sz w:val="20"/>
                <w:szCs w:val="20"/>
                <w:highlight w:val="yellow"/>
              </w:rPr>
              <w:t>F</w:t>
            </w:r>
            <w:r w:rsidRPr="003E7534">
              <w:rPr>
                <w:rFonts w:eastAsia="微软雅黑"/>
                <w:b/>
                <w:i/>
                <w:sz w:val="20"/>
                <w:szCs w:val="20"/>
                <w:highlight w:val="yellow"/>
              </w:rPr>
              <w:t>L Proposal</w:t>
            </w:r>
            <w:r>
              <w:rPr>
                <w:rFonts w:eastAsia="微软雅黑"/>
                <w:b/>
                <w:i/>
                <w:sz w:val="20"/>
                <w:szCs w:val="20"/>
                <w:highlight w:val="yellow"/>
              </w:rPr>
              <w:t xml:space="preserve"> 2-2</w:t>
            </w:r>
            <w:r w:rsidRPr="003E7534">
              <w:rPr>
                <w:rFonts w:eastAsia="微软雅黑"/>
                <w:b/>
                <w:i/>
                <w:sz w:val="20"/>
                <w:szCs w:val="20"/>
                <w:highlight w:val="yellow"/>
              </w:rPr>
              <w:t>:</w:t>
            </w:r>
            <w:r>
              <w:rPr>
                <w:rFonts w:eastAsia="微软雅黑"/>
                <w:b/>
                <w:i/>
                <w:sz w:val="20"/>
                <w:szCs w:val="20"/>
              </w:rPr>
              <w:t xml:space="preserve"> </w:t>
            </w:r>
            <w:r w:rsidRPr="00750C15">
              <w:rPr>
                <w:rFonts w:eastAsia="微软雅黑"/>
                <w:i/>
                <w:sz w:val="20"/>
                <w:szCs w:val="20"/>
              </w:rPr>
              <w:t xml:space="preserve">SOI bit width depends on the maximum number of t values configured for all the resource sets across all </w:t>
            </w:r>
            <w:r>
              <w:rPr>
                <w:rFonts w:eastAsia="微软雅黑"/>
                <w:i/>
                <w:sz w:val="20"/>
                <w:szCs w:val="20"/>
              </w:rPr>
              <w:t xml:space="preserve">configured </w:t>
            </w:r>
            <w:r w:rsidRPr="00750C15">
              <w:rPr>
                <w:rFonts w:eastAsia="微软雅黑"/>
                <w:i/>
                <w:sz w:val="20"/>
                <w:szCs w:val="20"/>
              </w:rPr>
              <w:t>BWPs in all</w:t>
            </w:r>
            <w:r>
              <w:rPr>
                <w:rFonts w:eastAsia="微软雅黑"/>
                <w:i/>
                <w:sz w:val="20"/>
                <w:szCs w:val="20"/>
              </w:rPr>
              <w:t xml:space="preserve"> configured</w:t>
            </w:r>
            <w:r w:rsidRPr="00750C15">
              <w:rPr>
                <w:rFonts w:eastAsia="微软雅黑"/>
                <w:i/>
                <w:sz w:val="20"/>
                <w:szCs w:val="20"/>
              </w:rPr>
              <w:t xml:space="preserve"> </w:t>
            </w:r>
            <w:r w:rsidRPr="00750C15">
              <w:rPr>
                <w:rFonts w:eastAsia="微软雅黑"/>
                <w:i/>
                <w:sz w:val="20"/>
                <w:szCs w:val="20"/>
              </w:rPr>
              <w:lastRenderedPageBreak/>
              <w:t>CCs</w:t>
            </w:r>
            <w:ins w:id="16" w:author="作者">
              <w:r>
                <w:rPr>
                  <w:rFonts w:eastAsia="微软雅黑"/>
                  <w:i/>
                  <w:sz w:val="20"/>
                  <w:szCs w:val="20"/>
                </w:rPr>
                <w:t xml:space="preserve"> </w:t>
              </w:r>
              <w:r>
                <w:rPr>
                  <w:rFonts w:eastAsia="微软雅黑" w:hint="eastAsia"/>
                  <w:i/>
                  <w:sz w:val="20"/>
                  <w:szCs w:val="20"/>
                </w:rPr>
                <w:t>in</w:t>
              </w:r>
              <w:r>
                <w:rPr>
                  <w:rFonts w:eastAsia="微软雅黑"/>
                  <w:i/>
                  <w:sz w:val="20"/>
                  <w:szCs w:val="20"/>
                </w:rPr>
                <w:t xml:space="preserve"> the bands</w:t>
              </w:r>
            </w:ins>
            <w:r w:rsidRPr="00B00EEA">
              <w:rPr>
                <w:rFonts w:eastAsia="微软雅黑"/>
                <w:i/>
                <w:color w:val="FF0000"/>
                <w:sz w:val="20"/>
                <w:szCs w:val="20"/>
              </w:rPr>
              <w:t xml:space="preserve"> for SRS transmission</w:t>
            </w:r>
            <w:ins w:id="17" w:author="作者">
              <w:r>
                <w:rPr>
                  <w:rFonts w:eastAsia="微软雅黑"/>
                  <w:i/>
                  <w:sz w:val="20"/>
                  <w:szCs w:val="20"/>
                </w:rPr>
                <w:t xml:space="preserve"> where each has</w:t>
              </w:r>
              <w:r w:rsidRPr="005478CA">
                <w:rPr>
                  <w:rFonts w:eastAsia="微软雅黑"/>
                  <w:i/>
                  <w:sz w:val="20"/>
                  <w:szCs w:val="20"/>
                  <w:u w:val="single"/>
                </w:rPr>
                <w:t xml:space="preserve"> at least </w:t>
              </w:r>
              <w:r>
                <w:rPr>
                  <w:rFonts w:eastAsia="微软雅黑"/>
                  <w:i/>
                  <w:sz w:val="20"/>
                  <w:szCs w:val="20"/>
                  <w:u w:val="single"/>
                </w:rPr>
                <w:t xml:space="preserve">one t </w:t>
              </w:r>
              <w:r w:rsidRPr="005478CA">
                <w:rPr>
                  <w:rFonts w:eastAsia="微软雅黑"/>
                  <w:i/>
                  <w:sz w:val="20"/>
                  <w:szCs w:val="20"/>
                  <w:u w:val="single"/>
                </w:rPr>
                <w:t xml:space="preserve">value </w:t>
              </w:r>
              <w:r>
                <w:rPr>
                  <w:rFonts w:eastAsia="微软雅黑"/>
                  <w:i/>
                  <w:sz w:val="20"/>
                  <w:szCs w:val="20"/>
                  <w:u w:val="single"/>
                </w:rPr>
                <w:t>configured</w:t>
              </w:r>
              <w:del w:id="18" w:author="作者">
                <w:r w:rsidDel="005478CA">
                  <w:rPr>
                    <w:rFonts w:eastAsia="微软雅黑"/>
                    <w:i/>
                    <w:sz w:val="20"/>
                    <w:szCs w:val="20"/>
                  </w:rPr>
                  <w:delText>support the Rel-17 feature of SRS triggering offset enhancement</w:delText>
                </w:r>
              </w:del>
            </w:ins>
            <w:r w:rsidRPr="00750C15">
              <w:rPr>
                <w:rFonts w:eastAsia="微软雅黑"/>
                <w:i/>
                <w:sz w:val="20"/>
                <w:szCs w:val="20"/>
              </w:rPr>
              <w:t>.</w:t>
            </w:r>
          </w:p>
          <w:p w14:paraId="087A5085" w14:textId="768BFA9F" w:rsidR="002377A3" w:rsidRPr="00B00EEA" w:rsidRDefault="002377A3" w:rsidP="000A30D7">
            <w:pPr>
              <w:pStyle w:val="aff"/>
              <w:widowControl w:val="0"/>
              <w:numPr>
                <w:ilvl w:val="0"/>
                <w:numId w:val="9"/>
              </w:numPr>
              <w:snapToGrid w:val="0"/>
              <w:spacing w:before="120" w:after="120" w:line="240" w:lineRule="auto"/>
              <w:jc w:val="both"/>
              <w:rPr>
                <w:rFonts w:eastAsia="微软雅黑"/>
                <w:b/>
                <w:i/>
                <w:color w:val="FF0000"/>
                <w:sz w:val="20"/>
                <w:szCs w:val="20"/>
              </w:rPr>
            </w:pPr>
            <w:ins w:id="19" w:author="作者">
              <w:r>
                <w:rPr>
                  <w:rFonts w:eastAsia="微软雅黑"/>
                  <w:i/>
                  <w:sz w:val="20"/>
                  <w:szCs w:val="20"/>
                </w:rPr>
                <w:t xml:space="preserve">For the bands </w:t>
              </w:r>
              <w:del w:id="20" w:author="作者">
                <w:r w:rsidDel="002450B4">
                  <w:rPr>
                    <w:rFonts w:eastAsia="微软雅黑"/>
                    <w:i/>
                    <w:sz w:val="20"/>
                    <w:szCs w:val="20"/>
                  </w:rPr>
                  <w:delText>that do not support this Rel-17 feature</w:delText>
                </w:r>
              </w:del>
              <w:r>
                <w:rPr>
                  <w:rFonts w:eastAsia="微软雅黑"/>
                  <w:i/>
                  <w:sz w:val="20"/>
                  <w:szCs w:val="20"/>
                </w:rPr>
                <w:t>without any t value configured, follow Rel-15/16 mechanism to determine the SRS slot offset</w:t>
              </w:r>
            </w:ins>
            <w:r w:rsidRPr="00B00EEA">
              <w:rPr>
                <w:rFonts w:eastAsia="微软雅黑"/>
                <w:i/>
                <w:color w:val="FF0000"/>
                <w:sz w:val="20"/>
                <w:szCs w:val="20"/>
              </w:rPr>
              <w:t xml:space="preserve">, where SOI bit-width is </w:t>
            </w:r>
            <w:r w:rsidR="00E04A77" w:rsidRPr="00B00EEA">
              <w:rPr>
                <w:rFonts w:eastAsia="微软雅黑"/>
                <w:i/>
                <w:color w:val="FF0000"/>
                <w:sz w:val="20"/>
                <w:szCs w:val="20"/>
              </w:rPr>
              <w:t>0</w:t>
            </w:r>
          </w:p>
          <w:p w14:paraId="4EE5DACA" w14:textId="77777777" w:rsidR="002377A3" w:rsidRPr="002377A3" w:rsidRDefault="002377A3" w:rsidP="002377A3">
            <w:pPr>
              <w:widowControl w:val="0"/>
              <w:snapToGrid w:val="0"/>
              <w:spacing w:before="120" w:after="120" w:line="240" w:lineRule="auto"/>
              <w:ind w:firstLineChars="200" w:firstLine="400"/>
              <w:rPr>
                <w:rFonts w:eastAsia="微软雅黑"/>
                <w:sz w:val="20"/>
                <w:szCs w:val="20"/>
              </w:rPr>
            </w:pPr>
          </w:p>
        </w:tc>
      </w:tr>
      <w:tr w:rsidR="009F29CC" w14:paraId="3B9A17BA" w14:textId="77777777" w:rsidTr="002966BC">
        <w:tc>
          <w:tcPr>
            <w:tcW w:w="2405" w:type="dxa"/>
          </w:tcPr>
          <w:p w14:paraId="669F6E2E" w14:textId="1C9FA3FF" w:rsidR="009F29CC" w:rsidRPr="00A0782A" w:rsidRDefault="009F29CC" w:rsidP="002966BC">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945" w:type="dxa"/>
          </w:tcPr>
          <w:p w14:paraId="0D52C69C" w14:textId="63BF64E9" w:rsidR="009F29CC" w:rsidRPr="00A0782A" w:rsidRDefault="009F29CC" w:rsidP="002377A3">
            <w:pPr>
              <w:widowControl w:val="0"/>
              <w:snapToGrid w:val="0"/>
              <w:spacing w:before="120" w:after="120" w:line="240" w:lineRule="auto"/>
              <w:jc w:val="both"/>
              <w:rPr>
                <w:rFonts w:eastAsia="微软雅黑"/>
                <w:sz w:val="20"/>
                <w:szCs w:val="20"/>
              </w:rPr>
            </w:pPr>
            <w:r>
              <w:rPr>
                <w:rFonts w:eastAsia="微软雅黑"/>
                <w:sz w:val="20"/>
                <w:szCs w:val="20"/>
              </w:rPr>
              <w:t>For proposal 2-2, our preference is to determine the SOI considering all BWP for one CC for the efficient use of the bit field in DCI.</w:t>
            </w:r>
          </w:p>
        </w:tc>
      </w:tr>
      <w:tr w:rsidR="00570A54" w14:paraId="236A1F54" w14:textId="77777777" w:rsidTr="002966BC">
        <w:tc>
          <w:tcPr>
            <w:tcW w:w="2405" w:type="dxa"/>
          </w:tcPr>
          <w:p w14:paraId="30370B1B" w14:textId="7CACFB19" w:rsidR="00570A54" w:rsidRPr="00570A54" w:rsidRDefault="00570A54" w:rsidP="002966BC">
            <w:pPr>
              <w:widowControl w:val="0"/>
              <w:snapToGrid w:val="0"/>
              <w:spacing w:before="120" w:after="120" w:line="240" w:lineRule="auto"/>
              <w:rPr>
                <w:rFonts w:eastAsiaTheme="minorEastAsia"/>
                <w:i/>
                <w:sz w:val="20"/>
                <w:szCs w:val="20"/>
              </w:rPr>
            </w:pPr>
            <w:r w:rsidRPr="00570A54">
              <w:rPr>
                <w:rFonts w:eastAsiaTheme="minorEastAsia" w:hint="eastAsia"/>
                <w:i/>
                <w:sz w:val="20"/>
                <w:szCs w:val="20"/>
              </w:rPr>
              <w:t>F</w:t>
            </w:r>
            <w:r w:rsidRPr="00570A54">
              <w:rPr>
                <w:rFonts w:eastAsiaTheme="minorEastAsia"/>
                <w:i/>
                <w:sz w:val="20"/>
                <w:szCs w:val="20"/>
              </w:rPr>
              <w:t>L</w:t>
            </w:r>
          </w:p>
        </w:tc>
        <w:tc>
          <w:tcPr>
            <w:tcW w:w="6945" w:type="dxa"/>
          </w:tcPr>
          <w:p w14:paraId="4AB1D5F6" w14:textId="2CB65C2F" w:rsidR="00570A54" w:rsidRDefault="00570A54" w:rsidP="002377A3">
            <w:pPr>
              <w:widowControl w:val="0"/>
              <w:snapToGrid w:val="0"/>
              <w:spacing w:before="120" w:after="120" w:line="240" w:lineRule="auto"/>
              <w:jc w:val="both"/>
              <w:rPr>
                <w:rFonts w:eastAsia="微软雅黑"/>
                <w:sz w:val="20"/>
                <w:szCs w:val="20"/>
              </w:rPr>
            </w:pPr>
            <w:r>
              <w:rPr>
                <w:rFonts w:eastAsia="微软雅黑" w:hint="eastAsia"/>
                <w:sz w:val="20"/>
                <w:szCs w:val="20"/>
              </w:rPr>
              <w:t>U</w:t>
            </w:r>
            <w:r>
              <w:rPr>
                <w:rFonts w:eastAsia="微软雅黑"/>
                <w:sz w:val="20"/>
                <w:szCs w:val="20"/>
              </w:rPr>
              <w:t>pdate Proposal 2-2 based on HW’s suggestion.</w:t>
            </w:r>
          </w:p>
        </w:tc>
      </w:tr>
      <w:tr w:rsidR="00530395" w14:paraId="2E03FE86" w14:textId="77777777" w:rsidTr="00530395">
        <w:tc>
          <w:tcPr>
            <w:tcW w:w="2405" w:type="dxa"/>
          </w:tcPr>
          <w:p w14:paraId="3CA53AE3" w14:textId="77777777" w:rsidR="00530395" w:rsidRPr="00F42D66" w:rsidRDefault="00530395" w:rsidP="0012508C">
            <w:pPr>
              <w:widowControl w:val="0"/>
              <w:snapToGrid w:val="0"/>
              <w:spacing w:before="120" w:after="120" w:line="240" w:lineRule="auto"/>
              <w:rPr>
                <w:rFonts w:eastAsiaTheme="minorEastAsia"/>
                <w:iCs/>
                <w:sz w:val="20"/>
                <w:szCs w:val="20"/>
              </w:rPr>
            </w:pPr>
            <w:r w:rsidRPr="00F42D66">
              <w:rPr>
                <w:rFonts w:eastAsiaTheme="minorEastAsia"/>
                <w:iCs/>
                <w:sz w:val="20"/>
                <w:szCs w:val="20"/>
              </w:rPr>
              <w:t>Futurewei2</w:t>
            </w:r>
          </w:p>
        </w:tc>
        <w:tc>
          <w:tcPr>
            <w:tcW w:w="6945" w:type="dxa"/>
          </w:tcPr>
          <w:p w14:paraId="29D0E392" w14:textId="77777777" w:rsidR="00530395" w:rsidRDefault="00530395" w:rsidP="0012508C">
            <w:pPr>
              <w:widowControl w:val="0"/>
              <w:snapToGrid w:val="0"/>
              <w:spacing w:before="120" w:after="120" w:line="240" w:lineRule="auto"/>
              <w:jc w:val="both"/>
              <w:rPr>
                <w:rFonts w:eastAsia="微软雅黑"/>
                <w:sz w:val="20"/>
                <w:szCs w:val="20"/>
              </w:rPr>
            </w:pPr>
            <w:r>
              <w:rPr>
                <w:rFonts w:eastAsia="微软雅黑"/>
                <w:sz w:val="20"/>
                <w:szCs w:val="20"/>
              </w:rPr>
              <w:t>Support updated Proposal 2-3.</w:t>
            </w:r>
          </w:p>
          <w:p w14:paraId="4DB71375" w14:textId="77777777" w:rsidR="00530395" w:rsidRDefault="00530395" w:rsidP="0012508C">
            <w:pPr>
              <w:widowControl w:val="0"/>
              <w:snapToGrid w:val="0"/>
              <w:spacing w:before="120" w:after="120" w:line="240" w:lineRule="auto"/>
              <w:jc w:val="both"/>
              <w:rPr>
                <w:rFonts w:eastAsia="微软雅黑"/>
                <w:sz w:val="20"/>
                <w:szCs w:val="20"/>
              </w:rPr>
            </w:pPr>
            <w:r>
              <w:rPr>
                <w:rFonts w:eastAsia="微软雅黑"/>
                <w:sz w:val="20"/>
                <w:szCs w:val="20"/>
              </w:rPr>
              <w:t>We have some questions related to the latest Proposal 2-2.</w:t>
            </w:r>
          </w:p>
          <w:p w14:paraId="03724AEC" w14:textId="77777777" w:rsidR="00530395" w:rsidRDefault="00530395" w:rsidP="000A30D7">
            <w:pPr>
              <w:pStyle w:val="aff"/>
              <w:widowControl w:val="0"/>
              <w:numPr>
                <w:ilvl w:val="0"/>
                <w:numId w:val="25"/>
              </w:numPr>
              <w:snapToGrid w:val="0"/>
              <w:spacing w:before="120" w:after="120" w:line="240" w:lineRule="auto"/>
              <w:jc w:val="both"/>
              <w:rPr>
                <w:rFonts w:eastAsia="微软雅黑"/>
                <w:sz w:val="20"/>
                <w:szCs w:val="20"/>
              </w:rPr>
            </w:pPr>
            <w:r>
              <w:rPr>
                <w:rFonts w:eastAsia="微软雅黑"/>
                <w:sz w:val="20"/>
                <w:szCs w:val="20"/>
              </w:rPr>
              <w:t>Can the current proposal support cross-carrier triggering of AP SRS, where the triggering/triggered cells are in different bands and one with available slot offset and one without available slot offset?</w:t>
            </w:r>
          </w:p>
          <w:p w14:paraId="52B0E3ED" w14:textId="77777777" w:rsidR="00530395" w:rsidRDefault="00530395" w:rsidP="0012508C">
            <w:pPr>
              <w:pStyle w:val="aff"/>
              <w:widowControl w:val="0"/>
              <w:snapToGrid w:val="0"/>
              <w:spacing w:before="120" w:after="120" w:line="240" w:lineRule="auto"/>
              <w:ind w:left="720" w:firstLine="0"/>
              <w:jc w:val="both"/>
              <w:rPr>
                <w:rFonts w:eastAsia="微软雅黑"/>
                <w:sz w:val="20"/>
                <w:szCs w:val="20"/>
              </w:rPr>
            </w:pPr>
            <w:r>
              <w:rPr>
                <w:rFonts w:eastAsia="微软雅黑"/>
                <w:sz w:val="20"/>
                <w:szCs w:val="20"/>
              </w:rPr>
              <w:t>E.g., CC1 is configured with 4 available slot offsets, and CC2 is not configured with any. What if CC2 is a triggering CC for CC1? And what if CC1 is a triggering CC for CC2?</w:t>
            </w:r>
          </w:p>
          <w:p w14:paraId="6724CAAB" w14:textId="77777777" w:rsidR="00530395" w:rsidRDefault="00530395" w:rsidP="000A30D7">
            <w:pPr>
              <w:pStyle w:val="aff"/>
              <w:widowControl w:val="0"/>
              <w:numPr>
                <w:ilvl w:val="0"/>
                <w:numId w:val="25"/>
              </w:numPr>
              <w:snapToGrid w:val="0"/>
              <w:spacing w:before="120" w:after="120" w:line="240" w:lineRule="auto"/>
              <w:jc w:val="both"/>
              <w:rPr>
                <w:rFonts w:eastAsia="微软雅黑"/>
                <w:sz w:val="20"/>
                <w:szCs w:val="20"/>
              </w:rPr>
            </w:pPr>
            <w:r>
              <w:rPr>
                <w:rFonts w:eastAsia="微软雅黑"/>
                <w:sz w:val="20"/>
                <w:szCs w:val="20"/>
              </w:rPr>
              <w:t>We are ok with the original proposal, with the understanding that some bits (up to 2) may be wasted, but the design is much simplified. We would also be ok with reduced DCI overhead, if it does not make the specs too complicated and does not prohibit cross-carrier triggering (if already supported).</w:t>
            </w:r>
          </w:p>
          <w:p w14:paraId="097FFE95" w14:textId="77777777" w:rsidR="00530395" w:rsidRDefault="00530395" w:rsidP="000A30D7">
            <w:pPr>
              <w:pStyle w:val="aff"/>
              <w:widowControl w:val="0"/>
              <w:numPr>
                <w:ilvl w:val="0"/>
                <w:numId w:val="25"/>
              </w:numPr>
              <w:snapToGrid w:val="0"/>
              <w:spacing w:before="120" w:after="120" w:line="240" w:lineRule="auto"/>
              <w:jc w:val="both"/>
              <w:rPr>
                <w:rFonts w:eastAsia="微软雅黑"/>
                <w:sz w:val="20"/>
                <w:szCs w:val="20"/>
              </w:rPr>
            </w:pPr>
            <w:r>
              <w:rPr>
                <w:rFonts w:eastAsia="微软雅黑"/>
                <w:sz w:val="20"/>
                <w:szCs w:val="20"/>
              </w:rPr>
              <w:t>In the FL’s reply to LG “</w:t>
            </w:r>
            <w:r>
              <w:rPr>
                <w:rFonts w:eastAsiaTheme="minorEastAsia"/>
                <w:sz w:val="20"/>
                <w:szCs w:val="20"/>
              </w:rPr>
              <w:t>SRS can be triggered in CCs outside the CG</w:t>
            </w:r>
            <w:r>
              <w:rPr>
                <w:rFonts w:eastAsia="微软雅黑"/>
                <w:sz w:val="20"/>
                <w:szCs w:val="20"/>
              </w:rPr>
              <w:t>”, does it mean cross-cell-group triggering? We are not sure if this is supported. If this is not supported, we suggest to use LG’s version for its simplicity.</w:t>
            </w:r>
          </w:p>
          <w:p w14:paraId="0E56424B" w14:textId="77777777" w:rsidR="00530395" w:rsidRDefault="00530395" w:rsidP="000A30D7">
            <w:pPr>
              <w:pStyle w:val="aff"/>
              <w:widowControl w:val="0"/>
              <w:numPr>
                <w:ilvl w:val="0"/>
                <w:numId w:val="25"/>
              </w:numPr>
              <w:snapToGrid w:val="0"/>
              <w:spacing w:before="120" w:after="120" w:line="240" w:lineRule="auto"/>
              <w:jc w:val="both"/>
              <w:rPr>
                <w:rFonts w:eastAsia="微软雅黑"/>
                <w:sz w:val="20"/>
                <w:szCs w:val="20"/>
              </w:rPr>
            </w:pPr>
            <w:r>
              <w:rPr>
                <w:rFonts w:eastAsia="微软雅黑"/>
                <w:sz w:val="20"/>
                <w:szCs w:val="20"/>
              </w:rPr>
              <w:t xml:space="preserve">Though we echo QC’s comment on “UE doesn’t support rel-17 </w:t>
            </w:r>
            <w:proofErr w:type="spellStart"/>
            <w:r>
              <w:rPr>
                <w:rFonts w:eastAsia="微软雅黑"/>
                <w:sz w:val="20"/>
                <w:szCs w:val="20"/>
              </w:rPr>
              <w:t>AvailableSlot</w:t>
            </w:r>
            <w:proofErr w:type="spellEnd"/>
            <w:r>
              <w:rPr>
                <w:rFonts w:eastAsia="微软雅黑"/>
                <w:sz w:val="20"/>
                <w:szCs w:val="20"/>
              </w:rPr>
              <w:t xml:space="preserve"> on a certain band (e.g. unlicensed band or FDD band)”, we think this may require some agreement (in here or in UE feature discussion), something like “this feature requires FDD/TDD differentiation” or “FR1/FR2 differentiation”. For now we do not have such agreements. Should we start to work on such agreements?</w:t>
            </w:r>
          </w:p>
          <w:p w14:paraId="1E39F883" w14:textId="77777777" w:rsidR="00530395" w:rsidRDefault="00530395" w:rsidP="0012508C">
            <w:pPr>
              <w:pStyle w:val="aff"/>
              <w:widowControl w:val="0"/>
              <w:snapToGrid w:val="0"/>
              <w:spacing w:before="120" w:after="120" w:line="240" w:lineRule="auto"/>
              <w:ind w:left="720" w:firstLine="0"/>
              <w:jc w:val="both"/>
              <w:rPr>
                <w:rFonts w:eastAsia="微软雅黑"/>
                <w:sz w:val="20"/>
                <w:szCs w:val="20"/>
              </w:rPr>
            </w:pPr>
            <w:r>
              <w:rPr>
                <w:rFonts w:eastAsia="微软雅黑"/>
                <w:sz w:val="20"/>
                <w:szCs w:val="20"/>
              </w:rPr>
              <w:t>We understand that UE’s capability reporting of not supporting available slot offset on a band and gNB not configuring available slot offset on a band are not exactly the same. But as a couple of companies already mentioned UE capability per band, it would be better to clarify it.</w:t>
            </w:r>
          </w:p>
          <w:p w14:paraId="30FF7516" w14:textId="77777777" w:rsidR="00530395" w:rsidRDefault="00530395" w:rsidP="0012508C">
            <w:pPr>
              <w:pStyle w:val="aff"/>
              <w:widowControl w:val="0"/>
              <w:snapToGrid w:val="0"/>
              <w:spacing w:before="120" w:after="120" w:line="240" w:lineRule="auto"/>
              <w:ind w:left="720" w:firstLine="0"/>
              <w:jc w:val="both"/>
              <w:rPr>
                <w:rFonts w:eastAsia="微软雅黑"/>
                <w:sz w:val="20"/>
                <w:szCs w:val="20"/>
              </w:rPr>
            </w:pPr>
            <w:r>
              <w:rPr>
                <w:rFonts w:eastAsia="微软雅黑"/>
                <w:sz w:val="20"/>
                <w:szCs w:val="20"/>
              </w:rPr>
              <w:t xml:space="preserve">BTW usually RAN1 designs do not rely on the concept of frequency bands. </w:t>
            </w:r>
          </w:p>
          <w:p w14:paraId="533B8902" w14:textId="77777777" w:rsidR="00530395" w:rsidRPr="00F42D66" w:rsidRDefault="00530395" w:rsidP="0012508C">
            <w:pPr>
              <w:pStyle w:val="aff"/>
              <w:widowControl w:val="0"/>
              <w:snapToGrid w:val="0"/>
              <w:spacing w:before="120" w:after="120" w:line="240" w:lineRule="auto"/>
              <w:ind w:firstLine="0"/>
              <w:jc w:val="both"/>
              <w:rPr>
                <w:rFonts w:eastAsia="微软雅黑"/>
                <w:sz w:val="20"/>
                <w:szCs w:val="20"/>
              </w:rPr>
            </w:pPr>
            <w:r>
              <w:rPr>
                <w:rFonts w:eastAsia="微软雅黑"/>
                <w:sz w:val="20"/>
                <w:szCs w:val="20"/>
              </w:rPr>
              <w:t>Please let us know if we missed anything.</w:t>
            </w:r>
          </w:p>
        </w:tc>
      </w:tr>
      <w:tr w:rsidR="00274CB1" w14:paraId="53EE5C6A" w14:textId="77777777" w:rsidTr="0012508C">
        <w:tc>
          <w:tcPr>
            <w:tcW w:w="2405" w:type="dxa"/>
          </w:tcPr>
          <w:p w14:paraId="221E371E" w14:textId="77777777" w:rsidR="00274CB1" w:rsidRPr="00142257" w:rsidRDefault="00274CB1" w:rsidP="0012508C">
            <w:pPr>
              <w:widowControl w:val="0"/>
              <w:snapToGrid w:val="0"/>
              <w:spacing w:before="120" w:after="120" w:line="240" w:lineRule="auto"/>
              <w:rPr>
                <w:rFonts w:eastAsiaTheme="minorEastAsia"/>
                <w:sz w:val="20"/>
                <w:szCs w:val="20"/>
              </w:rPr>
            </w:pPr>
            <w:r w:rsidRPr="00142257">
              <w:rPr>
                <w:rFonts w:eastAsiaTheme="minorEastAsia"/>
                <w:sz w:val="20"/>
                <w:szCs w:val="20"/>
              </w:rPr>
              <w:t>Apple</w:t>
            </w:r>
          </w:p>
        </w:tc>
        <w:tc>
          <w:tcPr>
            <w:tcW w:w="6945" w:type="dxa"/>
          </w:tcPr>
          <w:p w14:paraId="7C354EF0" w14:textId="77777777" w:rsidR="00274CB1" w:rsidRDefault="00274CB1" w:rsidP="0012508C">
            <w:pPr>
              <w:widowControl w:val="0"/>
              <w:snapToGrid w:val="0"/>
              <w:spacing w:before="120" w:after="120" w:line="240" w:lineRule="auto"/>
              <w:jc w:val="both"/>
              <w:rPr>
                <w:rFonts w:eastAsia="微软雅黑"/>
                <w:sz w:val="20"/>
                <w:szCs w:val="20"/>
              </w:rPr>
            </w:pPr>
            <w:r>
              <w:rPr>
                <w:rFonts w:eastAsia="微软雅黑"/>
                <w:sz w:val="20"/>
                <w:szCs w:val="20"/>
              </w:rPr>
              <w:t>For update proposal 2-2, we want clarification of “in the bands”</w:t>
            </w:r>
          </w:p>
          <w:p w14:paraId="2422539C" w14:textId="77777777" w:rsidR="00274CB1" w:rsidRDefault="00274CB1" w:rsidP="0012508C">
            <w:pPr>
              <w:widowControl w:val="0"/>
              <w:snapToGrid w:val="0"/>
              <w:spacing w:before="120" w:after="120" w:line="240" w:lineRule="auto"/>
              <w:jc w:val="both"/>
              <w:rPr>
                <w:rFonts w:eastAsia="微软雅黑"/>
                <w:sz w:val="20"/>
                <w:szCs w:val="20"/>
              </w:rPr>
            </w:pPr>
            <w:r>
              <w:rPr>
                <w:rFonts w:eastAsia="微软雅黑"/>
                <w:sz w:val="20"/>
                <w:szCs w:val="20"/>
              </w:rPr>
              <w:t xml:space="preserve">Is the condition per band, or, across all the bands configured for SRS transmission? </w:t>
            </w:r>
          </w:p>
        </w:tc>
      </w:tr>
      <w:tr w:rsidR="00274CB1" w14:paraId="30D5D3F9" w14:textId="77777777" w:rsidTr="00530395">
        <w:tc>
          <w:tcPr>
            <w:tcW w:w="2405" w:type="dxa"/>
          </w:tcPr>
          <w:p w14:paraId="03931FC0" w14:textId="712BB18C" w:rsidR="00274CB1" w:rsidRPr="00E52290" w:rsidRDefault="00E52290" w:rsidP="0012508C">
            <w:pPr>
              <w:widowControl w:val="0"/>
              <w:snapToGrid w:val="0"/>
              <w:spacing w:before="120" w:after="120" w:line="240" w:lineRule="auto"/>
              <w:rPr>
                <w:rFonts w:eastAsiaTheme="minorEastAsia"/>
                <w:i/>
                <w:iCs/>
                <w:sz w:val="20"/>
                <w:szCs w:val="20"/>
              </w:rPr>
            </w:pPr>
            <w:r w:rsidRPr="00E52290">
              <w:rPr>
                <w:rFonts w:eastAsiaTheme="minorEastAsia" w:hint="eastAsia"/>
                <w:i/>
                <w:iCs/>
                <w:sz w:val="20"/>
                <w:szCs w:val="20"/>
              </w:rPr>
              <w:t>F</w:t>
            </w:r>
            <w:r w:rsidRPr="00E52290">
              <w:rPr>
                <w:rFonts w:eastAsiaTheme="minorEastAsia"/>
                <w:i/>
                <w:iCs/>
                <w:sz w:val="20"/>
                <w:szCs w:val="20"/>
              </w:rPr>
              <w:t>L</w:t>
            </w:r>
          </w:p>
        </w:tc>
        <w:tc>
          <w:tcPr>
            <w:tcW w:w="6945" w:type="dxa"/>
          </w:tcPr>
          <w:p w14:paraId="720CE57F" w14:textId="77777777" w:rsidR="00274CB1" w:rsidRDefault="00E52290" w:rsidP="0012508C">
            <w:pPr>
              <w:widowControl w:val="0"/>
              <w:snapToGrid w:val="0"/>
              <w:spacing w:before="120" w:after="120" w:line="240" w:lineRule="auto"/>
              <w:jc w:val="both"/>
              <w:rPr>
                <w:rFonts w:eastAsia="微软雅黑"/>
                <w:sz w:val="20"/>
                <w:szCs w:val="20"/>
              </w:rPr>
            </w:pPr>
            <w:r>
              <w:rPr>
                <w:rFonts w:eastAsia="微软雅黑" w:hint="eastAsia"/>
                <w:sz w:val="20"/>
                <w:szCs w:val="20"/>
              </w:rPr>
              <w:t>@</w:t>
            </w:r>
            <w:proofErr w:type="spellStart"/>
            <w:r>
              <w:rPr>
                <w:rFonts w:eastAsia="微软雅黑"/>
                <w:sz w:val="20"/>
                <w:szCs w:val="20"/>
              </w:rPr>
              <w:t>Futurewei</w:t>
            </w:r>
            <w:proofErr w:type="spellEnd"/>
            <w:r>
              <w:rPr>
                <w:rFonts w:eastAsia="微软雅黑"/>
                <w:sz w:val="20"/>
                <w:szCs w:val="20"/>
              </w:rPr>
              <w:t>,</w:t>
            </w:r>
          </w:p>
          <w:p w14:paraId="7FBE6DA8" w14:textId="77777777" w:rsidR="00E52290" w:rsidRDefault="0012508C" w:rsidP="0012508C">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 xml:space="preserve">. The current proposal does not support such case, but inter-band cross-CC triggering can be achieved. If </w:t>
            </w:r>
            <w:proofErr w:type="spellStart"/>
            <w:r>
              <w:rPr>
                <w:rFonts w:eastAsia="微软雅黑"/>
                <w:sz w:val="20"/>
                <w:szCs w:val="20"/>
              </w:rPr>
              <w:t>gNB</w:t>
            </w:r>
            <w:proofErr w:type="spellEnd"/>
            <w:r>
              <w:rPr>
                <w:rFonts w:eastAsia="微软雅黑"/>
                <w:sz w:val="20"/>
                <w:szCs w:val="20"/>
              </w:rPr>
              <w:t xml:space="preserve"> wants to perform such triggering and both bands support the capability of using Rel-17 triggering offset feature, </w:t>
            </w:r>
            <w:proofErr w:type="spellStart"/>
            <w:r>
              <w:rPr>
                <w:rFonts w:eastAsia="微软雅黑"/>
                <w:sz w:val="20"/>
                <w:szCs w:val="20"/>
              </w:rPr>
              <w:t>gNB</w:t>
            </w:r>
            <w:proofErr w:type="spellEnd"/>
            <w:r>
              <w:rPr>
                <w:rFonts w:eastAsia="微软雅黑"/>
                <w:sz w:val="20"/>
                <w:szCs w:val="20"/>
              </w:rPr>
              <w:t xml:space="preserve"> needs to </w:t>
            </w:r>
            <w:r>
              <w:rPr>
                <w:rFonts w:eastAsia="微软雅黑"/>
                <w:sz w:val="20"/>
                <w:szCs w:val="20"/>
              </w:rPr>
              <w:lastRenderedPageBreak/>
              <w:t>configure at least one t value for the target SRS resource sets in the two bands.</w:t>
            </w:r>
          </w:p>
          <w:p w14:paraId="5F11CFC4" w14:textId="77777777" w:rsidR="0012508C" w:rsidRDefault="0012508C" w:rsidP="0012508C">
            <w:pPr>
              <w:widowControl w:val="0"/>
              <w:snapToGrid w:val="0"/>
              <w:spacing w:before="120" w:after="120" w:line="240" w:lineRule="auto"/>
              <w:jc w:val="both"/>
              <w:rPr>
                <w:rFonts w:eastAsia="微软雅黑"/>
                <w:sz w:val="20"/>
                <w:szCs w:val="20"/>
              </w:rPr>
            </w:pPr>
            <w:r>
              <w:rPr>
                <w:rFonts w:eastAsia="微软雅黑"/>
                <w:sz w:val="20"/>
                <w:szCs w:val="20"/>
              </w:rPr>
              <w:t xml:space="preserve">2. I think the revised proposal is not that complex. It just needs </w:t>
            </w:r>
            <w:proofErr w:type="spellStart"/>
            <w:r>
              <w:rPr>
                <w:rFonts w:eastAsia="微软雅黑"/>
                <w:sz w:val="20"/>
                <w:szCs w:val="20"/>
              </w:rPr>
              <w:t>gNB</w:t>
            </w:r>
            <w:proofErr w:type="spellEnd"/>
            <w:r>
              <w:rPr>
                <w:rFonts w:eastAsia="微软雅黑"/>
                <w:sz w:val="20"/>
                <w:szCs w:val="20"/>
              </w:rPr>
              <w:t xml:space="preserve"> and UE to check whether t value is configured for each band.</w:t>
            </w:r>
          </w:p>
          <w:p w14:paraId="560DB4B2" w14:textId="77777777" w:rsidR="0012508C" w:rsidRDefault="0012508C" w:rsidP="0012508C">
            <w:pPr>
              <w:widowControl w:val="0"/>
              <w:snapToGrid w:val="0"/>
              <w:spacing w:before="120" w:after="120" w:line="240" w:lineRule="auto"/>
              <w:jc w:val="both"/>
              <w:rPr>
                <w:rFonts w:eastAsia="微软雅黑"/>
                <w:sz w:val="20"/>
                <w:szCs w:val="20"/>
              </w:rPr>
            </w:pPr>
            <w:r>
              <w:rPr>
                <w:rFonts w:eastAsia="微软雅黑"/>
                <w:sz w:val="20"/>
                <w:szCs w:val="20"/>
              </w:rPr>
              <w:t>3. I’m not sure in which part the spec restricts cross-CC triggering of SRS within a CG. It’s better not to add this condition if we are not sure.</w:t>
            </w:r>
          </w:p>
          <w:p w14:paraId="5AABFDA1" w14:textId="77777777" w:rsidR="0012508C" w:rsidRDefault="0012508C" w:rsidP="0012508C">
            <w:pPr>
              <w:widowControl w:val="0"/>
              <w:snapToGrid w:val="0"/>
              <w:spacing w:before="120" w:after="120" w:line="240" w:lineRule="auto"/>
              <w:jc w:val="both"/>
              <w:rPr>
                <w:rFonts w:eastAsia="微软雅黑"/>
                <w:sz w:val="20"/>
                <w:szCs w:val="20"/>
              </w:rPr>
            </w:pPr>
            <w:r>
              <w:rPr>
                <w:rFonts w:eastAsia="微软雅黑"/>
                <w:sz w:val="20"/>
                <w:szCs w:val="20"/>
              </w:rPr>
              <w:t xml:space="preserve">4. Let’s not make this dependent on UE capability discussion. The current proposal is just about </w:t>
            </w:r>
            <w:proofErr w:type="spellStart"/>
            <w:r>
              <w:rPr>
                <w:rFonts w:eastAsia="微软雅黑"/>
                <w:sz w:val="20"/>
                <w:szCs w:val="20"/>
              </w:rPr>
              <w:t>gNB’s</w:t>
            </w:r>
            <w:proofErr w:type="spellEnd"/>
            <w:r>
              <w:rPr>
                <w:rFonts w:eastAsia="微软雅黑"/>
                <w:sz w:val="20"/>
                <w:szCs w:val="20"/>
              </w:rPr>
              <w:t xml:space="preserve"> configuration. I think it should be fine as long as it works and do not restrict any </w:t>
            </w:r>
            <w:r w:rsidR="00F5774F">
              <w:rPr>
                <w:rFonts w:eastAsia="微软雅黑"/>
                <w:sz w:val="20"/>
                <w:szCs w:val="20"/>
              </w:rPr>
              <w:t xml:space="preserve">cross-CC behavior that </w:t>
            </w:r>
            <w:proofErr w:type="spellStart"/>
            <w:r w:rsidR="00F5774F">
              <w:rPr>
                <w:rFonts w:eastAsia="微软雅黑"/>
                <w:sz w:val="20"/>
                <w:szCs w:val="20"/>
              </w:rPr>
              <w:t>gNB</w:t>
            </w:r>
            <w:proofErr w:type="spellEnd"/>
            <w:r w:rsidR="00F5774F">
              <w:rPr>
                <w:rFonts w:eastAsia="微软雅黑"/>
                <w:sz w:val="20"/>
                <w:szCs w:val="20"/>
              </w:rPr>
              <w:t xml:space="preserve"> wants.</w:t>
            </w:r>
          </w:p>
          <w:p w14:paraId="4514D93A" w14:textId="77777777" w:rsidR="00F5774F" w:rsidRDefault="00F5774F" w:rsidP="0012508C">
            <w:pPr>
              <w:widowControl w:val="0"/>
              <w:snapToGrid w:val="0"/>
              <w:spacing w:before="120" w:after="120" w:line="240" w:lineRule="auto"/>
              <w:jc w:val="both"/>
              <w:rPr>
                <w:rFonts w:eastAsia="微软雅黑"/>
                <w:sz w:val="20"/>
                <w:szCs w:val="20"/>
              </w:rPr>
            </w:pPr>
            <w:r>
              <w:rPr>
                <w:rFonts w:eastAsia="微软雅黑"/>
                <w:sz w:val="20"/>
                <w:szCs w:val="20"/>
              </w:rPr>
              <w:t>@Apple,</w:t>
            </w:r>
          </w:p>
          <w:p w14:paraId="3E35CBBD" w14:textId="33EBE800" w:rsidR="00F5774F" w:rsidRDefault="00F5774F" w:rsidP="0012508C">
            <w:pPr>
              <w:widowControl w:val="0"/>
              <w:snapToGrid w:val="0"/>
              <w:spacing w:before="120" w:after="120" w:line="240" w:lineRule="auto"/>
              <w:jc w:val="both"/>
              <w:rPr>
                <w:rFonts w:eastAsia="微软雅黑"/>
                <w:sz w:val="20"/>
                <w:szCs w:val="20"/>
              </w:rPr>
            </w:pPr>
            <w:r>
              <w:rPr>
                <w:rFonts w:eastAsia="微软雅黑" w:hint="eastAsia"/>
                <w:sz w:val="20"/>
                <w:szCs w:val="20"/>
              </w:rPr>
              <w:t>M</w:t>
            </w:r>
            <w:r>
              <w:rPr>
                <w:rFonts w:eastAsia="微软雅黑"/>
                <w:sz w:val="20"/>
                <w:szCs w:val="20"/>
              </w:rPr>
              <w:t>y understanding it means UE needs to check the bands for SRS transmission with t value configured.</w:t>
            </w:r>
            <w:r w:rsidR="00630BED">
              <w:rPr>
                <w:rFonts w:eastAsia="微软雅黑"/>
                <w:sz w:val="20"/>
                <w:szCs w:val="20"/>
              </w:rPr>
              <w:t xml:space="preserve"> Each of bands need to be configured with at least one t value.</w:t>
            </w:r>
          </w:p>
        </w:tc>
      </w:tr>
    </w:tbl>
    <w:p w14:paraId="52A2F3D4" w14:textId="763A4B36" w:rsidR="005719AF" w:rsidRPr="00F61A9F" w:rsidRDefault="005719AF">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660BB51B" w14:textId="1F727873" w:rsidR="00023537" w:rsidRDefault="00706B5B" w:rsidP="0002353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agreement of using DCI 0_1/0_2 to trigger SRS without data and without CSI request, companies propose the following schemes to repurpose unused fields in these DCI fields to indicate SRS parameters dynamically. </w:t>
      </w:r>
    </w:p>
    <w:p w14:paraId="00E3AEC4" w14:textId="19076F93"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C70B63">
        <w:rPr>
          <w:rFonts w:eastAsia="微软雅黑"/>
          <w:sz w:val="20"/>
          <w:szCs w:val="20"/>
        </w:rPr>
        <w:t>3</w:t>
      </w:r>
    </w:p>
    <w:tbl>
      <w:tblPr>
        <w:tblStyle w:val="af"/>
        <w:tblW w:w="0" w:type="auto"/>
        <w:jc w:val="center"/>
        <w:tblLook w:val="04A0" w:firstRow="1" w:lastRow="0" w:firstColumn="1" w:lastColumn="0" w:noHBand="0" w:noVBand="1"/>
      </w:tblPr>
      <w:tblGrid>
        <w:gridCol w:w="3062"/>
        <w:gridCol w:w="4178"/>
        <w:gridCol w:w="2110"/>
      </w:tblGrid>
      <w:tr w:rsidR="00756AFA" w14:paraId="00E3AEC6" w14:textId="77777777" w:rsidTr="009D5B61">
        <w:trPr>
          <w:jc w:val="center"/>
        </w:trPr>
        <w:tc>
          <w:tcPr>
            <w:tcW w:w="0" w:type="auto"/>
            <w:gridSpan w:val="3"/>
          </w:tcPr>
          <w:p w14:paraId="00E3AEC5" w14:textId="08B32F30" w:rsidR="00756AFA" w:rsidRDefault="00EA0E1A" w:rsidP="00B1161B">
            <w:pPr>
              <w:widowControl w:val="0"/>
              <w:snapToGrid w:val="0"/>
              <w:spacing w:before="120" w:after="120" w:line="240" w:lineRule="auto"/>
              <w:rPr>
                <w:rFonts w:eastAsia="微软雅黑"/>
                <w:sz w:val="20"/>
                <w:szCs w:val="20"/>
              </w:rPr>
            </w:pPr>
            <w:r>
              <w:rPr>
                <w:rFonts w:eastAsia="微软雅黑"/>
                <w:b/>
                <w:sz w:val="20"/>
                <w:szCs w:val="20"/>
                <w:u w:val="single"/>
              </w:rPr>
              <w:t>R</w:t>
            </w:r>
            <w:r w:rsidR="00756AFA">
              <w:rPr>
                <w:rFonts w:eastAsia="微软雅黑"/>
                <w:b/>
                <w:sz w:val="20"/>
                <w:szCs w:val="20"/>
                <w:u w:val="single"/>
              </w:rPr>
              <w:t>epurpose unused fields in DCI format 0_1/0_2 without data and without CSI</w:t>
            </w:r>
          </w:p>
        </w:tc>
      </w:tr>
      <w:tr w:rsidR="00EB7CA9" w14:paraId="00E3AECA" w14:textId="77777777" w:rsidTr="009D5B61">
        <w:trPr>
          <w:jc w:val="center"/>
        </w:trPr>
        <w:tc>
          <w:tcPr>
            <w:tcW w:w="0" w:type="auto"/>
            <w:shd w:val="clear" w:color="auto" w:fill="E2EFD9" w:themeFill="accent6" w:themeFillTint="33"/>
          </w:tcPr>
          <w:p w14:paraId="00E3AEC7" w14:textId="30094D60" w:rsidR="00756AFA" w:rsidRDefault="0016683A" w:rsidP="00B1161B">
            <w:pPr>
              <w:widowControl w:val="0"/>
              <w:snapToGrid w:val="0"/>
              <w:spacing w:before="120" w:after="120" w:line="240" w:lineRule="auto"/>
              <w:rPr>
                <w:rFonts w:eastAsia="微软雅黑"/>
                <w:sz w:val="20"/>
                <w:szCs w:val="20"/>
              </w:rPr>
            </w:pPr>
            <w:r>
              <w:rPr>
                <w:rFonts w:eastAsia="微软雅黑"/>
                <w:sz w:val="20"/>
                <w:szCs w:val="20"/>
              </w:rPr>
              <w:t>Categories</w:t>
            </w:r>
          </w:p>
        </w:tc>
        <w:tc>
          <w:tcPr>
            <w:tcW w:w="0" w:type="auto"/>
            <w:shd w:val="clear" w:color="auto" w:fill="E2EFD9" w:themeFill="accent6" w:themeFillTint="33"/>
          </w:tcPr>
          <w:p w14:paraId="00E3AEC8" w14:textId="0BEEC88E"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 xml:space="preserve">Detailed </w:t>
            </w:r>
            <w:r w:rsidR="00626A42">
              <w:rPr>
                <w:rFonts w:eastAsia="微软雅黑"/>
                <w:sz w:val="20"/>
                <w:szCs w:val="20"/>
              </w:rPr>
              <w:t>alternatives</w:t>
            </w:r>
          </w:p>
        </w:tc>
        <w:tc>
          <w:tcPr>
            <w:tcW w:w="0" w:type="auto"/>
            <w:shd w:val="clear" w:color="auto" w:fill="E2EFD9" w:themeFill="accent6" w:themeFillTint="33"/>
          </w:tcPr>
          <w:p w14:paraId="00E3AEC9" w14:textId="77777777" w:rsidR="00756AFA" w:rsidRPr="00A83E28" w:rsidRDefault="00756AFA"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100A" w14:paraId="00E3AECE" w14:textId="77777777" w:rsidTr="009D5B61">
        <w:trPr>
          <w:trHeight w:val="117"/>
          <w:jc w:val="center"/>
        </w:trPr>
        <w:tc>
          <w:tcPr>
            <w:tcW w:w="0" w:type="auto"/>
            <w:vMerge w:val="restart"/>
          </w:tcPr>
          <w:p w14:paraId="0940D5E8" w14:textId="2BD8C5E8" w:rsidR="004C100A" w:rsidRDefault="004C100A" w:rsidP="00B1161B">
            <w:pPr>
              <w:widowControl w:val="0"/>
              <w:snapToGrid w:val="0"/>
              <w:spacing w:before="120" w:after="120" w:line="240" w:lineRule="auto"/>
              <w:rPr>
                <w:rFonts w:eastAsia="微软雅黑"/>
                <w:sz w:val="20"/>
                <w:szCs w:val="20"/>
              </w:rPr>
            </w:pPr>
            <w:r w:rsidRPr="00A20422">
              <w:rPr>
                <w:rFonts w:eastAsia="微软雅黑" w:hint="eastAsia"/>
                <w:sz w:val="20"/>
                <w:szCs w:val="20"/>
              </w:rPr>
              <w:t>C</w:t>
            </w:r>
            <w:r w:rsidRPr="00A20422">
              <w:rPr>
                <w:rFonts w:eastAsia="微软雅黑"/>
                <w:sz w:val="20"/>
                <w:szCs w:val="20"/>
              </w:rPr>
              <w:t>AT</w:t>
            </w:r>
            <w:r w:rsidR="00A96B0C">
              <w:rPr>
                <w:rFonts w:eastAsia="微软雅黑"/>
                <w:sz w:val="20"/>
                <w:szCs w:val="20"/>
              </w:rPr>
              <w:t xml:space="preserve"> </w:t>
            </w:r>
            <w:r w:rsidRPr="00A20422">
              <w:rPr>
                <w:rFonts w:eastAsia="微软雅黑"/>
                <w:sz w:val="20"/>
                <w:szCs w:val="20"/>
              </w:rPr>
              <w:t>A</w:t>
            </w:r>
            <w:r>
              <w:rPr>
                <w:rFonts w:eastAsia="微软雅黑"/>
                <w:sz w:val="20"/>
                <w:szCs w:val="20"/>
              </w:rPr>
              <w:t xml:space="preserve"> (Time-domain parameters) </w:t>
            </w:r>
          </w:p>
          <w:p w14:paraId="079ECADD" w14:textId="005D80C2" w:rsidR="00C26AB4" w:rsidRDefault="00A12848" w:rsidP="000A30D7">
            <w:pPr>
              <w:pStyle w:val="aff"/>
              <w:widowControl w:val="0"/>
              <w:numPr>
                <w:ilvl w:val="0"/>
                <w:numId w:val="7"/>
              </w:numPr>
              <w:snapToGrid w:val="0"/>
              <w:spacing w:before="120" w:after="120" w:line="240" w:lineRule="auto"/>
              <w:rPr>
                <w:rFonts w:eastAsia="微软雅黑"/>
                <w:sz w:val="20"/>
                <w:szCs w:val="20"/>
              </w:rPr>
            </w:pPr>
            <w:r>
              <w:rPr>
                <w:rFonts w:eastAsia="微软雅黑"/>
                <w:sz w:val="20"/>
                <w:szCs w:val="20"/>
              </w:rPr>
              <w:t xml:space="preserve">Supported by </w:t>
            </w:r>
            <w:r>
              <w:rPr>
                <w:rFonts w:eastAsia="微软雅黑" w:hint="eastAsia"/>
                <w:sz w:val="20"/>
                <w:szCs w:val="20"/>
              </w:rPr>
              <w:t>4</w:t>
            </w:r>
            <w:r>
              <w:rPr>
                <w:rFonts w:eastAsia="微软雅黑"/>
                <w:sz w:val="20"/>
                <w:szCs w:val="20"/>
              </w:rPr>
              <w:t xml:space="preserve"> companies</w:t>
            </w:r>
          </w:p>
          <w:p w14:paraId="00E3AECB" w14:textId="5E88E2E9" w:rsidR="00A12848" w:rsidRPr="007E5E5F" w:rsidRDefault="00A12848"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has concern</w:t>
            </w:r>
          </w:p>
        </w:tc>
        <w:tc>
          <w:tcPr>
            <w:tcW w:w="0" w:type="auto"/>
          </w:tcPr>
          <w:p w14:paraId="00E3AECC" w14:textId="05985444" w:rsidR="004C100A" w:rsidRDefault="004C100A"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w:t>
            </w:r>
            <w:r w:rsidRPr="001B6A5F">
              <w:rPr>
                <w:rFonts w:eastAsia="微软雅黑"/>
                <w:iCs/>
                <w:sz w:val="20"/>
                <w:szCs w:val="20"/>
              </w:rPr>
              <w:t>Indication of available slot position, i.e., the t values</w:t>
            </w:r>
            <w:r>
              <w:rPr>
                <w:rFonts w:eastAsia="微软雅黑"/>
                <w:iCs/>
                <w:sz w:val="20"/>
                <w:szCs w:val="20"/>
              </w:rPr>
              <w:t xml:space="preserve"> </w:t>
            </w:r>
          </w:p>
        </w:tc>
        <w:tc>
          <w:tcPr>
            <w:tcW w:w="0" w:type="auto"/>
          </w:tcPr>
          <w:p w14:paraId="00E3AECD" w14:textId="40EFBB2A" w:rsidR="004C100A" w:rsidRPr="00A83E28" w:rsidRDefault="00A12848" w:rsidP="00BB33C6">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 NTT DOCOMO</w:t>
            </w:r>
          </w:p>
        </w:tc>
      </w:tr>
      <w:tr w:rsidR="004C100A" w14:paraId="00E3AED2" w14:textId="77777777" w:rsidTr="009D5B61">
        <w:trPr>
          <w:trHeight w:val="114"/>
          <w:jc w:val="center"/>
        </w:trPr>
        <w:tc>
          <w:tcPr>
            <w:tcW w:w="0" w:type="auto"/>
            <w:vMerge/>
          </w:tcPr>
          <w:p w14:paraId="00E3AECF"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00E3AED0" w14:textId="3FE5579F" w:rsidR="004C100A" w:rsidRPr="002952FB" w:rsidRDefault="004C100A" w:rsidP="00B1161B">
            <w:pPr>
              <w:widowControl w:val="0"/>
              <w:snapToGrid w:val="0"/>
              <w:spacing w:before="120" w:after="120" w:line="240" w:lineRule="auto"/>
              <w:rPr>
                <w:rFonts w:eastAsia="微软雅黑"/>
                <w:sz w:val="20"/>
                <w:szCs w:val="20"/>
              </w:rPr>
            </w:pPr>
            <w:r w:rsidRPr="002952FB">
              <w:rPr>
                <w:rFonts w:eastAsia="微软雅黑"/>
                <w:iCs/>
                <w:sz w:val="20"/>
                <w:szCs w:val="20"/>
              </w:rPr>
              <w:t>A-2: Indication of slot offset</w:t>
            </w:r>
            <w:r>
              <w:rPr>
                <w:rFonts w:eastAsia="微软雅黑"/>
                <w:iCs/>
                <w:sz w:val="20"/>
                <w:szCs w:val="20"/>
              </w:rPr>
              <w:t xml:space="preserve"> </w:t>
            </w:r>
          </w:p>
        </w:tc>
        <w:tc>
          <w:tcPr>
            <w:tcW w:w="0" w:type="auto"/>
          </w:tcPr>
          <w:p w14:paraId="00E3AED1" w14:textId="146F8F4B" w:rsidR="004C100A" w:rsidRPr="00A35A1A" w:rsidRDefault="00A12848" w:rsidP="00B1161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r>
      <w:tr w:rsidR="004C100A" w14:paraId="00E3AED6" w14:textId="77777777" w:rsidTr="009D5B61">
        <w:trPr>
          <w:trHeight w:val="114"/>
          <w:jc w:val="center"/>
        </w:trPr>
        <w:tc>
          <w:tcPr>
            <w:tcW w:w="0" w:type="auto"/>
            <w:vMerge/>
          </w:tcPr>
          <w:p w14:paraId="00E3AED3"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00E3AED4" w14:textId="5C5F3AF6" w:rsidR="004C100A" w:rsidRDefault="004C100A"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-3: </w:t>
            </w:r>
            <w:r w:rsidRPr="00931196">
              <w:rPr>
                <w:rFonts w:eastAsia="微软雅黑"/>
                <w:iCs/>
                <w:sz w:val="20"/>
                <w:szCs w:val="20"/>
              </w:rPr>
              <w:t>Indication of SRS symbol-level offset</w:t>
            </w:r>
            <w:r>
              <w:rPr>
                <w:rFonts w:eastAsia="微软雅黑"/>
                <w:iCs/>
                <w:sz w:val="20"/>
                <w:szCs w:val="20"/>
              </w:rPr>
              <w:t xml:space="preserve"> </w:t>
            </w:r>
          </w:p>
        </w:tc>
        <w:tc>
          <w:tcPr>
            <w:tcW w:w="0" w:type="auto"/>
          </w:tcPr>
          <w:p w14:paraId="00E3AED5" w14:textId="5E144327" w:rsidR="004C100A" w:rsidRPr="00A35A1A" w:rsidRDefault="00A12848" w:rsidP="00B1161B">
            <w:pPr>
              <w:widowControl w:val="0"/>
              <w:snapToGrid w:val="0"/>
              <w:spacing w:before="120" w:after="120" w:line="240" w:lineRule="auto"/>
              <w:rPr>
                <w:rFonts w:eastAsia="微软雅黑"/>
                <w:sz w:val="20"/>
                <w:szCs w:val="20"/>
              </w:rPr>
            </w:pPr>
            <w:r w:rsidRPr="00A12848">
              <w:rPr>
                <w:rFonts w:eastAsia="微软雅黑"/>
                <w:sz w:val="20"/>
                <w:szCs w:val="20"/>
              </w:rPr>
              <w:t>Futurewei</w:t>
            </w:r>
          </w:p>
        </w:tc>
      </w:tr>
      <w:tr w:rsidR="004C100A" w14:paraId="00E3AEDA" w14:textId="77777777" w:rsidTr="004C100A">
        <w:trPr>
          <w:trHeight w:val="447"/>
          <w:jc w:val="center"/>
        </w:trPr>
        <w:tc>
          <w:tcPr>
            <w:tcW w:w="0" w:type="auto"/>
            <w:vMerge/>
          </w:tcPr>
          <w:p w14:paraId="00E3AED7"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00E3AED8" w14:textId="4C65E527" w:rsidR="004C100A" w:rsidRPr="00302C14" w:rsidRDefault="004C100A" w:rsidP="00B1161B">
            <w:pPr>
              <w:widowControl w:val="0"/>
              <w:snapToGrid w:val="0"/>
              <w:spacing w:before="120" w:after="120" w:line="240" w:lineRule="auto"/>
              <w:rPr>
                <w:rFonts w:eastAsia="微软雅黑"/>
                <w:sz w:val="20"/>
                <w:szCs w:val="20"/>
              </w:rPr>
            </w:pPr>
            <w:r w:rsidRPr="00302C14">
              <w:rPr>
                <w:rFonts w:eastAsia="微软雅黑"/>
                <w:iCs/>
                <w:sz w:val="20"/>
                <w:szCs w:val="20"/>
              </w:rPr>
              <w:t>A-4: Indication of time-domain behavior for SRS transmission over multiple OFDM symbols, e.g., repetition, hopping, and/or splitting</w:t>
            </w:r>
            <w:r>
              <w:rPr>
                <w:rFonts w:eastAsia="微软雅黑"/>
                <w:iCs/>
                <w:sz w:val="20"/>
                <w:szCs w:val="20"/>
              </w:rPr>
              <w:t xml:space="preserve"> </w:t>
            </w:r>
          </w:p>
        </w:tc>
        <w:tc>
          <w:tcPr>
            <w:tcW w:w="0" w:type="auto"/>
          </w:tcPr>
          <w:p w14:paraId="00E3AED9" w14:textId="796BC5FA" w:rsidR="004C100A" w:rsidRPr="00302C14" w:rsidRDefault="00A12848" w:rsidP="00A12848">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tc>
      </w:tr>
      <w:tr w:rsidR="004C100A" w14:paraId="1CAFCB30" w14:textId="77777777" w:rsidTr="006B4D2B">
        <w:trPr>
          <w:trHeight w:val="446"/>
          <w:jc w:val="center"/>
        </w:trPr>
        <w:tc>
          <w:tcPr>
            <w:tcW w:w="0" w:type="auto"/>
            <w:vMerge/>
          </w:tcPr>
          <w:p w14:paraId="62684881"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55B25607" w14:textId="71580751" w:rsidR="004C100A" w:rsidRPr="00302C14" w:rsidRDefault="004C100A" w:rsidP="00B1161B">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59B2A3A" w14:textId="714A9E3D" w:rsidR="004C100A" w:rsidRPr="004C100A" w:rsidRDefault="00A12848" w:rsidP="00B1161B">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r>
      <w:tr w:rsidR="007C553E" w14:paraId="4E8444D2" w14:textId="77777777" w:rsidTr="00066F42">
        <w:trPr>
          <w:trHeight w:val="183"/>
          <w:jc w:val="center"/>
        </w:trPr>
        <w:tc>
          <w:tcPr>
            <w:tcW w:w="0" w:type="auto"/>
            <w:vMerge w:val="restart"/>
          </w:tcPr>
          <w:p w14:paraId="2DD677FA" w14:textId="77777777" w:rsidR="00066F42" w:rsidRDefault="006263C5" w:rsidP="00B1161B">
            <w:pPr>
              <w:widowControl w:val="0"/>
              <w:snapToGrid w:val="0"/>
              <w:spacing w:before="120" w:after="120" w:line="240" w:lineRule="auto"/>
              <w:rPr>
                <w:rFonts w:eastAsia="微软雅黑"/>
                <w:iCs/>
                <w:sz w:val="20"/>
                <w:szCs w:val="20"/>
              </w:rPr>
            </w:pPr>
            <w:r>
              <w:rPr>
                <w:rFonts w:eastAsia="微软雅黑"/>
                <w:iCs/>
                <w:sz w:val="20"/>
                <w:szCs w:val="20"/>
              </w:rPr>
              <w:t>CAT B (</w:t>
            </w:r>
            <w:r w:rsidRPr="006263C5">
              <w:rPr>
                <w:rFonts w:eastAsia="微软雅黑"/>
                <w:iCs/>
                <w:sz w:val="20"/>
                <w:szCs w:val="20"/>
              </w:rPr>
              <w:t>Frequency-domain parameters</w:t>
            </w:r>
            <w:r>
              <w:rPr>
                <w:rFonts w:eastAsia="微软雅黑"/>
                <w:iCs/>
                <w:sz w:val="20"/>
                <w:szCs w:val="20"/>
              </w:rPr>
              <w:t>)</w:t>
            </w:r>
          </w:p>
          <w:p w14:paraId="43E66EC9" w14:textId="132A7A22" w:rsidR="00042B23" w:rsidRPr="00042B23" w:rsidRDefault="00DA0524"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upported by 3 companies</w:t>
            </w:r>
          </w:p>
        </w:tc>
        <w:tc>
          <w:tcPr>
            <w:tcW w:w="0" w:type="auto"/>
          </w:tcPr>
          <w:p w14:paraId="7A34E052" w14:textId="6E8FCF73" w:rsidR="00066F42" w:rsidRPr="000654AD" w:rsidRDefault="000654AD" w:rsidP="00B1161B">
            <w:pPr>
              <w:widowControl w:val="0"/>
              <w:snapToGrid w:val="0"/>
              <w:spacing w:before="120" w:after="120" w:line="240" w:lineRule="auto"/>
              <w:rPr>
                <w:rFonts w:eastAsia="微软雅黑"/>
                <w:iCs/>
                <w:sz w:val="20"/>
                <w:szCs w:val="20"/>
              </w:rPr>
            </w:pPr>
            <w:r w:rsidRPr="000654AD">
              <w:rPr>
                <w:rFonts w:eastAsia="微软雅黑"/>
                <w:iCs/>
                <w:sz w:val="20"/>
                <w:szCs w:val="20"/>
              </w:rPr>
              <w:t>B-1: Indication of a group of CCs for SRS transmission</w:t>
            </w:r>
          </w:p>
        </w:tc>
        <w:tc>
          <w:tcPr>
            <w:tcW w:w="0" w:type="auto"/>
          </w:tcPr>
          <w:p w14:paraId="598E98AF" w14:textId="37BD6D86" w:rsidR="00066F42" w:rsidRPr="00302C14" w:rsidRDefault="00DA0524" w:rsidP="00B1161B">
            <w:pPr>
              <w:widowControl w:val="0"/>
              <w:snapToGrid w:val="0"/>
              <w:spacing w:before="120" w:after="120" w:line="240" w:lineRule="auto"/>
              <w:rPr>
                <w:rFonts w:eastAsia="微软雅黑"/>
                <w:iCs/>
                <w:sz w:val="20"/>
                <w:szCs w:val="20"/>
              </w:rPr>
            </w:pPr>
            <w:r w:rsidRPr="00DA0524">
              <w:rPr>
                <w:rFonts w:eastAsia="微软雅黑"/>
                <w:iCs/>
                <w:sz w:val="20"/>
                <w:szCs w:val="20"/>
              </w:rPr>
              <w:t>Xiaomi, Futurewei</w:t>
            </w:r>
          </w:p>
        </w:tc>
      </w:tr>
      <w:tr w:rsidR="00EB7CA9" w14:paraId="4EF43183" w14:textId="77777777" w:rsidTr="006B4D2B">
        <w:trPr>
          <w:trHeight w:val="183"/>
          <w:jc w:val="center"/>
        </w:trPr>
        <w:tc>
          <w:tcPr>
            <w:tcW w:w="0" w:type="auto"/>
            <w:vMerge/>
          </w:tcPr>
          <w:p w14:paraId="40CB867C"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5AF32008" w14:textId="4FB46631"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B-2: Indication of frequency domain resource in a BWP for SRS transmission</w:t>
            </w:r>
          </w:p>
        </w:tc>
        <w:tc>
          <w:tcPr>
            <w:tcW w:w="0" w:type="auto"/>
          </w:tcPr>
          <w:p w14:paraId="3C20BCB5" w14:textId="51723835" w:rsidR="00066F42" w:rsidRPr="00302C14" w:rsidRDefault="00066F42" w:rsidP="00B1161B">
            <w:pPr>
              <w:widowControl w:val="0"/>
              <w:snapToGrid w:val="0"/>
              <w:spacing w:before="120" w:after="120" w:line="240" w:lineRule="auto"/>
              <w:rPr>
                <w:rFonts w:eastAsia="微软雅黑"/>
                <w:iCs/>
                <w:sz w:val="20"/>
                <w:szCs w:val="20"/>
              </w:rPr>
            </w:pPr>
          </w:p>
        </w:tc>
      </w:tr>
      <w:tr w:rsidR="007C553E" w14:paraId="2C5FD0E7" w14:textId="77777777" w:rsidTr="006B4D2B">
        <w:trPr>
          <w:trHeight w:val="183"/>
          <w:jc w:val="center"/>
        </w:trPr>
        <w:tc>
          <w:tcPr>
            <w:tcW w:w="0" w:type="auto"/>
            <w:vMerge/>
          </w:tcPr>
          <w:p w14:paraId="091C4C8E"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1DB18E86" w14:textId="0330329F"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B-3: Indication of whether DL/UL BWP is applied for SRS transmission</w:t>
            </w:r>
          </w:p>
        </w:tc>
        <w:tc>
          <w:tcPr>
            <w:tcW w:w="0" w:type="auto"/>
          </w:tcPr>
          <w:p w14:paraId="3FB5613A" w14:textId="67137D69" w:rsidR="00066F42" w:rsidRPr="00302C14" w:rsidRDefault="00DA0524" w:rsidP="00B1161B">
            <w:pPr>
              <w:widowControl w:val="0"/>
              <w:snapToGrid w:val="0"/>
              <w:spacing w:before="120" w:after="120" w:line="240" w:lineRule="auto"/>
              <w:rPr>
                <w:rFonts w:eastAsia="微软雅黑"/>
                <w:iCs/>
                <w:sz w:val="20"/>
                <w:szCs w:val="20"/>
              </w:rPr>
            </w:pPr>
            <w:r>
              <w:rPr>
                <w:rFonts w:eastAsia="微软雅黑" w:hint="eastAsia"/>
                <w:iCs/>
                <w:sz w:val="20"/>
                <w:szCs w:val="20"/>
              </w:rPr>
              <w:t>I</w:t>
            </w:r>
            <w:r>
              <w:rPr>
                <w:rFonts w:eastAsia="微软雅黑"/>
                <w:iCs/>
                <w:sz w:val="20"/>
                <w:szCs w:val="20"/>
              </w:rPr>
              <w:t>ntel</w:t>
            </w:r>
          </w:p>
        </w:tc>
      </w:tr>
      <w:tr w:rsidR="007C553E" w14:paraId="48FD1712" w14:textId="77777777" w:rsidTr="006B4D2B">
        <w:trPr>
          <w:trHeight w:val="183"/>
          <w:jc w:val="center"/>
        </w:trPr>
        <w:tc>
          <w:tcPr>
            <w:tcW w:w="0" w:type="auto"/>
            <w:vMerge/>
          </w:tcPr>
          <w:p w14:paraId="72DDF7CB"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48782AB2" w14:textId="67E466E7" w:rsidR="00066F42" w:rsidRPr="00302C14" w:rsidRDefault="007F4A7D" w:rsidP="00B1161B">
            <w:pPr>
              <w:widowControl w:val="0"/>
              <w:snapToGrid w:val="0"/>
              <w:spacing w:before="120" w:after="120" w:line="240" w:lineRule="auto"/>
              <w:rPr>
                <w:rFonts w:eastAsia="微软雅黑"/>
                <w:iCs/>
                <w:sz w:val="20"/>
                <w:szCs w:val="20"/>
              </w:rPr>
            </w:pPr>
            <w:r>
              <w:rPr>
                <w:rFonts w:eastAsia="微软雅黑"/>
                <w:iCs/>
                <w:sz w:val="20"/>
                <w:szCs w:val="20"/>
              </w:rPr>
              <w:t>Do not support</w:t>
            </w:r>
            <w:r w:rsidR="00E5603A">
              <w:rPr>
                <w:rFonts w:eastAsia="微软雅黑"/>
                <w:iCs/>
                <w:sz w:val="20"/>
                <w:szCs w:val="20"/>
              </w:rPr>
              <w:t xml:space="preserve"> </w:t>
            </w:r>
            <w:r w:rsidR="000F606E">
              <w:rPr>
                <w:rFonts w:eastAsia="微软雅黑"/>
                <w:iCs/>
                <w:sz w:val="20"/>
                <w:szCs w:val="20"/>
              </w:rPr>
              <w:t>this category</w:t>
            </w:r>
          </w:p>
        </w:tc>
        <w:tc>
          <w:tcPr>
            <w:tcW w:w="0" w:type="auto"/>
          </w:tcPr>
          <w:p w14:paraId="450AC38F" w14:textId="154D66D3" w:rsidR="00066F42" w:rsidRPr="00302C14" w:rsidRDefault="00066F42" w:rsidP="00B1161B">
            <w:pPr>
              <w:widowControl w:val="0"/>
              <w:snapToGrid w:val="0"/>
              <w:spacing w:before="120" w:after="120" w:line="240" w:lineRule="auto"/>
              <w:rPr>
                <w:rFonts w:eastAsia="微软雅黑"/>
                <w:iCs/>
                <w:sz w:val="20"/>
                <w:szCs w:val="20"/>
              </w:rPr>
            </w:pPr>
          </w:p>
        </w:tc>
      </w:tr>
      <w:tr w:rsidR="002E7673" w14:paraId="1E6ED0C0" w14:textId="77777777" w:rsidTr="002E7673">
        <w:trPr>
          <w:trHeight w:val="122"/>
          <w:jc w:val="center"/>
        </w:trPr>
        <w:tc>
          <w:tcPr>
            <w:tcW w:w="0" w:type="auto"/>
            <w:vMerge w:val="restart"/>
          </w:tcPr>
          <w:p w14:paraId="1AF9D441" w14:textId="3D63B1D7" w:rsidR="002E7673" w:rsidRDefault="001F5D1B" w:rsidP="00B1161B">
            <w:pPr>
              <w:widowControl w:val="0"/>
              <w:snapToGrid w:val="0"/>
              <w:spacing w:before="120" w:after="120" w:line="240" w:lineRule="auto"/>
              <w:rPr>
                <w:rFonts w:eastAsia="微软雅黑"/>
                <w:iCs/>
                <w:sz w:val="20"/>
                <w:szCs w:val="20"/>
              </w:rPr>
            </w:pPr>
            <w:r w:rsidRPr="001F5D1B">
              <w:rPr>
                <w:rFonts w:eastAsia="微软雅黑"/>
                <w:iCs/>
                <w:sz w:val="20"/>
                <w:szCs w:val="20"/>
              </w:rPr>
              <w:t>CAT C</w:t>
            </w:r>
            <w:r>
              <w:rPr>
                <w:rFonts w:eastAsia="微软雅黑"/>
                <w:iCs/>
                <w:sz w:val="20"/>
                <w:szCs w:val="20"/>
              </w:rPr>
              <w:t xml:space="preserve"> (</w:t>
            </w:r>
            <w:r w:rsidRPr="001F5D1B">
              <w:rPr>
                <w:rFonts w:eastAsia="微软雅黑"/>
                <w:iCs/>
                <w:sz w:val="20"/>
                <w:szCs w:val="20"/>
              </w:rPr>
              <w:t>Power control parameters</w:t>
            </w:r>
            <w:r>
              <w:rPr>
                <w:rFonts w:eastAsia="微软雅黑"/>
                <w:iCs/>
                <w:sz w:val="20"/>
                <w:szCs w:val="20"/>
              </w:rPr>
              <w:t>)</w:t>
            </w:r>
          </w:p>
          <w:p w14:paraId="4C33F615" w14:textId="77777777" w:rsidR="006C43A0" w:rsidRDefault="00DA0524"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lastRenderedPageBreak/>
              <w:t>S</w:t>
            </w:r>
            <w:r>
              <w:rPr>
                <w:rFonts w:eastAsia="微软雅黑"/>
                <w:sz w:val="20"/>
                <w:szCs w:val="20"/>
              </w:rPr>
              <w:t>upported by 2 companies</w:t>
            </w:r>
          </w:p>
          <w:p w14:paraId="71DF4DE7" w14:textId="26C9CCD7" w:rsidR="00DA0524" w:rsidRPr="001F5D1B" w:rsidRDefault="00DA0524" w:rsidP="000A30D7">
            <w:pPr>
              <w:pStyle w:val="aff"/>
              <w:widowControl w:val="0"/>
              <w:numPr>
                <w:ilvl w:val="0"/>
                <w:numId w:val="7"/>
              </w:numPr>
              <w:snapToGrid w:val="0"/>
              <w:spacing w:before="120" w:after="120" w:line="240" w:lineRule="auto"/>
              <w:rPr>
                <w:rFonts w:eastAsia="微软雅黑"/>
                <w:sz w:val="20"/>
                <w:szCs w:val="20"/>
              </w:rPr>
            </w:pPr>
            <w:r>
              <w:rPr>
                <w:rFonts w:eastAsia="微软雅黑"/>
                <w:sz w:val="20"/>
                <w:szCs w:val="20"/>
              </w:rPr>
              <w:t>2 companies have concern</w:t>
            </w:r>
          </w:p>
        </w:tc>
        <w:tc>
          <w:tcPr>
            <w:tcW w:w="0" w:type="auto"/>
          </w:tcPr>
          <w:p w14:paraId="1EBC8059" w14:textId="0016ACF6" w:rsidR="002E7673" w:rsidRPr="008416C1" w:rsidRDefault="008416C1" w:rsidP="00B1161B">
            <w:pPr>
              <w:widowControl w:val="0"/>
              <w:snapToGrid w:val="0"/>
              <w:spacing w:before="120" w:after="120" w:line="240" w:lineRule="auto"/>
              <w:rPr>
                <w:rFonts w:eastAsia="微软雅黑"/>
                <w:iCs/>
                <w:sz w:val="20"/>
                <w:szCs w:val="20"/>
              </w:rPr>
            </w:pPr>
            <w:r w:rsidRPr="008416C1">
              <w:rPr>
                <w:rFonts w:eastAsia="微软雅黑"/>
                <w:iCs/>
                <w:sz w:val="20"/>
                <w:szCs w:val="20"/>
              </w:rPr>
              <w:lastRenderedPageBreak/>
              <w:t>C-1: Re-purpose ‘TPC command for PUSCH’ as ‘TPC command for SRS’</w:t>
            </w:r>
          </w:p>
        </w:tc>
        <w:tc>
          <w:tcPr>
            <w:tcW w:w="0" w:type="auto"/>
          </w:tcPr>
          <w:p w14:paraId="40949040" w14:textId="42DF462D" w:rsidR="002E7673" w:rsidRDefault="00DA0524" w:rsidP="00B1161B">
            <w:pPr>
              <w:widowControl w:val="0"/>
              <w:snapToGrid w:val="0"/>
              <w:spacing w:before="120" w:after="120" w:line="240" w:lineRule="auto"/>
              <w:rPr>
                <w:rFonts w:eastAsia="微软雅黑"/>
                <w:iCs/>
                <w:sz w:val="20"/>
                <w:szCs w:val="20"/>
              </w:rPr>
            </w:pPr>
            <w:r w:rsidRPr="00DA0524">
              <w:rPr>
                <w:rFonts w:eastAsia="微软雅黑"/>
                <w:iCs/>
                <w:sz w:val="20"/>
                <w:szCs w:val="20"/>
              </w:rPr>
              <w:t>NTT D</w:t>
            </w:r>
            <w:r>
              <w:rPr>
                <w:rFonts w:eastAsia="微软雅黑"/>
                <w:iCs/>
                <w:sz w:val="20"/>
                <w:szCs w:val="20"/>
              </w:rPr>
              <w:t>O</w:t>
            </w:r>
            <w:r w:rsidRPr="00DA0524">
              <w:rPr>
                <w:rFonts w:eastAsia="微软雅黑"/>
                <w:iCs/>
                <w:sz w:val="20"/>
                <w:szCs w:val="20"/>
              </w:rPr>
              <w:t>C</w:t>
            </w:r>
            <w:r>
              <w:rPr>
                <w:rFonts w:eastAsia="微软雅黑"/>
                <w:iCs/>
                <w:sz w:val="20"/>
                <w:szCs w:val="20"/>
              </w:rPr>
              <w:t>O</w:t>
            </w:r>
            <w:r w:rsidRPr="00DA0524">
              <w:rPr>
                <w:rFonts w:eastAsia="微软雅黑"/>
                <w:iCs/>
                <w:sz w:val="20"/>
                <w:szCs w:val="20"/>
              </w:rPr>
              <w:t>M</w:t>
            </w:r>
            <w:r>
              <w:rPr>
                <w:rFonts w:eastAsia="微软雅黑"/>
                <w:iCs/>
                <w:sz w:val="20"/>
                <w:szCs w:val="20"/>
              </w:rPr>
              <w:t>O</w:t>
            </w:r>
            <w:r w:rsidRPr="00DA0524">
              <w:rPr>
                <w:rFonts w:eastAsia="微软雅黑"/>
                <w:iCs/>
                <w:sz w:val="20"/>
                <w:szCs w:val="20"/>
              </w:rPr>
              <w:t>, Futurewei</w:t>
            </w:r>
          </w:p>
        </w:tc>
      </w:tr>
      <w:tr w:rsidR="002E7673" w14:paraId="08E84A3A" w14:textId="77777777" w:rsidTr="006B4D2B">
        <w:trPr>
          <w:trHeight w:val="120"/>
          <w:jc w:val="center"/>
        </w:trPr>
        <w:tc>
          <w:tcPr>
            <w:tcW w:w="0" w:type="auto"/>
            <w:vMerge/>
          </w:tcPr>
          <w:p w14:paraId="48200798"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0FD03ABF" w14:textId="21FFDC7A" w:rsidR="002E7673" w:rsidRPr="00463647" w:rsidRDefault="00463647" w:rsidP="00B1161B">
            <w:pPr>
              <w:widowControl w:val="0"/>
              <w:snapToGrid w:val="0"/>
              <w:spacing w:before="120" w:after="120" w:line="240" w:lineRule="auto"/>
              <w:rPr>
                <w:rFonts w:eastAsia="微软雅黑"/>
                <w:iCs/>
                <w:sz w:val="20"/>
                <w:szCs w:val="20"/>
              </w:rPr>
            </w:pPr>
            <w:r w:rsidRPr="00463647">
              <w:rPr>
                <w:rFonts w:eastAsia="微软雅黑"/>
                <w:iCs/>
                <w:sz w:val="20"/>
                <w:szCs w:val="20"/>
              </w:rPr>
              <w:t>C-2: Indication of open loop power control parameter e.g., p0.</w:t>
            </w:r>
          </w:p>
        </w:tc>
        <w:tc>
          <w:tcPr>
            <w:tcW w:w="0" w:type="auto"/>
          </w:tcPr>
          <w:p w14:paraId="426A73C6" w14:textId="0A7F47CC" w:rsidR="002E7673" w:rsidRDefault="002E7673" w:rsidP="00B1161B">
            <w:pPr>
              <w:widowControl w:val="0"/>
              <w:snapToGrid w:val="0"/>
              <w:spacing w:before="120" w:after="120" w:line="240" w:lineRule="auto"/>
              <w:rPr>
                <w:rFonts w:eastAsia="微软雅黑"/>
                <w:iCs/>
                <w:sz w:val="20"/>
                <w:szCs w:val="20"/>
              </w:rPr>
            </w:pPr>
          </w:p>
        </w:tc>
      </w:tr>
      <w:tr w:rsidR="002E7673" w14:paraId="6EA1A3FB" w14:textId="77777777" w:rsidTr="006B4D2B">
        <w:trPr>
          <w:trHeight w:val="120"/>
          <w:jc w:val="center"/>
        </w:trPr>
        <w:tc>
          <w:tcPr>
            <w:tcW w:w="0" w:type="auto"/>
            <w:vMerge/>
          </w:tcPr>
          <w:p w14:paraId="527437A2"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4F873444" w14:textId="0F7CE197" w:rsidR="002E7673" w:rsidRDefault="007F4A7D" w:rsidP="007F4A7D">
            <w:pPr>
              <w:widowControl w:val="0"/>
              <w:snapToGrid w:val="0"/>
              <w:spacing w:before="120" w:after="120" w:line="240" w:lineRule="auto"/>
              <w:rPr>
                <w:rFonts w:eastAsia="微软雅黑"/>
                <w:iCs/>
                <w:sz w:val="20"/>
                <w:szCs w:val="20"/>
              </w:rPr>
            </w:pPr>
            <w:r>
              <w:rPr>
                <w:rFonts w:eastAsia="微软雅黑"/>
                <w:iCs/>
                <w:sz w:val="20"/>
                <w:szCs w:val="20"/>
              </w:rPr>
              <w:t>Do not support</w:t>
            </w:r>
            <w:r w:rsidR="00463647">
              <w:rPr>
                <w:rFonts w:eastAsia="微软雅黑"/>
                <w:iCs/>
                <w:sz w:val="20"/>
                <w:szCs w:val="20"/>
              </w:rPr>
              <w:t xml:space="preserve"> this category</w:t>
            </w:r>
          </w:p>
        </w:tc>
        <w:tc>
          <w:tcPr>
            <w:tcW w:w="0" w:type="auto"/>
          </w:tcPr>
          <w:p w14:paraId="10ECFC8F" w14:textId="498DA791" w:rsidR="002E7673" w:rsidRPr="007F4A7D" w:rsidRDefault="00DA0524"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 vivo</w:t>
            </w:r>
          </w:p>
        </w:tc>
      </w:tr>
      <w:tr w:rsidR="00E5603A" w14:paraId="4E5C1D93" w14:textId="77777777" w:rsidTr="00E5603A">
        <w:trPr>
          <w:trHeight w:val="181"/>
          <w:jc w:val="center"/>
        </w:trPr>
        <w:tc>
          <w:tcPr>
            <w:tcW w:w="0" w:type="auto"/>
            <w:vMerge w:val="restart"/>
          </w:tcPr>
          <w:p w14:paraId="43E500BE" w14:textId="77777777" w:rsid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CAT D (</w:t>
            </w:r>
            <w:r w:rsidRPr="00E5603A">
              <w:rPr>
                <w:rFonts w:eastAsia="微软雅黑"/>
                <w:iCs/>
                <w:sz w:val="20"/>
                <w:szCs w:val="20"/>
              </w:rPr>
              <w:t>Spatial-domain parameters, i.e., indication of SRS port and beamforming</w:t>
            </w:r>
            <w:r>
              <w:rPr>
                <w:rFonts w:eastAsia="微软雅黑"/>
                <w:iCs/>
                <w:sz w:val="20"/>
                <w:szCs w:val="20"/>
              </w:rPr>
              <w:t>)</w:t>
            </w:r>
          </w:p>
          <w:p w14:paraId="683FBFA2" w14:textId="15956F1B" w:rsidR="003F2DA7" w:rsidRPr="00E5603A" w:rsidRDefault="003F2DA7" w:rsidP="000A30D7">
            <w:pPr>
              <w:pStyle w:val="aff"/>
              <w:widowControl w:val="0"/>
              <w:numPr>
                <w:ilvl w:val="0"/>
                <w:numId w:val="7"/>
              </w:numPr>
              <w:snapToGrid w:val="0"/>
              <w:spacing w:before="120" w:after="120" w:line="240" w:lineRule="auto"/>
              <w:rPr>
                <w:rFonts w:eastAsia="微软雅黑"/>
                <w:sz w:val="20"/>
                <w:szCs w:val="20"/>
              </w:rPr>
            </w:pPr>
          </w:p>
        </w:tc>
        <w:tc>
          <w:tcPr>
            <w:tcW w:w="0" w:type="auto"/>
          </w:tcPr>
          <w:p w14:paraId="70A7A0C3" w14:textId="14ED212F" w:rsidR="00E5603A" w:rsidRDefault="00E5603A" w:rsidP="007F4A7D">
            <w:pPr>
              <w:widowControl w:val="0"/>
              <w:snapToGrid w:val="0"/>
              <w:spacing w:before="120" w:after="120" w:line="240" w:lineRule="auto"/>
              <w:rPr>
                <w:rFonts w:eastAsia="微软雅黑"/>
                <w:iCs/>
                <w:sz w:val="20"/>
                <w:szCs w:val="20"/>
              </w:rPr>
            </w:pPr>
            <w:r w:rsidRPr="00E5603A">
              <w:rPr>
                <w:rFonts w:eastAsia="微软雅黑"/>
                <w:iCs/>
                <w:sz w:val="20"/>
                <w:szCs w:val="20"/>
              </w:rPr>
              <w:t>Re-purpose CSI-RS/TPMI indication</w:t>
            </w:r>
            <w:r>
              <w:rPr>
                <w:rFonts w:eastAsia="微软雅黑"/>
                <w:iCs/>
                <w:sz w:val="20"/>
                <w:szCs w:val="20"/>
              </w:rPr>
              <w:t xml:space="preserve"> to indicate SRS spatial-domain parameters</w:t>
            </w:r>
          </w:p>
        </w:tc>
        <w:tc>
          <w:tcPr>
            <w:tcW w:w="0" w:type="auto"/>
          </w:tcPr>
          <w:p w14:paraId="69CF3CCB" w14:textId="545CC0DE" w:rsidR="00E5603A" w:rsidRDefault="00E5603A" w:rsidP="00B1161B">
            <w:pPr>
              <w:widowControl w:val="0"/>
              <w:snapToGrid w:val="0"/>
              <w:spacing w:before="120" w:after="120" w:line="240" w:lineRule="auto"/>
              <w:rPr>
                <w:rFonts w:eastAsia="微软雅黑"/>
                <w:iCs/>
                <w:sz w:val="20"/>
                <w:szCs w:val="20"/>
              </w:rPr>
            </w:pPr>
          </w:p>
        </w:tc>
      </w:tr>
      <w:tr w:rsidR="00E5603A" w14:paraId="6BB6FC68" w14:textId="77777777" w:rsidTr="006B4D2B">
        <w:trPr>
          <w:trHeight w:val="181"/>
          <w:jc w:val="center"/>
        </w:trPr>
        <w:tc>
          <w:tcPr>
            <w:tcW w:w="0" w:type="auto"/>
            <w:vMerge/>
          </w:tcPr>
          <w:p w14:paraId="56D89F32" w14:textId="77777777" w:rsidR="00E5603A" w:rsidRDefault="00E5603A" w:rsidP="00B1161B">
            <w:pPr>
              <w:widowControl w:val="0"/>
              <w:snapToGrid w:val="0"/>
              <w:spacing w:before="120" w:after="120" w:line="240" w:lineRule="auto"/>
              <w:rPr>
                <w:rFonts w:eastAsia="微软雅黑"/>
                <w:sz w:val="20"/>
                <w:szCs w:val="20"/>
              </w:rPr>
            </w:pPr>
          </w:p>
        </w:tc>
        <w:tc>
          <w:tcPr>
            <w:tcW w:w="0" w:type="auto"/>
          </w:tcPr>
          <w:p w14:paraId="4F6035E7" w14:textId="378F924B" w:rsidR="00E5603A" w:rsidRDefault="00E5603A" w:rsidP="007F4A7D">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900B89C" w14:textId="3BE3F65C" w:rsidR="00E5603A" w:rsidRPr="00E5603A" w:rsidRDefault="00DA0524"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w:t>
            </w:r>
          </w:p>
        </w:tc>
      </w:tr>
      <w:tr w:rsidR="009B4F15" w:rsidRPr="005B1B2A" w14:paraId="46959A3F" w14:textId="77777777" w:rsidTr="006B4D2B">
        <w:trPr>
          <w:trHeight w:val="181"/>
          <w:jc w:val="center"/>
        </w:trPr>
        <w:tc>
          <w:tcPr>
            <w:tcW w:w="0" w:type="auto"/>
          </w:tcPr>
          <w:p w14:paraId="72B7379F" w14:textId="77777777"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 E (</w:t>
            </w:r>
            <w:r w:rsidRPr="009B4F15">
              <w:rPr>
                <w:rFonts w:eastAsia="微软雅黑"/>
                <w:iCs/>
                <w:sz w:val="20"/>
                <w:szCs w:val="20"/>
              </w:rPr>
              <w:t>Extend the number of DCI codepoints for aperiodic SRS trigger states</w:t>
            </w:r>
            <w:r>
              <w:rPr>
                <w:rFonts w:eastAsia="微软雅黑"/>
                <w:sz w:val="20"/>
                <w:szCs w:val="20"/>
              </w:rPr>
              <w:t>)</w:t>
            </w:r>
          </w:p>
          <w:p w14:paraId="795AFB29" w14:textId="285642A7" w:rsidR="009B4F15" w:rsidRPr="009B4F15" w:rsidRDefault="00DA0524"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upported by 5 companies </w:t>
            </w:r>
          </w:p>
        </w:tc>
        <w:tc>
          <w:tcPr>
            <w:tcW w:w="0" w:type="auto"/>
          </w:tcPr>
          <w:p w14:paraId="32625380" w14:textId="03D86867" w:rsidR="009B4F15" w:rsidRPr="009B4F15" w:rsidRDefault="009B4F15" w:rsidP="007F4A7D">
            <w:pPr>
              <w:widowControl w:val="0"/>
              <w:snapToGrid w:val="0"/>
              <w:spacing w:before="120" w:after="120" w:line="240" w:lineRule="auto"/>
              <w:rPr>
                <w:rFonts w:eastAsia="微软雅黑"/>
                <w:iCs/>
                <w:sz w:val="20"/>
                <w:szCs w:val="20"/>
              </w:rPr>
            </w:pPr>
            <w:r w:rsidRPr="009B4F15">
              <w:rPr>
                <w:rFonts w:eastAsia="微软雅黑"/>
                <w:iCs/>
                <w:sz w:val="20"/>
                <w:szCs w:val="20"/>
              </w:rPr>
              <w:t>Extend the number of DCI codepoints for aperiodic SRS trigger states</w:t>
            </w:r>
          </w:p>
        </w:tc>
        <w:tc>
          <w:tcPr>
            <w:tcW w:w="0" w:type="auto"/>
          </w:tcPr>
          <w:p w14:paraId="012A15DE" w14:textId="3AB4EEF5" w:rsidR="009B4F15" w:rsidRPr="00AF2339" w:rsidRDefault="00DA0524" w:rsidP="00B1161B">
            <w:pPr>
              <w:widowControl w:val="0"/>
              <w:snapToGrid w:val="0"/>
              <w:spacing w:before="120" w:after="120" w:line="240" w:lineRule="auto"/>
              <w:rPr>
                <w:rFonts w:eastAsia="微软雅黑"/>
                <w:iCs/>
                <w:sz w:val="20"/>
                <w:szCs w:val="20"/>
                <w:lang w:val="de-DE"/>
              </w:rPr>
            </w:pPr>
            <w:r w:rsidRPr="00DA0524">
              <w:rPr>
                <w:rFonts w:eastAsia="微软雅黑"/>
                <w:iCs/>
                <w:sz w:val="20"/>
                <w:szCs w:val="20"/>
              </w:rPr>
              <w:t>Intel, Xiaomi, NTT DCM, Nokia/NSB, Futurewei</w:t>
            </w:r>
          </w:p>
        </w:tc>
      </w:tr>
      <w:tr w:rsidR="00EB7CA9" w14:paraId="00E3AEE2" w14:textId="77777777" w:rsidTr="009D5B61">
        <w:trPr>
          <w:jc w:val="center"/>
        </w:trPr>
        <w:tc>
          <w:tcPr>
            <w:tcW w:w="0" w:type="auto"/>
          </w:tcPr>
          <w:p w14:paraId="00E3AEDF" w14:textId="05DF22CA" w:rsidR="00756AFA" w:rsidRDefault="006F226A" w:rsidP="00B1161B">
            <w:pPr>
              <w:widowControl w:val="0"/>
              <w:snapToGrid w:val="0"/>
              <w:spacing w:before="120" w:after="120" w:line="240" w:lineRule="auto"/>
              <w:rPr>
                <w:rFonts w:eastAsia="微软雅黑"/>
                <w:sz w:val="20"/>
                <w:szCs w:val="20"/>
              </w:rPr>
            </w:pPr>
            <w:r>
              <w:rPr>
                <w:rFonts w:eastAsia="微软雅黑"/>
                <w:sz w:val="20"/>
                <w:szCs w:val="20"/>
              </w:rPr>
              <w:t>No</w:t>
            </w:r>
            <w:r w:rsidR="00F71866">
              <w:rPr>
                <w:rFonts w:eastAsia="微软雅黑"/>
                <w:sz w:val="20"/>
                <w:szCs w:val="20"/>
              </w:rPr>
              <w:t xml:space="preserve"> or deprioritize</w:t>
            </w:r>
          </w:p>
        </w:tc>
        <w:tc>
          <w:tcPr>
            <w:tcW w:w="0" w:type="auto"/>
          </w:tcPr>
          <w:p w14:paraId="00E3AEE0" w14:textId="77777777"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338B2F7C" w:rsidR="00756AFA" w:rsidRPr="00A67C75" w:rsidRDefault="00DA0524" w:rsidP="000E180A">
            <w:pPr>
              <w:widowControl w:val="0"/>
              <w:snapToGrid w:val="0"/>
              <w:spacing w:before="120" w:after="120" w:line="240" w:lineRule="auto"/>
              <w:rPr>
                <w:rFonts w:eastAsia="微软雅黑"/>
                <w:sz w:val="20"/>
                <w:szCs w:val="20"/>
              </w:rPr>
            </w:pPr>
            <w:r w:rsidRPr="00DA0524">
              <w:rPr>
                <w:rFonts w:eastAsia="微软雅黑"/>
                <w:sz w:val="20"/>
                <w:szCs w:val="20"/>
              </w:rPr>
              <w:t>Samsung, Apple, Qualcomm, ZTE, OPPO</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55287673" w14:textId="0D540F8F" w:rsidR="00E43AD2" w:rsidRDefault="0013339D">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seems </w:t>
      </w:r>
      <w:r w:rsidR="000F33DC">
        <w:rPr>
          <w:rFonts w:eastAsia="微软雅黑"/>
          <w:sz w:val="20"/>
          <w:szCs w:val="20"/>
        </w:rPr>
        <w:t>it is hard</w:t>
      </w:r>
      <w:r w:rsidR="00F3349B">
        <w:rPr>
          <w:rFonts w:eastAsia="微软雅黑"/>
          <w:sz w:val="20"/>
          <w:szCs w:val="20"/>
        </w:rPr>
        <w:t xml:space="preserve"> converge on this issue.</w:t>
      </w:r>
      <w:r w:rsidR="00E23712">
        <w:rPr>
          <w:rFonts w:eastAsia="微软雅黑"/>
          <w:sz w:val="20"/>
          <w:szCs w:val="20"/>
        </w:rPr>
        <w:t xml:space="preserve"> Since we have </w:t>
      </w:r>
      <w:r w:rsidR="00647A9E">
        <w:rPr>
          <w:rFonts w:eastAsia="微软雅黑"/>
          <w:sz w:val="20"/>
          <w:szCs w:val="20"/>
        </w:rPr>
        <w:t>discussed this issue for long time</w:t>
      </w:r>
      <w:r w:rsidR="002F71C1">
        <w:rPr>
          <w:rFonts w:eastAsia="微软雅黑"/>
          <w:sz w:val="20"/>
          <w:szCs w:val="20"/>
        </w:rPr>
        <w:t xml:space="preserve"> costing a lot of meeting resources</w:t>
      </w:r>
      <w:r w:rsidR="00076FEB">
        <w:rPr>
          <w:rFonts w:eastAsia="微软雅黑"/>
          <w:sz w:val="20"/>
          <w:szCs w:val="20"/>
        </w:rPr>
        <w:t>, and companies’ interest on this has cooled down</w:t>
      </w:r>
      <w:r w:rsidR="00647A9E">
        <w:rPr>
          <w:rFonts w:eastAsia="微软雅黑"/>
          <w:sz w:val="20"/>
          <w:szCs w:val="20"/>
        </w:rPr>
        <w:t>, the following</w:t>
      </w:r>
      <w:r w:rsidR="00D00D27">
        <w:rPr>
          <w:rFonts w:eastAsia="微软雅黑"/>
          <w:sz w:val="20"/>
          <w:szCs w:val="20"/>
        </w:rPr>
        <w:t xml:space="preserve"> conclusion</w:t>
      </w:r>
      <w:r w:rsidR="00647A9E">
        <w:rPr>
          <w:rFonts w:eastAsia="微软雅黑"/>
          <w:sz w:val="20"/>
          <w:szCs w:val="20"/>
        </w:rPr>
        <w:t xml:space="preserve"> is </w:t>
      </w:r>
      <w:r w:rsidR="002F71C1">
        <w:rPr>
          <w:rFonts w:eastAsia="微软雅黑"/>
          <w:sz w:val="20"/>
          <w:szCs w:val="20"/>
        </w:rPr>
        <w:t>recommended by FL.</w:t>
      </w:r>
    </w:p>
    <w:p w14:paraId="441A94F6" w14:textId="44B140F3" w:rsidR="0008185B" w:rsidRPr="0008185B" w:rsidRDefault="00756D69" w:rsidP="00ED15ED">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000464AC">
        <w:rPr>
          <w:rFonts w:eastAsia="微软雅黑"/>
          <w:b/>
          <w:i/>
          <w:sz w:val="20"/>
          <w:szCs w:val="20"/>
          <w:highlight w:val="yellow"/>
        </w:rPr>
        <w:t xml:space="preserve"> 2-</w:t>
      </w:r>
      <w:r w:rsidR="00597A5D">
        <w:rPr>
          <w:rFonts w:eastAsia="微软雅黑"/>
          <w:b/>
          <w:i/>
          <w:sz w:val="20"/>
          <w:szCs w:val="20"/>
          <w:highlight w:val="yellow"/>
        </w:rPr>
        <w:t>4</w:t>
      </w:r>
      <w:r w:rsidRPr="00756D69">
        <w:rPr>
          <w:rFonts w:eastAsia="微软雅黑"/>
          <w:b/>
          <w:i/>
          <w:sz w:val="20"/>
          <w:szCs w:val="20"/>
          <w:highlight w:val="yellow"/>
        </w:rPr>
        <w:t>:</w:t>
      </w:r>
      <w:r w:rsidRPr="00756D69">
        <w:rPr>
          <w:rFonts w:eastAsia="微软雅黑"/>
          <w:i/>
          <w:sz w:val="20"/>
          <w:szCs w:val="20"/>
        </w:rPr>
        <w:t xml:space="preserve"> </w:t>
      </w:r>
      <w:r w:rsidR="00670255" w:rsidRPr="00670255">
        <w:rPr>
          <w:rFonts w:eastAsia="微软雅黑" w:hint="eastAsia"/>
          <w:i/>
          <w:sz w:val="20"/>
          <w:szCs w:val="20"/>
        </w:rPr>
        <w:t>N</w:t>
      </w:r>
      <w:r w:rsidR="00670255" w:rsidRPr="00670255">
        <w:rPr>
          <w:rFonts w:eastAsia="微软雅黑"/>
          <w:i/>
          <w:sz w:val="20"/>
          <w:szCs w:val="20"/>
        </w:rPr>
        <w:t>o</w:t>
      </w:r>
      <w:r w:rsidR="00670255">
        <w:rPr>
          <w:rFonts w:eastAsia="微软雅黑"/>
          <w:i/>
          <w:sz w:val="20"/>
          <w:szCs w:val="20"/>
        </w:rPr>
        <w:t xml:space="preserve"> consensus to support</w:t>
      </w:r>
      <w:r w:rsidR="00670255" w:rsidRPr="00670255">
        <w:rPr>
          <w:rFonts w:eastAsia="微软雅黑"/>
          <w:i/>
          <w:sz w:val="20"/>
          <w:szCs w:val="20"/>
        </w:rPr>
        <w:t xml:space="preserve"> repurpose of DCI field(s) for SRS parameter indication in Rel-17.</w:t>
      </w:r>
    </w:p>
    <w:p w14:paraId="00E3AEE5" w14:textId="77777777" w:rsidR="006F226A" w:rsidRDefault="006F226A">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F7B35" w14:paraId="00E3AEEC" w14:textId="77777777" w:rsidTr="00515754">
        <w:tc>
          <w:tcPr>
            <w:tcW w:w="2405" w:type="dxa"/>
          </w:tcPr>
          <w:p w14:paraId="00E3AEEA" w14:textId="66565050" w:rsidR="00BF7B35" w:rsidRPr="000343C7" w:rsidRDefault="00A657C0"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00E3AEEB" w14:textId="5912BC3B" w:rsidR="00BF7B35" w:rsidRPr="000343C7" w:rsidRDefault="00A657C0" w:rsidP="006A2865">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A70AEE" w14:paraId="00E3AEEF" w14:textId="77777777" w:rsidTr="00515754">
        <w:tc>
          <w:tcPr>
            <w:tcW w:w="2405" w:type="dxa"/>
          </w:tcPr>
          <w:p w14:paraId="00E3AEED" w14:textId="42898E84" w:rsidR="00A70AEE" w:rsidRDefault="00801277" w:rsidP="00A70AEE">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EEE" w14:textId="66DA70F3" w:rsidR="00A70AEE" w:rsidRDefault="00801277" w:rsidP="00A70AEE">
            <w:pPr>
              <w:widowControl w:val="0"/>
              <w:snapToGrid w:val="0"/>
              <w:spacing w:before="120" w:after="120" w:line="240" w:lineRule="auto"/>
              <w:rPr>
                <w:rFonts w:eastAsia="微软雅黑"/>
                <w:sz w:val="20"/>
                <w:szCs w:val="20"/>
              </w:rPr>
            </w:pPr>
            <w:r>
              <w:rPr>
                <w:rFonts w:eastAsia="微软雅黑"/>
                <w:sz w:val="20"/>
                <w:szCs w:val="20"/>
              </w:rPr>
              <w:t>We still think this can be beneficial. For the remaining of the WI, we hope to discuss repurposing/reusing as much as time allows, such as the TPC field discussed below.</w:t>
            </w:r>
          </w:p>
        </w:tc>
      </w:tr>
      <w:tr w:rsidR="00E07FB6" w14:paraId="00E3AEF2" w14:textId="77777777" w:rsidTr="00515754">
        <w:tc>
          <w:tcPr>
            <w:tcW w:w="2405" w:type="dxa"/>
          </w:tcPr>
          <w:p w14:paraId="00E3AEF0" w14:textId="17ED4E9C" w:rsidR="00E07FB6" w:rsidRPr="006C7E6D" w:rsidRDefault="006C7E6D" w:rsidP="00E07FB6">
            <w:pPr>
              <w:widowControl w:val="0"/>
              <w:snapToGrid w:val="0"/>
              <w:spacing w:before="120" w:after="120" w:line="240" w:lineRule="auto"/>
              <w:rPr>
                <w:rFonts w:eastAsiaTheme="minorEastAsia"/>
                <w:sz w:val="20"/>
                <w:szCs w:val="20"/>
              </w:rPr>
            </w:pPr>
            <w:r>
              <w:rPr>
                <w:rFonts w:eastAsiaTheme="minorEastAsia" w:hint="eastAsia"/>
                <w:sz w:val="20"/>
                <w:szCs w:val="20"/>
              </w:rPr>
              <w:t>NEC</w:t>
            </w:r>
          </w:p>
        </w:tc>
        <w:tc>
          <w:tcPr>
            <w:tcW w:w="6945" w:type="dxa"/>
          </w:tcPr>
          <w:p w14:paraId="00E3AEF1" w14:textId="04C90A29" w:rsidR="00E07FB6" w:rsidRPr="006C7E6D" w:rsidRDefault="006C7E6D" w:rsidP="00E07FB6">
            <w:pPr>
              <w:widowControl w:val="0"/>
              <w:snapToGrid w:val="0"/>
              <w:spacing w:before="120" w:after="120" w:line="240" w:lineRule="auto"/>
              <w:rPr>
                <w:rFonts w:eastAsiaTheme="minorEastAsia"/>
                <w:sz w:val="20"/>
                <w:szCs w:val="20"/>
              </w:rPr>
            </w:pPr>
            <w:r>
              <w:rPr>
                <w:rFonts w:eastAsiaTheme="minorEastAsia"/>
                <w:sz w:val="20"/>
                <w:szCs w:val="20"/>
              </w:rPr>
              <w:t>S</w:t>
            </w:r>
            <w:r>
              <w:rPr>
                <w:rFonts w:eastAsiaTheme="minorEastAsia" w:hint="eastAsia"/>
                <w:sz w:val="20"/>
                <w:szCs w:val="20"/>
              </w:rPr>
              <w:t xml:space="preserve">upport </w:t>
            </w:r>
            <w:r>
              <w:rPr>
                <w:rFonts w:eastAsiaTheme="minorEastAsia"/>
                <w:sz w:val="20"/>
                <w:szCs w:val="20"/>
              </w:rPr>
              <w:t>the proposal.</w:t>
            </w:r>
          </w:p>
        </w:tc>
      </w:tr>
      <w:tr w:rsidR="001F503B" w14:paraId="5945DD98" w14:textId="77777777" w:rsidTr="00515754">
        <w:tc>
          <w:tcPr>
            <w:tcW w:w="2405" w:type="dxa"/>
          </w:tcPr>
          <w:p w14:paraId="7CFE151B" w14:textId="3B11FD83" w:rsidR="001F503B" w:rsidRDefault="001F503B" w:rsidP="001F503B">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3A7C9AA7" w14:textId="3C374DCD" w:rsidR="001F503B" w:rsidRDefault="001F503B" w:rsidP="001F503B">
            <w:pPr>
              <w:widowControl w:val="0"/>
              <w:snapToGrid w:val="0"/>
              <w:spacing w:before="120" w:after="120" w:line="240" w:lineRule="auto"/>
              <w:rPr>
                <w:rFonts w:eastAsiaTheme="minorEastAsia"/>
                <w:sz w:val="20"/>
                <w:szCs w:val="20"/>
              </w:rPr>
            </w:pPr>
            <w:r>
              <w:rPr>
                <w:rFonts w:eastAsia="微软雅黑"/>
                <w:sz w:val="20"/>
                <w:szCs w:val="20"/>
              </w:rPr>
              <w:t>Fine for the proposal.</w:t>
            </w:r>
          </w:p>
        </w:tc>
      </w:tr>
      <w:tr w:rsidR="00834D30" w14:paraId="39D5D332" w14:textId="77777777" w:rsidTr="00515754">
        <w:tc>
          <w:tcPr>
            <w:tcW w:w="2405" w:type="dxa"/>
          </w:tcPr>
          <w:p w14:paraId="155ED02A" w14:textId="2564C67E" w:rsidR="00834D30" w:rsidRDefault="00834D30" w:rsidP="001F503B">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71648F2E" w14:textId="52DF7A51" w:rsidR="00834D30" w:rsidRDefault="00834D30" w:rsidP="001F503B">
            <w:pPr>
              <w:widowControl w:val="0"/>
              <w:snapToGrid w:val="0"/>
              <w:spacing w:before="120" w:after="120" w:line="240" w:lineRule="auto"/>
              <w:rPr>
                <w:rFonts w:eastAsia="微软雅黑"/>
                <w:sz w:val="20"/>
                <w:szCs w:val="20"/>
              </w:rPr>
            </w:pPr>
            <w:r>
              <w:rPr>
                <w:rFonts w:eastAsia="微软雅黑"/>
                <w:sz w:val="20"/>
                <w:szCs w:val="20"/>
              </w:rPr>
              <w:t>Support.</w:t>
            </w:r>
          </w:p>
        </w:tc>
      </w:tr>
      <w:tr w:rsidR="00007293" w14:paraId="137014F7" w14:textId="77777777" w:rsidTr="00515754">
        <w:tc>
          <w:tcPr>
            <w:tcW w:w="2405" w:type="dxa"/>
          </w:tcPr>
          <w:p w14:paraId="5B088485" w14:textId="63A99F8A" w:rsidR="00007293" w:rsidRDefault="00007293" w:rsidP="00007293">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70D0C059" w14:textId="7D5A4E31" w:rsidR="00007293" w:rsidRDefault="00007293" w:rsidP="0000729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37139F" w14:paraId="7F109486" w14:textId="77777777" w:rsidTr="00515754">
        <w:tc>
          <w:tcPr>
            <w:tcW w:w="2405" w:type="dxa"/>
          </w:tcPr>
          <w:p w14:paraId="4D71F7AF" w14:textId="1FF19FA0" w:rsidR="0037139F" w:rsidRPr="0037139F" w:rsidRDefault="0037139F" w:rsidP="0037139F">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45" w:type="dxa"/>
          </w:tcPr>
          <w:p w14:paraId="2837C86C" w14:textId="055222CA" w:rsidR="0037139F" w:rsidRDefault="0037139F" w:rsidP="0037139F">
            <w:pPr>
              <w:widowControl w:val="0"/>
              <w:snapToGrid w:val="0"/>
              <w:spacing w:before="120" w:after="120" w:line="240" w:lineRule="auto"/>
              <w:rPr>
                <w:rFonts w:eastAsia="微软雅黑"/>
                <w:sz w:val="20"/>
                <w:szCs w:val="20"/>
              </w:rPr>
            </w:pPr>
            <w:r>
              <w:rPr>
                <w:rFonts w:eastAsia="MS Mincho"/>
                <w:sz w:val="20"/>
                <w:szCs w:val="20"/>
                <w:lang w:eastAsia="ja-JP"/>
              </w:rPr>
              <w:t xml:space="preserve">We share </w:t>
            </w:r>
            <w:proofErr w:type="spellStart"/>
            <w:r>
              <w:rPr>
                <w:rFonts w:eastAsia="MS Mincho"/>
                <w:sz w:val="20"/>
                <w:szCs w:val="20"/>
                <w:lang w:eastAsia="ja-JP"/>
              </w:rPr>
              <w:t>Futurewei’s</w:t>
            </w:r>
            <w:proofErr w:type="spellEnd"/>
            <w:r>
              <w:rPr>
                <w:rFonts w:eastAsia="MS Mincho"/>
                <w:sz w:val="20"/>
                <w:szCs w:val="20"/>
                <w:lang w:eastAsia="ja-JP"/>
              </w:rPr>
              <w:t xml:space="preserve"> view above. At least just to reuse the existing PUSCH related fields for the triggered SES can be supported with quite limited efforts. </w:t>
            </w:r>
          </w:p>
        </w:tc>
      </w:tr>
      <w:tr w:rsidR="00373E83" w14:paraId="497E4BF5" w14:textId="77777777" w:rsidTr="00515754">
        <w:tc>
          <w:tcPr>
            <w:tcW w:w="2405" w:type="dxa"/>
          </w:tcPr>
          <w:p w14:paraId="7885C9B5" w14:textId="3F4F67EA" w:rsidR="00373E83" w:rsidRDefault="00373E83"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3F981C31" w14:textId="5D1AAFCC" w:rsidR="00373E83" w:rsidRDefault="00373E83" w:rsidP="0037139F">
            <w:pPr>
              <w:widowControl w:val="0"/>
              <w:snapToGrid w:val="0"/>
              <w:spacing w:before="120" w:after="120" w:line="240" w:lineRule="auto"/>
              <w:rPr>
                <w:rFonts w:eastAsia="MS Mincho"/>
                <w:sz w:val="20"/>
                <w:szCs w:val="20"/>
                <w:lang w:eastAsia="ja-JP"/>
              </w:rPr>
            </w:pPr>
            <w:r>
              <w:rPr>
                <w:rFonts w:eastAsia="微软雅黑"/>
                <w:sz w:val="20"/>
                <w:szCs w:val="20"/>
              </w:rPr>
              <w:t>Similar view as Futurewei and DoCoMo.</w:t>
            </w:r>
          </w:p>
        </w:tc>
      </w:tr>
      <w:tr w:rsidR="00F565A8" w14:paraId="355388E5" w14:textId="77777777" w:rsidTr="00515754">
        <w:tc>
          <w:tcPr>
            <w:tcW w:w="2405" w:type="dxa"/>
          </w:tcPr>
          <w:p w14:paraId="01F9010C" w14:textId="5548593D" w:rsidR="00F565A8" w:rsidRDefault="00F565A8" w:rsidP="0037139F">
            <w:pPr>
              <w:widowControl w:val="0"/>
              <w:snapToGrid w:val="0"/>
              <w:spacing w:before="120" w:after="120" w:line="240" w:lineRule="auto"/>
              <w:rPr>
                <w:rFonts w:eastAsia="MS Mincho"/>
                <w:sz w:val="20"/>
                <w:szCs w:val="20"/>
                <w:lang w:eastAsia="ja-JP"/>
              </w:rPr>
            </w:pPr>
            <w:r>
              <w:rPr>
                <w:rFonts w:eastAsiaTheme="minorEastAsia" w:hint="eastAsia"/>
                <w:sz w:val="20"/>
                <w:szCs w:val="20"/>
              </w:rPr>
              <w:t>CATT</w:t>
            </w:r>
          </w:p>
        </w:tc>
        <w:tc>
          <w:tcPr>
            <w:tcW w:w="6945" w:type="dxa"/>
          </w:tcPr>
          <w:p w14:paraId="48A9CE13" w14:textId="53946E59" w:rsidR="00F565A8" w:rsidRDefault="00F565A8" w:rsidP="0037139F">
            <w:pPr>
              <w:widowControl w:val="0"/>
              <w:snapToGrid w:val="0"/>
              <w:spacing w:before="120" w:after="120" w:line="240" w:lineRule="auto"/>
              <w:rPr>
                <w:rFonts w:eastAsia="微软雅黑"/>
                <w:sz w:val="20"/>
                <w:szCs w:val="20"/>
              </w:rPr>
            </w:pPr>
            <w:r>
              <w:rPr>
                <w:rFonts w:eastAsiaTheme="minorEastAsia" w:hint="eastAsia"/>
                <w:sz w:val="20"/>
                <w:szCs w:val="20"/>
              </w:rPr>
              <w:t>Support FL</w:t>
            </w:r>
            <w:r>
              <w:rPr>
                <w:rFonts w:eastAsiaTheme="minorEastAsia"/>
                <w:sz w:val="20"/>
                <w:szCs w:val="20"/>
              </w:rPr>
              <w:t>’</w:t>
            </w:r>
            <w:r>
              <w:rPr>
                <w:rFonts w:eastAsiaTheme="minorEastAsia" w:hint="eastAsia"/>
                <w:sz w:val="20"/>
                <w:szCs w:val="20"/>
              </w:rPr>
              <w:t>s proposal.</w:t>
            </w:r>
          </w:p>
        </w:tc>
      </w:tr>
      <w:tr w:rsidR="00401E16" w14:paraId="683AED5C" w14:textId="77777777" w:rsidTr="00515754">
        <w:tc>
          <w:tcPr>
            <w:tcW w:w="2405" w:type="dxa"/>
          </w:tcPr>
          <w:p w14:paraId="2F33A887" w14:textId="49CDF237" w:rsidR="00401E16" w:rsidRDefault="00401E16" w:rsidP="0037139F">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6BD512B0" w14:textId="20A7506F" w:rsidR="00401E16" w:rsidRDefault="00401E16" w:rsidP="0037139F">
            <w:pPr>
              <w:widowControl w:val="0"/>
              <w:snapToGrid w:val="0"/>
              <w:spacing w:before="120" w:after="120" w:line="240" w:lineRule="auto"/>
              <w:rPr>
                <w:rFonts w:eastAsiaTheme="minorEastAsia"/>
                <w:sz w:val="20"/>
                <w:szCs w:val="20"/>
              </w:rPr>
            </w:pPr>
            <w:r>
              <w:rPr>
                <w:rFonts w:eastAsiaTheme="minorEastAsia"/>
                <w:sz w:val="20"/>
                <w:szCs w:val="20"/>
              </w:rPr>
              <w:t>Support FL proposal</w:t>
            </w:r>
          </w:p>
        </w:tc>
      </w:tr>
      <w:tr w:rsidR="002966BC" w14:paraId="40C63160" w14:textId="77777777" w:rsidTr="00FE45D1">
        <w:trPr>
          <w:trHeight w:val="542"/>
        </w:trPr>
        <w:tc>
          <w:tcPr>
            <w:tcW w:w="2405" w:type="dxa"/>
          </w:tcPr>
          <w:p w14:paraId="29B1FCBE" w14:textId="77777777" w:rsidR="002966BC" w:rsidRDefault="002966BC" w:rsidP="002966BC">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Nokia/NSB</w:t>
            </w:r>
          </w:p>
        </w:tc>
        <w:tc>
          <w:tcPr>
            <w:tcW w:w="6945" w:type="dxa"/>
          </w:tcPr>
          <w:p w14:paraId="2C39CEFB" w14:textId="77777777" w:rsidR="002966BC" w:rsidRDefault="002966BC" w:rsidP="002966BC">
            <w:pPr>
              <w:widowControl w:val="0"/>
              <w:snapToGrid w:val="0"/>
              <w:spacing w:before="120" w:after="120" w:line="240" w:lineRule="auto"/>
              <w:rPr>
                <w:rFonts w:eastAsia="微软雅黑"/>
                <w:sz w:val="20"/>
                <w:szCs w:val="20"/>
              </w:rPr>
            </w:pPr>
            <w:r>
              <w:rPr>
                <w:rFonts w:eastAsiaTheme="minorEastAsia" w:hint="eastAsia"/>
                <w:sz w:val="20"/>
                <w:szCs w:val="20"/>
              </w:rPr>
              <w:t>Support</w:t>
            </w:r>
            <w:r>
              <w:rPr>
                <w:rFonts w:eastAsiaTheme="minorEastAsia"/>
                <w:sz w:val="20"/>
                <w:szCs w:val="20"/>
              </w:rPr>
              <w:t xml:space="preserve"> the </w:t>
            </w:r>
            <w:r>
              <w:rPr>
                <w:rFonts w:eastAsiaTheme="minorEastAsia" w:hint="eastAsia"/>
                <w:sz w:val="20"/>
                <w:szCs w:val="20"/>
              </w:rPr>
              <w:t xml:space="preserve"> FL proposal.</w:t>
            </w:r>
          </w:p>
        </w:tc>
      </w:tr>
      <w:tr w:rsidR="00FE45D1" w14:paraId="700E9626" w14:textId="77777777" w:rsidTr="00FE45D1">
        <w:tc>
          <w:tcPr>
            <w:tcW w:w="2405" w:type="dxa"/>
          </w:tcPr>
          <w:p w14:paraId="5C2422BB" w14:textId="77777777" w:rsidR="00FE45D1" w:rsidRDefault="00FE45D1" w:rsidP="009832CF">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71554A41" w14:textId="77777777" w:rsidR="00FE45D1" w:rsidRDefault="00FE45D1" w:rsidP="009832CF">
            <w:pPr>
              <w:widowControl w:val="0"/>
              <w:snapToGrid w:val="0"/>
              <w:spacing w:before="120" w:after="120" w:line="240" w:lineRule="auto"/>
              <w:rPr>
                <w:rFonts w:eastAsiaTheme="minorEastAsia"/>
                <w:sz w:val="20"/>
                <w:szCs w:val="20"/>
              </w:rPr>
            </w:pPr>
            <w:r>
              <w:rPr>
                <w:rFonts w:eastAsiaTheme="minorEastAsia" w:hint="eastAsia"/>
                <w:sz w:val="20"/>
                <w:szCs w:val="20"/>
              </w:rPr>
              <w:t>Support FL</w:t>
            </w:r>
            <w:r>
              <w:rPr>
                <w:rFonts w:eastAsiaTheme="minorEastAsia"/>
                <w:sz w:val="20"/>
                <w:szCs w:val="20"/>
              </w:rPr>
              <w:t>’</w:t>
            </w:r>
            <w:r>
              <w:rPr>
                <w:rFonts w:eastAsiaTheme="minorEastAsia" w:hint="eastAsia"/>
                <w:sz w:val="20"/>
                <w:szCs w:val="20"/>
              </w:rPr>
              <w:t>s proposal.</w:t>
            </w:r>
          </w:p>
        </w:tc>
      </w:tr>
      <w:tr w:rsidR="00A67885" w14:paraId="69805B5B" w14:textId="77777777" w:rsidTr="00FE45D1">
        <w:tc>
          <w:tcPr>
            <w:tcW w:w="2405" w:type="dxa"/>
          </w:tcPr>
          <w:p w14:paraId="1135254D" w14:textId="4B520524" w:rsidR="00A67885" w:rsidRDefault="00A67885" w:rsidP="009832CF">
            <w:pPr>
              <w:widowControl w:val="0"/>
              <w:snapToGrid w:val="0"/>
              <w:spacing w:before="120" w:after="120" w:line="240" w:lineRule="auto"/>
              <w:rPr>
                <w:rFonts w:eastAsiaTheme="minorEastAsia"/>
                <w:sz w:val="20"/>
                <w:szCs w:val="20"/>
              </w:rPr>
            </w:pPr>
            <w:r>
              <w:rPr>
                <w:rFonts w:eastAsiaTheme="minorEastAsia"/>
                <w:sz w:val="20"/>
                <w:szCs w:val="20"/>
              </w:rPr>
              <w:t>Apple</w:t>
            </w:r>
          </w:p>
        </w:tc>
        <w:tc>
          <w:tcPr>
            <w:tcW w:w="6945" w:type="dxa"/>
          </w:tcPr>
          <w:p w14:paraId="3EE4C5AD" w14:textId="6F1E5782" w:rsidR="00A67885" w:rsidRDefault="00A67885" w:rsidP="009832CF">
            <w:pPr>
              <w:widowControl w:val="0"/>
              <w:snapToGrid w:val="0"/>
              <w:spacing w:before="120" w:after="120" w:line="240" w:lineRule="auto"/>
              <w:rPr>
                <w:rFonts w:eastAsiaTheme="minorEastAsia"/>
                <w:sz w:val="20"/>
                <w:szCs w:val="20"/>
              </w:rPr>
            </w:pPr>
            <w:r>
              <w:rPr>
                <w:rFonts w:eastAsiaTheme="minorEastAsia"/>
                <w:sz w:val="20"/>
                <w:szCs w:val="20"/>
              </w:rPr>
              <w:t>Support FL proposal</w:t>
            </w:r>
          </w:p>
        </w:tc>
      </w:tr>
    </w:tbl>
    <w:p w14:paraId="00E3AEF3" w14:textId="77777777" w:rsidR="00B22CDE" w:rsidRDefault="00B22CDE">
      <w:pPr>
        <w:widowControl w:val="0"/>
        <w:snapToGrid w:val="0"/>
        <w:spacing w:before="120" w:after="120" w:line="240" w:lineRule="auto"/>
        <w:jc w:val="both"/>
        <w:rPr>
          <w:rFonts w:eastAsia="微软雅黑"/>
          <w:sz w:val="20"/>
          <w:szCs w:val="20"/>
        </w:rPr>
      </w:pPr>
    </w:p>
    <w:p w14:paraId="04A95FF3" w14:textId="11DA2B9F" w:rsidR="00FF4E67" w:rsidRPr="00FF4E67" w:rsidRDefault="00FF4E67">
      <w:pPr>
        <w:widowControl w:val="0"/>
        <w:snapToGrid w:val="0"/>
        <w:spacing w:before="120" w:after="120" w:line="240" w:lineRule="auto"/>
        <w:jc w:val="both"/>
        <w:rPr>
          <w:rFonts w:eastAsia="微软雅黑"/>
          <w:b/>
          <w:sz w:val="20"/>
          <w:szCs w:val="20"/>
          <w:u w:val="single"/>
        </w:rPr>
      </w:pPr>
      <w:r w:rsidRPr="00FF4E67">
        <w:rPr>
          <w:rFonts w:eastAsia="微软雅黑" w:hint="eastAsia"/>
          <w:b/>
          <w:sz w:val="20"/>
          <w:szCs w:val="20"/>
          <w:u w:val="single"/>
        </w:rPr>
        <w:t>G</w:t>
      </w:r>
      <w:r w:rsidRPr="00FF4E67">
        <w:rPr>
          <w:rFonts w:eastAsia="微软雅黑"/>
          <w:b/>
          <w:sz w:val="20"/>
          <w:szCs w:val="20"/>
          <w:u w:val="single"/>
        </w:rPr>
        <w:t>roup-common DCI</w:t>
      </w:r>
    </w:p>
    <w:p w14:paraId="00E3AEF4" w14:textId="77777777" w:rsidR="00516011" w:rsidRDefault="0051601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nother remaining issue is whether to enhance group-common DCI in addition. Companies’ views are summarized as follows.</w:t>
      </w:r>
    </w:p>
    <w:p w14:paraId="00E3AEF5" w14:textId="13650016" w:rsidR="00CC76C2" w:rsidRDefault="00922566" w:rsidP="00CC76C2">
      <w:pPr>
        <w:widowControl w:val="0"/>
        <w:snapToGrid w:val="0"/>
        <w:spacing w:before="120" w:after="120" w:line="240" w:lineRule="auto"/>
        <w:jc w:val="center"/>
        <w:rPr>
          <w:rFonts w:eastAsia="微软雅黑"/>
          <w:sz w:val="20"/>
          <w:szCs w:val="20"/>
        </w:rPr>
      </w:pPr>
      <w:r>
        <w:rPr>
          <w:rFonts w:eastAsia="微软雅黑"/>
          <w:sz w:val="20"/>
          <w:szCs w:val="20"/>
        </w:rPr>
        <w:t>Table 2-</w:t>
      </w:r>
      <w:r w:rsidR="00C70B63">
        <w:rPr>
          <w:rFonts w:eastAsia="微软雅黑"/>
          <w:sz w:val="20"/>
          <w:szCs w:val="20"/>
        </w:rPr>
        <w:t>4</w:t>
      </w:r>
    </w:p>
    <w:tbl>
      <w:tblPr>
        <w:tblStyle w:val="af"/>
        <w:tblW w:w="0" w:type="auto"/>
        <w:jc w:val="center"/>
        <w:tblLook w:val="04A0" w:firstRow="1" w:lastRow="0" w:firstColumn="1" w:lastColumn="0" w:noHBand="0" w:noVBand="1"/>
      </w:tblPr>
      <w:tblGrid>
        <w:gridCol w:w="1857"/>
        <w:gridCol w:w="4249"/>
      </w:tblGrid>
      <w:tr w:rsidR="00516011" w14:paraId="00E3AEF7" w14:textId="77777777" w:rsidTr="00515754">
        <w:trPr>
          <w:jc w:val="center"/>
        </w:trPr>
        <w:tc>
          <w:tcPr>
            <w:tcW w:w="0" w:type="auto"/>
            <w:gridSpan w:val="2"/>
          </w:tcPr>
          <w:p w14:paraId="00E3AEF6" w14:textId="77777777" w:rsidR="00516011" w:rsidRDefault="00CC76C2" w:rsidP="00515754">
            <w:pPr>
              <w:widowControl w:val="0"/>
              <w:snapToGrid w:val="0"/>
              <w:spacing w:before="120" w:after="120" w:line="240" w:lineRule="auto"/>
              <w:rPr>
                <w:rFonts w:eastAsia="微软雅黑"/>
                <w:sz w:val="20"/>
                <w:szCs w:val="20"/>
              </w:rPr>
            </w:pPr>
            <w:r w:rsidRPr="00CC76C2">
              <w:rPr>
                <w:rFonts w:eastAsia="微软雅黑"/>
                <w:b/>
                <w:sz w:val="20"/>
                <w:szCs w:val="20"/>
                <w:u w:val="single"/>
              </w:rPr>
              <w:t>Whether group-common DCI enhancement is supported additionally</w:t>
            </w:r>
          </w:p>
        </w:tc>
      </w:tr>
      <w:tr w:rsidR="00DA0524" w14:paraId="00E3AEFB" w14:textId="77777777" w:rsidTr="00B41E32">
        <w:trPr>
          <w:jc w:val="center"/>
        </w:trPr>
        <w:tc>
          <w:tcPr>
            <w:tcW w:w="0" w:type="auto"/>
            <w:shd w:val="clear" w:color="auto" w:fill="E2EFD9" w:themeFill="accent6" w:themeFillTint="33"/>
          </w:tcPr>
          <w:p w14:paraId="00E3AEF8" w14:textId="77777777" w:rsidR="00DA0524" w:rsidRDefault="00DA0524"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FA" w14:textId="40F2E9A7" w:rsidR="00DA0524" w:rsidRPr="00A83E28" w:rsidRDefault="00DA0524"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A0524" w14:paraId="00E3AEFF" w14:textId="77777777" w:rsidTr="00B41E32">
        <w:trPr>
          <w:trHeight w:val="65"/>
          <w:jc w:val="center"/>
        </w:trPr>
        <w:tc>
          <w:tcPr>
            <w:tcW w:w="0" w:type="auto"/>
          </w:tcPr>
          <w:p w14:paraId="00E3AEFC" w14:textId="77777777" w:rsidR="00DA0524" w:rsidRDefault="00DA0524"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EFE" w14:textId="6411EA12" w:rsidR="00DA0524" w:rsidRPr="003666A3" w:rsidRDefault="00DA0524" w:rsidP="00515754">
            <w:pPr>
              <w:widowControl w:val="0"/>
              <w:snapToGrid w:val="0"/>
              <w:spacing w:before="120" w:after="120" w:line="240" w:lineRule="auto"/>
              <w:jc w:val="both"/>
              <w:rPr>
                <w:rFonts w:eastAsia="微软雅黑"/>
                <w:color w:val="FF0000"/>
                <w:sz w:val="20"/>
                <w:szCs w:val="20"/>
              </w:rPr>
            </w:pPr>
            <w:r w:rsidRPr="00DA0524">
              <w:rPr>
                <w:rFonts w:eastAsia="微软雅黑"/>
                <w:sz w:val="20"/>
                <w:szCs w:val="20"/>
              </w:rPr>
              <w:t>Samsung, Qualcomm, vivo</w:t>
            </w:r>
            <w:r w:rsidR="003666A3" w:rsidRPr="00734319">
              <w:rPr>
                <w:rFonts w:eastAsia="微软雅黑"/>
                <w:sz w:val="20"/>
                <w:szCs w:val="20"/>
              </w:rPr>
              <w:t>, Futurewei</w:t>
            </w:r>
            <w:r w:rsidR="00373E83" w:rsidRPr="00734319">
              <w:rPr>
                <w:rFonts w:eastAsia="微软雅黑"/>
                <w:sz w:val="20"/>
                <w:szCs w:val="20"/>
              </w:rPr>
              <w:t>, Intel</w:t>
            </w:r>
          </w:p>
        </w:tc>
      </w:tr>
      <w:tr w:rsidR="00DA0524" w14:paraId="00E3AF03" w14:textId="77777777" w:rsidTr="00B41E32">
        <w:trPr>
          <w:jc w:val="center"/>
        </w:trPr>
        <w:tc>
          <w:tcPr>
            <w:tcW w:w="0" w:type="auto"/>
          </w:tcPr>
          <w:p w14:paraId="00E3AF00" w14:textId="5AD7A434" w:rsidR="00DA0524" w:rsidRDefault="00DA0524" w:rsidP="00515754">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00E3AF02" w14:textId="441F7D1D" w:rsidR="00DA0524" w:rsidRPr="00A67C75" w:rsidRDefault="00734319" w:rsidP="000B6810">
            <w:pPr>
              <w:widowControl w:val="0"/>
              <w:snapToGrid w:val="0"/>
              <w:spacing w:before="120" w:after="120" w:line="240" w:lineRule="auto"/>
              <w:jc w:val="both"/>
              <w:rPr>
                <w:rFonts w:eastAsia="微软雅黑"/>
                <w:sz w:val="20"/>
                <w:szCs w:val="20"/>
              </w:rPr>
            </w:pPr>
            <w:r>
              <w:rPr>
                <w:rFonts w:eastAsia="微软雅黑" w:hint="eastAsia"/>
                <w:sz w:val="20"/>
                <w:szCs w:val="20"/>
              </w:rPr>
              <w:t>L</w:t>
            </w:r>
            <w:r>
              <w:rPr>
                <w:rFonts w:eastAsia="微软雅黑"/>
                <w:sz w:val="20"/>
                <w:szCs w:val="20"/>
              </w:rPr>
              <w:t>G, Huawei/HiSilicon, CATT</w:t>
            </w:r>
          </w:p>
        </w:tc>
      </w:tr>
    </w:tbl>
    <w:p w14:paraId="00E3AF04" w14:textId="77777777" w:rsidR="00516011" w:rsidRDefault="00516011">
      <w:pPr>
        <w:widowControl w:val="0"/>
        <w:snapToGrid w:val="0"/>
        <w:spacing w:before="120" w:after="120" w:line="240" w:lineRule="auto"/>
        <w:jc w:val="both"/>
        <w:rPr>
          <w:rFonts w:eastAsia="微软雅黑"/>
          <w:sz w:val="20"/>
          <w:szCs w:val="20"/>
        </w:rPr>
      </w:pPr>
    </w:p>
    <w:p w14:paraId="00E3AF05" w14:textId="7C821398" w:rsidR="009E6F61" w:rsidRPr="009E6F61" w:rsidRDefault="009E6F61">
      <w:pPr>
        <w:widowControl w:val="0"/>
        <w:snapToGrid w:val="0"/>
        <w:spacing w:before="120" w:after="120" w:line="240" w:lineRule="auto"/>
        <w:jc w:val="both"/>
        <w:rPr>
          <w:rFonts w:eastAsia="微软雅黑"/>
          <w:i/>
          <w:sz w:val="20"/>
          <w:szCs w:val="20"/>
        </w:rPr>
      </w:pPr>
      <w:r w:rsidRPr="009E6F61">
        <w:rPr>
          <w:rFonts w:eastAsia="微软雅黑" w:hint="eastAsia"/>
          <w:b/>
          <w:i/>
          <w:sz w:val="20"/>
          <w:szCs w:val="20"/>
          <w:highlight w:val="yellow"/>
        </w:rPr>
        <w:t>F</w:t>
      </w:r>
      <w:r w:rsidRPr="009E6F61">
        <w:rPr>
          <w:rFonts w:eastAsia="微软雅黑"/>
          <w:b/>
          <w:i/>
          <w:sz w:val="20"/>
          <w:szCs w:val="20"/>
          <w:highlight w:val="yellow"/>
        </w:rPr>
        <w:t>L Proposal</w:t>
      </w:r>
      <w:r w:rsidR="00597A5D">
        <w:rPr>
          <w:rFonts w:eastAsia="微软雅黑"/>
          <w:b/>
          <w:i/>
          <w:sz w:val="20"/>
          <w:szCs w:val="20"/>
          <w:highlight w:val="yellow"/>
        </w:rPr>
        <w:t xml:space="preserve"> 2-5</w:t>
      </w:r>
      <w:r w:rsidRPr="009E6F61">
        <w:rPr>
          <w:rFonts w:eastAsia="微软雅黑"/>
          <w:b/>
          <w:i/>
          <w:sz w:val="20"/>
          <w:szCs w:val="20"/>
          <w:highlight w:val="yellow"/>
        </w:rPr>
        <w:t>:</w:t>
      </w:r>
      <w:r w:rsidRPr="009E6F61">
        <w:rPr>
          <w:rFonts w:eastAsia="微软雅黑"/>
          <w:i/>
          <w:sz w:val="20"/>
          <w:szCs w:val="20"/>
        </w:rPr>
        <w:t xml:space="preserve"> TBD</w:t>
      </w:r>
    </w:p>
    <w:p w14:paraId="00E3AF06" w14:textId="77777777" w:rsidR="009E6F61" w:rsidRDefault="009E6F61">
      <w:pPr>
        <w:widowControl w:val="0"/>
        <w:snapToGrid w:val="0"/>
        <w:spacing w:before="120" w:after="120" w:line="240" w:lineRule="auto"/>
        <w:jc w:val="both"/>
        <w:rPr>
          <w:rFonts w:eastAsia="微软雅黑"/>
          <w:sz w:val="20"/>
          <w:szCs w:val="20"/>
        </w:rPr>
      </w:pPr>
    </w:p>
    <w:p w14:paraId="00E3AF07" w14:textId="77777777" w:rsidR="009E6F61" w:rsidRDefault="009E6F61" w:rsidP="009E6F6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E6F61" w14:paraId="00E3AF0A" w14:textId="77777777" w:rsidTr="00515754">
        <w:tc>
          <w:tcPr>
            <w:tcW w:w="2405" w:type="dxa"/>
            <w:shd w:val="clear" w:color="auto" w:fill="E2EFD9" w:themeFill="accent6" w:themeFillTint="33"/>
          </w:tcPr>
          <w:p w14:paraId="00E3AF08"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09" w14:textId="77777777" w:rsidR="009E6F61" w:rsidRDefault="009E6F61"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07FB6" w14:paraId="00E3AF0D" w14:textId="77777777" w:rsidTr="00515754">
        <w:tc>
          <w:tcPr>
            <w:tcW w:w="2405" w:type="dxa"/>
          </w:tcPr>
          <w:p w14:paraId="00E3AF0B" w14:textId="522E04DA" w:rsidR="00E07FB6" w:rsidRDefault="003666A3" w:rsidP="00E07FB6">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F0C" w14:textId="3EA5A047" w:rsidR="00E07FB6" w:rsidRDefault="007A4ABD" w:rsidP="00E07FB6">
            <w:pPr>
              <w:widowControl w:val="0"/>
              <w:snapToGrid w:val="0"/>
              <w:spacing w:before="120" w:after="120" w:line="240" w:lineRule="auto"/>
              <w:rPr>
                <w:rFonts w:eastAsia="微软雅黑"/>
                <w:sz w:val="20"/>
                <w:szCs w:val="20"/>
              </w:rPr>
            </w:pPr>
            <w:r>
              <w:rPr>
                <w:rFonts w:eastAsia="微软雅黑"/>
                <w:sz w:val="20"/>
                <w:szCs w:val="20"/>
              </w:rPr>
              <w:t xml:space="preserve">Added our support in above table. </w:t>
            </w:r>
            <w:r w:rsidR="003666A3">
              <w:rPr>
                <w:rFonts w:eastAsia="微软雅黑"/>
                <w:sz w:val="20"/>
                <w:szCs w:val="20"/>
              </w:rPr>
              <w:t>We also support GC DCI enhancement. At least it is straightforward to introduce available slot offset for GC DCI.</w:t>
            </w:r>
          </w:p>
        </w:tc>
      </w:tr>
      <w:tr w:rsidR="00A877F4" w14:paraId="00E3AF10" w14:textId="77777777" w:rsidTr="00515754">
        <w:tc>
          <w:tcPr>
            <w:tcW w:w="2405" w:type="dxa"/>
          </w:tcPr>
          <w:p w14:paraId="00E3AF0E" w14:textId="546BC1C0" w:rsidR="00A877F4" w:rsidRPr="003C4926" w:rsidRDefault="007F4178" w:rsidP="00A877F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00E3AF0F" w14:textId="7BC79D8F" w:rsidR="00A877F4" w:rsidRPr="003C4926" w:rsidRDefault="007F4178" w:rsidP="00A877F4">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are not sure it is really needed at this late stage.</w:t>
            </w:r>
          </w:p>
        </w:tc>
      </w:tr>
      <w:tr w:rsidR="001F503B" w14:paraId="00E3AF13" w14:textId="77777777" w:rsidTr="00515754">
        <w:tc>
          <w:tcPr>
            <w:tcW w:w="2405" w:type="dxa"/>
          </w:tcPr>
          <w:p w14:paraId="00E3AF11" w14:textId="5D86FCA0" w:rsidR="001F503B" w:rsidRDefault="001F503B" w:rsidP="001F503B">
            <w:pPr>
              <w:widowControl w:val="0"/>
              <w:snapToGrid w:val="0"/>
              <w:spacing w:before="120" w:after="120" w:line="240" w:lineRule="auto"/>
              <w:rPr>
                <w:rFonts w:eastAsia="微软雅黑"/>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0E3AF12" w14:textId="1E966669" w:rsidR="001F503B" w:rsidRDefault="001F503B" w:rsidP="001F503B">
            <w:pPr>
              <w:widowControl w:val="0"/>
              <w:snapToGrid w:val="0"/>
              <w:spacing w:before="120" w:after="120" w:line="240" w:lineRule="auto"/>
              <w:rPr>
                <w:rFonts w:eastAsia="微软雅黑"/>
                <w:sz w:val="20"/>
                <w:szCs w:val="20"/>
              </w:rPr>
            </w:pPr>
            <w:r>
              <w:rPr>
                <w:rFonts w:eastAsiaTheme="minorEastAsia" w:hint="eastAsia"/>
                <w:sz w:val="20"/>
                <w:szCs w:val="20"/>
              </w:rPr>
              <w:t>N</w:t>
            </w:r>
            <w:r>
              <w:rPr>
                <w:rFonts w:eastAsiaTheme="minorEastAsia"/>
                <w:sz w:val="20"/>
                <w:szCs w:val="20"/>
              </w:rPr>
              <w:t>ot necessary.</w:t>
            </w:r>
            <w:r>
              <w:rPr>
                <w:rFonts w:eastAsia="微软雅黑"/>
                <w:sz w:val="20"/>
                <w:szCs w:val="20"/>
              </w:rPr>
              <w:t xml:space="preserve"> Group-common DCI is generally used for group common related service. For aperiodic SRS triggering, it is difficult to find the scenarios where group common triggering is needed.</w:t>
            </w:r>
          </w:p>
        </w:tc>
      </w:tr>
      <w:tr w:rsidR="00834D30" w14:paraId="272BA683" w14:textId="77777777" w:rsidTr="00515754">
        <w:tc>
          <w:tcPr>
            <w:tcW w:w="2405" w:type="dxa"/>
          </w:tcPr>
          <w:p w14:paraId="4DF8BD40" w14:textId="17CF4E62" w:rsidR="00834D30" w:rsidRDefault="00834D30" w:rsidP="001F503B">
            <w:pPr>
              <w:widowControl w:val="0"/>
              <w:snapToGrid w:val="0"/>
              <w:spacing w:before="120" w:after="120" w:line="240" w:lineRule="auto"/>
              <w:rPr>
                <w:rFonts w:eastAsiaTheme="minorEastAsia"/>
                <w:sz w:val="20"/>
                <w:szCs w:val="20"/>
              </w:rPr>
            </w:pPr>
            <w:r>
              <w:rPr>
                <w:rFonts w:eastAsiaTheme="minorEastAsia"/>
                <w:sz w:val="20"/>
                <w:szCs w:val="20"/>
              </w:rPr>
              <w:t>QC</w:t>
            </w:r>
          </w:p>
        </w:tc>
        <w:tc>
          <w:tcPr>
            <w:tcW w:w="6945" w:type="dxa"/>
          </w:tcPr>
          <w:p w14:paraId="5A812314" w14:textId="248DF703" w:rsidR="00834D30" w:rsidRDefault="00834D30" w:rsidP="001F503B">
            <w:pPr>
              <w:widowControl w:val="0"/>
              <w:snapToGrid w:val="0"/>
              <w:spacing w:before="120" w:after="120" w:line="240" w:lineRule="auto"/>
              <w:rPr>
                <w:rFonts w:eastAsiaTheme="minorEastAsia"/>
                <w:sz w:val="20"/>
                <w:szCs w:val="20"/>
              </w:rPr>
            </w:pPr>
            <w:r>
              <w:rPr>
                <w:rFonts w:eastAsiaTheme="minorEastAsia"/>
                <w:sz w:val="20"/>
                <w:szCs w:val="20"/>
              </w:rPr>
              <w:t>Similar views as Futurewei, as least introduce Rel-17 available slot for GC DCI.</w:t>
            </w:r>
          </w:p>
        </w:tc>
      </w:tr>
      <w:tr w:rsidR="00373E83" w14:paraId="106605F0" w14:textId="77777777" w:rsidTr="00515754">
        <w:tc>
          <w:tcPr>
            <w:tcW w:w="2405" w:type="dxa"/>
          </w:tcPr>
          <w:p w14:paraId="459AB393" w14:textId="0A58BA72" w:rsidR="00373E83" w:rsidRDefault="00373E83" w:rsidP="001F503B">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5AE7F9C6" w14:textId="6C5AF28D" w:rsidR="00373E83" w:rsidRDefault="00373E83" w:rsidP="001F503B">
            <w:pPr>
              <w:widowControl w:val="0"/>
              <w:snapToGrid w:val="0"/>
              <w:spacing w:before="120" w:after="120" w:line="240" w:lineRule="auto"/>
              <w:rPr>
                <w:rFonts w:eastAsiaTheme="minorEastAsia"/>
                <w:sz w:val="20"/>
                <w:szCs w:val="20"/>
              </w:rPr>
            </w:pPr>
            <w:r>
              <w:rPr>
                <w:rFonts w:eastAsiaTheme="minorEastAsia"/>
                <w:sz w:val="20"/>
                <w:szCs w:val="20"/>
              </w:rPr>
              <w:t xml:space="preserve">Similar view as QC and Futurewei. </w:t>
            </w:r>
            <w:r>
              <w:rPr>
                <w:rFonts w:eastAsia="Malgun Gothic"/>
                <w:sz w:val="20"/>
                <w:szCs w:val="20"/>
                <w:lang w:eastAsia="ko-KR"/>
              </w:rPr>
              <w:t>Support to apply available slot operation for DCI 2_3. Otherwise, we need to support mixed Rel-17 operation and Rel-15 operation.</w:t>
            </w:r>
          </w:p>
        </w:tc>
      </w:tr>
      <w:tr w:rsidR="00F565A8" w14:paraId="4CE7933D" w14:textId="77777777" w:rsidTr="00515754">
        <w:tc>
          <w:tcPr>
            <w:tcW w:w="2405" w:type="dxa"/>
          </w:tcPr>
          <w:p w14:paraId="794DB044" w14:textId="6504EC09" w:rsidR="00F565A8" w:rsidRDefault="00F565A8" w:rsidP="001F503B">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3470227B" w14:textId="08DFF81B" w:rsidR="00F565A8" w:rsidRDefault="00F565A8" w:rsidP="001F503B">
            <w:pPr>
              <w:widowControl w:val="0"/>
              <w:snapToGrid w:val="0"/>
              <w:spacing w:before="120" w:after="120" w:line="240" w:lineRule="auto"/>
              <w:rPr>
                <w:rFonts w:eastAsiaTheme="minorEastAsia"/>
                <w:sz w:val="20"/>
                <w:szCs w:val="20"/>
              </w:rPr>
            </w:pPr>
            <w:r>
              <w:rPr>
                <w:rFonts w:eastAsia="微软雅黑" w:hint="eastAsia"/>
                <w:sz w:val="20"/>
                <w:szCs w:val="20"/>
              </w:rPr>
              <w:t>N</w:t>
            </w:r>
            <w:r>
              <w:rPr>
                <w:rFonts w:eastAsia="微软雅黑"/>
                <w:sz w:val="20"/>
                <w:szCs w:val="20"/>
              </w:rPr>
              <w:t>o</w:t>
            </w:r>
            <w:r>
              <w:rPr>
                <w:rFonts w:eastAsia="微软雅黑" w:hint="eastAsia"/>
                <w:sz w:val="20"/>
                <w:szCs w:val="20"/>
              </w:rPr>
              <w:t>t to enhance group-common DCI at this stage.</w:t>
            </w:r>
          </w:p>
        </w:tc>
      </w:tr>
    </w:tbl>
    <w:p w14:paraId="00E3AF14" w14:textId="77777777" w:rsidR="00516011" w:rsidRDefault="00516011">
      <w:pPr>
        <w:widowControl w:val="0"/>
        <w:snapToGrid w:val="0"/>
        <w:spacing w:before="120" w:after="120" w:line="240" w:lineRule="auto"/>
        <w:jc w:val="both"/>
        <w:rPr>
          <w:rFonts w:eastAsia="微软雅黑"/>
          <w:sz w:val="20"/>
          <w:szCs w:val="20"/>
        </w:rPr>
      </w:pPr>
    </w:p>
    <w:p w14:paraId="773DAC46" w14:textId="4ACBE919" w:rsidR="00491F1C" w:rsidRPr="00491F1C" w:rsidRDefault="00491F1C">
      <w:pPr>
        <w:widowControl w:val="0"/>
        <w:snapToGrid w:val="0"/>
        <w:spacing w:before="120" w:after="120" w:line="240" w:lineRule="auto"/>
        <w:jc w:val="both"/>
        <w:rPr>
          <w:rFonts w:eastAsia="微软雅黑"/>
          <w:b/>
          <w:sz w:val="20"/>
          <w:szCs w:val="20"/>
          <w:u w:val="single"/>
        </w:rPr>
      </w:pPr>
      <w:r w:rsidRPr="00491F1C">
        <w:rPr>
          <w:rFonts w:eastAsia="微软雅黑" w:hint="eastAsia"/>
          <w:b/>
          <w:sz w:val="20"/>
          <w:szCs w:val="20"/>
          <w:u w:val="single"/>
        </w:rPr>
        <w:t>T</w:t>
      </w:r>
      <w:r w:rsidRPr="00491F1C">
        <w:rPr>
          <w:rFonts w:eastAsia="微软雅黑"/>
          <w:b/>
          <w:sz w:val="20"/>
          <w:szCs w:val="20"/>
          <w:u w:val="single"/>
        </w:rPr>
        <w:t>PC command and BWP indication</w:t>
      </w:r>
    </w:p>
    <w:p w14:paraId="308762B9" w14:textId="5378262C" w:rsidR="00491F1C" w:rsidRDefault="00491F1C">
      <w:pPr>
        <w:widowControl w:val="0"/>
        <w:snapToGrid w:val="0"/>
        <w:spacing w:before="120" w:after="120" w:line="240" w:lineRule="auto"/>
        <w:jc w:val="both"/>
        <w:rPr>
          <w:rFonts w:eastAsia="微软雅黑"/>
          <w:sz w:val="20"/>
          <w:szCs w:val="20"/>
        </w:rPr>
      </w:pPr>
      <w:r>
        <w:rPr>
          <w:rFonts w:eastAsia="微软雅黑"/>
          <w:sz w:val="20"/>
          <w:szCs w:val="20"/>
        </w:rPr>
        <w:t>Companies would like to clarify or enhance the interpretation of TPC command and BWP indicator in DCI 0_1/0_2 triggering SRS without data and without CSI.</w:t>
      </w:r>
    </w:p>
    <w:p w14:paraId="2F7C7CDC" w14:textId="6BF04D1D" w:rsidR="00491F1C" w:rsidRDefault="00491F1C" w:rsidP="00491F1C">
      <w:pPr>
        <w:widowControl w:val="0"/>
        <w:snapToGrid w:val="0"/>
        <w:spacing w:before="120" w:after="120" w:line="240" w:lineRule="auto"/>
        <w:jc w:val="center"/>
        <w:rPr>
          <w:rFonts w:eastAsia="微软雅黑"/>
          <w:sz w:val="20"/>
          <w:szCs w:val="20"/>
        </w:rPr>
      </w:pPr>
      <w:r>
        <w:rPr>
          <w:rFonts w:eastAsia="微软雅黑"/>
          <w:sz w:val="20"/>
          <w:szCs w:val="20"/>
        </w:rPr>
        <w:t>Table 2-5</w:t>
      </w:r>
    </w:p>
    <w:tbl>
      <w:tblPr>
        <w:tblStyle w:val="af"/>
        <w:tblW w:w="0" w:type="auto"/>
        <w:jc w:val="center"/>
        <w:tblLook w:val="04A0" w:firstRow="1" w:lastRow="0" w:firstColumn="1" w:lastColumn="0" w:noHBand="0" w:noVBand="1"/>
      </w:tblPr>
      <w:tblGrid>
        <w:gridCol w:w="8096"/>
        <w:gridCol w:w="1254"/>
      </w:tblGrid>
      <w:tr w:rsidR="00491F1C" w14:paraId="7C7D2F3E" w14:textId="77777777" w:rsidTr="00B609CD">
        <w:trPr>
          <w:jc w:val="center"/>
        </w:trPr>
        <w:tc>
          <w:tcPr>
            <w:tcW w:w="0" w:type="auto"/>
            <w:gridSpan w:val="2"/>
          </w:tcPr>
          <w:p w14:paraId="55CEE03C" w14:textId="2D7E063C" w:rsidR="00491F1C" w:rsidRDefault="00491F1C" w:rsidP="00B609CD">
            <w:pPr>
              <w:widowControl w:val="0"/>
              <w:snapToGrid w:val="0"/>
              <w:spacing w:before="120" w:after="120" w:line="240" w:lineRule="auto"/>
              <w:rPr>
                <w:rFonts w:eastAsia="微软雅黑"/>
                <w:sz w:val="20"/>
                <w:szCs w:val="20"/>
              </w:rPr>
            </w:pPr>
            <w:r>
              <w:rPr>
                <w:rFonts w:eastAsia="微软雅黑"/>
                <w:b/>
                <w:sz w:val="20"/>
                <w:szCs w:val="20"/>
                <w:u w:val="single"/>
              </w:rPr>
              <w:lastRenderedPageBreak/>
              <w:t>I</w:t>
            </w:r>
            <w:r w:rsidRPr="00491F1C">
              <w:rPr>
                <w:rFonts w:eastAsia="微软雅黑"/>
                <w:b/>
                <w:sz w:val="20"/>
                <w:szCs w:val="20"/>
                <w:u w:val="single"/>
              </w:rPr>
              <w:t>nterpretation of TPC command and BWP indicator in DCI 0_1/0_2 triggering SRS without data and without CSI</w:t>
            </w:r>
          </w:p>
        </w:tc>
      </w:tr>
      <w:tr w:rsidR="00491F1C" w14:paraId="261252D1" w14:textId="77777777" w:rsidTr="00B609CD">
        <w:trPr>
          <w:jc w:val="center"/>
        </w:trPr>
        <w:tc>
          <w:tcPr>
            <w:tcW w:w="0" w:type="auto"/>
            <w:shd w:val="clear" w:color="auto" w:fill="E2EFD9" w:themeFill="accent6" w:themeFillTint="33"/>
          </w:tcPr>
          <w:p w14:paraId="698A485E" w14:textId="1374B0C3" w:rsidR="00491F1C" w:rsidRDefault="00491F1C" w:rsidP="00491F1C">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79073F3F" w14:textId="77777777" w:rsidR="00491F1C" w:rsidRPr="00A83E28" w:rsidRDefault="00491F1C" w:rsidP="00B609C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91F1C" w14:paraId="6DAB5862" w14:textId="77777777" w:rsidTr="00B609CD">
        <w:trPr>
          <w:trHeight w:val="65"/>
          <w:jc w:val="center"/>
        </w:trPr>
        <w:tc>
          <w:tcPr>
            <w:tcW w:w="0" w:type="auto"/>
          </w:tcPr>
          <w:p w14:paraId="35D6C601" w14:textId="77777777" w:rsidR="00491F1C" w:rsidRPr="00491F1C" w:rsidRDefault="00491F1C" w:rsidP="000A30D7">
            <w:pPr>
              <w:widowControl w:val="0"/>
              <w:numPr>
                <w:ilvl w:val="0"/>
                <w:numId w:val="7"/>
              </w:numPr>
              <w:snapToGrid w:val="0"/>
              <w:spacing w:before="120" w:after="120" w:line="240" w:lineRule="auto"/>
              <w:rPr>
                <w:rFonts w:eastAsia="微软雅黑"/>
                <w:sz w:val="20"/>
                <w:szCs w:val="20"/>
                <w:lang w:val="en-GB"/>
              </w:rPr>
            </w:pPr>
            <w:r w:rsidRPr="00491F1C">
              <w:rPr>
                <w:rFonts w:eastAsia="微软雅黑"/>
                <w:sz w:val="20"/>
                <w:szCs w:val="20"/>
                <w:lang w:val="en-GB"/>
              </w:rPr>
              <w:t>For SRS triggered by DCI format 0_1/0_2 without scheduling PUSCH and without CSI Request, the existing TPC command carried by the DCI is used for the triggered SRS transmission.</w:t>
            </w:r>
          </w:p>
          <w:p w14:paraId="27FFEA61" w14:textId="5084291D" w:rsidR="00491F1C" w:rsidRPr="00491F1C" w:rsidRDefault="00491F1C" w:rsidP="000A30D7">
            <w:pPr>
              <w:pStyle w:val="aff"/>
              <w:widowControl w:val="0"/>
              <w:numPr>
                <w:ilvl w:val="0"/>
                <w:numId w:val="7"/>
              </w:numPr>
              <w:snapToGrid w:val="0"/>
              <w:spacing w:before="120" w:after="120" w:line="240" w:lineRule="auto"/>
              <w:rPr>
                <w:rFonts w:eastAsia="微软雅黑"/>
                <w:sz w:val="20"/>
                <w:szCs w:val="20"/>
              </w:rPr>
            </w:pPr>
            <w:r w:rsidRPr="00491F1C">
              <w:rPr>
                <w:rFonts w:eastAsia="微软雅黑"/>
                <w:sz w:val="20"/>
                <w:szCs w:val="20"/>
                <w:lang w:val="en-GB"/>
              </w:rPr>
              <w:t>When SRS is triggered by DCI format 0_1/0_2 without scheduling PUSCH and without CSI Request, the existing BWP indicator field carried by the DCI could be used to switch the BWP for the triggered aperiodic SRS transmission.</w:t>
            </w:r>
          </w:p>
        </w:tc>
        <w:tc>
          <w:tcPr>
            <w:tcW w:w="0" w:type="auto"/>
          </w:tcPr>
          <w:p w14:paraId="1FCF4589" w14:textId="471F0D43" w:rsidR="00491F1C" w:rsidRPr="00A83E28" w:rsidRDefault="00491F1C" w:rsidP="00B609CD">
            <w:pPr>
              <w:widowControl w:val="0"/>
              <w:snapToGrid w:val="0"/>
              <w:spacing w:before="120" w:after="120" w:line="240" w:lineRule="auto"/>
              <w:jc w:val="both"/>
              <w:rPr>
                <w:rFonts w:eastAsia="微软雅黑"/>
                <w:sz w:val="20"/>
                <w:szCs w:val="20"/>
              </w:rPr>
            </w:pPr>
            <w:r>
              <w:rPr>
                <w:rFonts w:eastAsia="微软雅黑"/>
                <w:sz w:val="20"/>
                <w:szCs w:val="20"/>
              </w:rPr>
              <w:t>Intel, Futurewei</w:t>
            </w:r>
          </w:p>
        </w:tc>
      </w:tr>
    </w:tbl>
    <w:p w14:paraId="54E32A7F" w14:textId="77777777" w:rsidR="00491F1C" w:rsidRDefault="00491F1C">
      <w:pPr>
        <w:widowControl w:val="0"/>
        <w:snapToGrid w:val="0"/>
        <w:spacing w:before="120" w:after="120" w:line="240" w:lineRule="auto"/>
        <w:jc w:val="both"/>
        <w:rPr>
          <w:rFonts w:eastAsia="微软雅黑"/>
          <w:sz w:val="20"/>
          <w:szCs w:val="20"/>
        </w:rPr>
      </w:pPr>
    </w:p>
    <w:p w14:paraId="1178B0F2" w14:textId="77777777" w:rsidR="00491F1C" w:rsidRPr="00173D00" w:rsidRDefault="00491F1C" w:rsidP="00491F1C">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Pr>
          <w:rFonts w:eastAsia="微软雅黑"/>
          <w:b/>
          <w:i/>
          <w:sz w:val="20"/>
          <w:szCs w:val="20"/>
          <w:highlight w:val="yellow"/>
        </w:rPr>
        <w:t xml:space="preserve"> 2-6</w:t>
      </w:r>
      <w:r w:rsidRPr="00173D00">
        <w:rPr>
          <w:rFonts w:eastAsia="微软雅黑"/>
          <w:b/>
          <w:i/>
          <w:sz w:val="20"/>
          <w:szCs w:val="20"/>
          <w:highlight w:val="yellow"/>
        </w:rPr>
        <w:t>:</w:t>
      </w:r>
      <w:r w:rsidRPr="00173D00">
        <w:rPr>
          <w:rFonts w:eastAsia="微软雅黑"/>
          <w:i/>
          <w:sz w:val="20"/>
          <w:szCs w:val="20"/>
        </w:rPr>
        <w:t xml:space="preserve"> </w:t>
      </w:r>
      <w:r>
        <w:rPr>
          <w:rFonts w:eastAsia="微软雅黑"/>
          <w:i/>
          <w:sz w:val="20"/>
          <w:szCs w:val="20"/>
        </w:rPr>
        <w:t>TBD</w:t>
      </w:r>
    </w:p>
    <w:p w14:paraId="5E28E24B" w14:textId="77777777" w:rsidR="00491F1C" w:rsidRDefault="00491F1C" w:rsidP="00491F1C">
      <w:pPr>
        <w:widowControl w:val="0"/>
        <w:snapToGrid w:val="0"/>
        <w:spacing w:before="120" w:after="120" w:line="240" w:lineRule="auto"/>
        <w:jc w:val="both"/>
        <w:rPr>
          <w:rFonts w:eastAsia="微软雅黑"/>
          <w:sz w:val="20"/>
          <w:szCs w:val="20"/>
        </w:rPr>
      </w:pPr>
    </w:p>
    <w:p w14:paraId="617E41CB" w14:textId="77777777" w:rsidR="00491F1C" w:rsidRDefault="00491F1C" w:rsidP="00491F1C">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91F1C" w14:paraId="30993E3F" w14:textId="77777777" w:rsidTr="00B609CD">
        <w:tc>
          <w:tcPr>
            <w:tcW w:w="2405" w:type="dxa"/>
            <w:shd w:val="clear" w:color="auto" w:fill="E2EFD9" w:themeFill="accent6" w:themeFillTint="33"/>
          </w:tcPr>
          <w:p w14:paraId="43AEEDD3" w14:textId="77777777" w:rsidR="00491F1C" w:rsidRDefault="00491F1C" w:rsidP="00B609C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8E692C4" w14:textId="77777777" w:rsidR="00491F1C" w:rsidRDefault="00491F1C" w:rsidP="00B609C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91F1C" w14:paraId="788915D6" w14:textId="77777777" w:rsidTr="00B609CD">
        <w:tc>
          <w:tcPr>
            <w:tcW w:w="2405" w:type="dxa"/>
          </w:tcPr>
          <w:p w14:paraId="01F5D6F3" w14:textId="55CF7E09" w:rsidR="00491F1C" w:rsidRDefault="00801277" w:rsidP="00B609CD">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332663F" w14:textId="524D802C" w:rsidR="00491F1C" w:rsidRDefault="00801277" w:rsidP="00B609CD">
            <w:pPr>
              <w:widowControl w:val="0"/>
              <w:snapToGrid w:val="0"/>
              <w:spacing w:before="120" w:after="120" w:line="240" w:lineRule="auto"/>
              <w:rPr>
                <w:rFonts w:eastAsia="微软雅黑"/>
                <w:sz w:val="20"/>
                <w:szCs w:val="20"/>
              </w:rPr>
            </w:pPr>
            <w:r>
              <w:rPr>
                <w:rFonts w:eastAsia="微软雅黑"/>
                <w:sz w:val="20"/>
                <w:szCs w:val="20"/>
              </w:rPr>
              <w:t xml:space="preserve">We think CIF and BWP indicator fields should apply to the SRS, which is </w:t>
            </w:r>
            <w:r w:rsidR="00C73326">
              <w:rPr>
                <w:rFonts w:eastAsia="微软雅黑"/>
                <w:sz w:val="20"/>
                <w:szCs w:val="20"/>
              </w:rPr>
              <w:t>covered in</w:t>
            </w:r>
            <w:r>
              <w:rPr>
                <w:rFonts w:eastAsia="微软雅黑"/>
                <w:sz w:val="20"/>
                <w:szCs w:val="20"/>
              </w:rPr>
              <w:t xml:space="preserve"> existing spec:</w:t>
            </w:r>
          </w:p>
          <w:p w14:paraId="2A3BFA1E" w14:textId="77777777" w:rsidR="00C73326" w:rsidRPr="00C73326" w:rsidRDefault="00C73326" w:rsidP="00C73326">
            <w:pPr>
              <w:widowControl w:val="0"/>
              <w:snapToGrid w:val="0"/>
              <w:spacing w:before="120" w:after="120" w:line="240" w:lineRule="auto"/>
              <w:rPr>
                <w:rFonts w:eastAsia="微软雅黑"/>
                <w:sz w:val="20"/>
                <w:szCs w:val="20"/>
              </w:rPr>
            </w:pPr>
            <w:r w:rsidRPr="00C73326">
              <w:rPr>
                <w:rFonts w:eastAsia="微软雅黑"/>
                <w:sz w:val="20"/>
                <w:szCs w:val="20"/>
              </w:rPr>
              <w:t>TS 38.213</w:t>
            </w:r>
          </w:p>
          <w:p w14:paraId="59F7129C" w14:textId="77777777" w:rsidR="00C73326" w:rsidRPr="00C73326" w:rsidRDefault="00C73326" w:rsidP="00C73326">
            <w:pPr>
              <w:widowControl w:val="0"/>
              <w:snapToGrid w:val="0"/>
              <w:spacing w:before="120" w:after="120" w:line="240" w:lineRule="auto"/>
              <w:rPr>
                <w:rFonts w:eastAsia="微软雅黑"/>
                <w:i/>
                <w:iCs/>
                <w:sz w:val="20"/>
                <w:szCs w:val="20"/>
              </w:rPr>
            </w:pPr>
            <w:r w:rsidRPr="00C73326">
              <w:rPr>
                <w:rFonts w:eastAsia="微软雅黑"/>
                <w:sz w:val="20"/>
                <w:szCs w:val="20"/>
              </w:rPr>
              <w:t xml:space="preserve">If a UE is configured with </w:t>
            </w:r>
            <w:r w:rsidRPr="00C73326">
              <w:rPr>
                <w:rFonts w:eastAsia="微软雅黑"/>
                <w:i/>
                <w:iCs/>
                <w:sz w:val="20"/>
                <w:szCs w:val="20"/>
              </w:rPr>
              <w:t xml:space="preserve">CrossCarrierSchedulingConfig </w:t>
            </w:r>
            <w:r w:rsidRPr="00C73326">
              <w:rPr>
                <w:rFonts w:eastAsia="微软雅黑"/>
                <w:sz w:val="20"/>
                <w:szCs w:val="20"/>
              </w:rPr>
              <w:t xml:space="preserve">for a serving cell the carrier indicator field value corresponds to the value indicated by </w:t>
            </w:r>
            <w:r w:rsidRPr="00C73326">
              <w:rPr>
                <w:rFonts w:eastAsia="微软雅黑"/>
                <w:i/>
                <w:iCs/>
                <w:sz w:val="20"/>
                <w:szCs w:val="20"/>
              </w:rPr>
              <w:t>CrossCarrierSchedulingConfig.</w:t>
            </w:r>
          </w:p>
          <w:p w14:paraId="7691CFF9" w14:textId="77777777" w:rsidR="00C73326" w:rsidRPr="00C73326" w:rsidRDefault="00C73326" w:rsidP="00C73326">
            <w:pPr>
              <w:widowControl w:val="0"/>
              <w:snapToGrid w:val="0"/>
              <w:spacing w:before="120" w:after="120" w:line="240" w:lineRule="auto"/>
              <w:rPr>
                <w:rFonts w:eastAsia="微软雅黑"/>
                <w:sz w:val="20"/>
                <w:szCs w:val="20"/>
              </w:rPr>
            </w:pPr>
            <w:r w:rsidRPr="00C73326">
              <w:rPr>
                <w:rFonts w:eastAsia="微软雅黑"/>
                <w:i/>
                <w:iCs/>
                <w:sz w:val="20"/>
                <w:szCs w:val="20"/>
              </w:rPr>
              <w:t>…</w:t>
            </w:r>
          </w:p>
          <w:p w14:paraId="52E47379" w14:textId="77777777" w:rsidR="00C73326" w:rsidRPr="00C73326" w:rsidRDefault="00C73326" w:rsidP="00C73326">
            <w:pPr>
              <w:widowControl w:val="0"/>
              <w:snapToGrid w:val="0"/>
              <w:spacing w:before="120" w:after="120" w:line="240" w:lineRule="auto"/>
              <w:rPr>
                <w:rFonts w:eastAsia="微软雅黑"/>
                <w:sz w:val="20"/>
                <w:szCs w:val="20"/>
              </w:rPr>
            </w:pPr>
            <w:r w:rsidRPr="00C73326">
              <w:rPr>
                <w:rFonts w:eastAsia="微软雅黑"/>
                <w:sz w:val="20"/>
                <w:szCs w:val="20"/>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If a bandwidth part indicator field is configured in a DCI format and indicates an UL BWP or a DL BWP different from the active UL BWP or DL BWP, respectively, the UE shall </w:t>
            </w:r>
          </w:p>
          <w:p w14:paraId="212ED814" w14:textId="77777777" w:rsidR="00C73326" w:rsidRPr="00C73326" w:rsidRDefault="00C73326" w:rsidP="00C73326">
            <w:pPr>
              <w:widowControl w:val="0"/>
              <w:snapToGrid w:val="0"/>
              <w:spacing w:before="120" w:after="120" w:line="240" w:lineRule="auto"/>
              <w:rPr>
                <w:rFonts w:eastAsia="微软雅黑"/>
                <w:sz w:val="20"/>
                <w:szCs w:val="20"/>
              </w:rPr>
            </w:pPr>
            <w:r w:rsidRPr="00C73326">
              <w:rPr>
                <w:rFonts w:eastAsia="微软雅黑"/>
                <w:sz w:val="20"/>
                <w:szCs w:val="20"/>
              </w:rPr>
              <w:t>…</w:t>
            </w:r>
            <w:r w:rsidRPr="00C73326">
              <w:rPr>
                <w:rFonts w:eastAsia="微软雅黑"/>
                <w:sz w:val="20"/>
                <w:szCs w:val="20"/>
              </w:rPr>
              <w:br/>
              <w:t>- set the active UL BWP or DL BWP to the UL BWP or DL BWP indicated by the bandwidth part indicator in the DCI format</w:t>
            </w:r>
          </w:p>
          <w:p w14:paraId="39E3EC10" w14:textId="77777777" w:rsidR="00801277" w:rsidRDefault="00801277" w:rsidP="00B609CD">
            <w:pPr>
              <w:widowControl w:val="0"/>
              <w:snapToGrid w:val="0"/>
              <w:spacing w:before="120" w:after="120" w:line="240" w:lineRule="auto"/>
              <w:rPr>
                <w:rFonts w:eastAsia="微软雅黑"/>
                <w:sz w:val="20"/>
                <w:szCs w:val="20"/>
              </w:rPr>
            </w:pPr>
          </w:p>
          <w:p w14:paraId="106F0A87" w14:textId="77777777" w:rsidR="00C73326" w:rsidRDefault="00C73326" w:rsidP="00B609CD">
            <w:pPr>
              <w:widowControl w:val="0"/>
              <w:snapToGrid w:val="0"/>
              <w:spacing w:before="120" w:after="120" w:line="240" w:lineRule="auto"/>
              <w:rPr>
                <w:rFonts w:eastAsia="微软雅黑"/>
                <w:sz w:val="20"/>
                <w:szCs w:val="20"/>
              </w:rPr>
            </w:pPr>
            <w:r>
              <w:rPr>
                <w:rFonts w:eastAsia="微软雅黑"/>
                <w:sz w:val="20"/>
                <w:szCs w:val="20"/>
              </w:rPr>
              <w:t>For the TPC command field, it is not covered in existing spec but this enhancement is simple and beneficial. We support to use the TPC command field for SRS.</w:t>
            </w:r>
          </w:p>
          <w:p w14:paraId="4F43D682" w14:textId="6F6F50E7" w:rsidR="003B63CB" w:rsidRDefault="003B63CB" w:rsidP="00B609CD">
            <w:pPr>
              <w:widowControl w:val="0"/>
              <w:snapToGrid w:val="0"/>
              <w:spacing w:before="120" w:after="120" w:line="240" w:lineRule="auto"/>
              <w:rPr>
                <w:rFonts w:eastAsia="微软雅黑"/>
                <w:sz w:val="20"/>
                <w:szCs w:val="20"/>
              </w:rPr>
            </w:pPr>
            <w:r>
              <w:rPr>
                <w:rFonts w:eastAsia="微软雅黑"/>
                <w:sz w:val="20"/>
                <w:szCs w:val="20"/>
              </w:rPr>
              <w:t>We also support to reuse the FDRA field for SRS.</w:t>
            </w:r>
          </w:p>
        </w:tc>
      </w:tr>
      <w:tr w:rsidR="001A26A4" w14:paraId="0341369D" w14:textId="77777777" w:rsidTr="00B609CD">
        <w:tc>
          <w:tcPr>
            <w:tcW w:w="2405" w:type="dxa"/>
          </w:tcPr>
          <w:p w14:paraId="3E17B711" w14:textId="2705671A" w:rsidR="001A26A4" w:rsidRDefault="001A26A4" w:rsidP="001A26A4">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2ED6D8A0" w14:textId="15512172" w:rsidR="001A26A4" w:rsidRDefault="001A26A4" w:rsidP="001A26A4">
            <w:pPr>
              <w:widowControl w:val="0"/>
              <w:snapToGrid w:val="0"/>
              <w:spacing w:before="120" w:after="120" w:line="240" w:lineRule="auto"/>
              <w:rPr>
                <w:rFonts w:eastAsia="微软雅黑"/>
                <w:sz w:val="20"/>
                <w:szCs w:val="20"/>
              </w:rPr>
            </w:pPr>
            <w:r>
              <w:rPr>
                <w:rFonts w:eastAsia="Malgun Gothic"/>
                <w:sz w:val="20"/>
                <w:szCs w:val="20"/>
                <w:lang w:eastAsia="ko-KR"/>
              </w:rPr>
              <w:t>Do not support. We failed to see what the difference between this proposal and Re-purpose above.</w:t>
            </w:r>
          </w:p>
        </w:tc>
      </w:tr>
      <w:tr w:rsidR="001F503B" w14:paraId="6E6C7CB6" w14:textId="77777777" w:rsidTr="00B609CD">
        <w:tc>
          <w:tcPr>
            <w:tcW w:w="2405" w:type="dxa"/>
          </w:tcPr>
          <w:p w14:paraId="77D8D942" w14:textId="0A39892C" w:rsidR="001F503B" w:rsidRPr="006F57C1" w:rsidRDefault="001F503B" w:rsidP="001F503B">
            <w:pPr>
              <w:widowControl w:val="0"/>
              <w:snapToGrid w:val="0"/>
              <w:spacing w:before="120" w:after="120" w:line="240" w:lineRule="auto"/>
              <w:rPr>
                <w:rFonts w:eastAsiaTheme="minorEastAsia"/>
                <w:sz w:val="20"/>
                <w:szCs w:val="20"/>
              </w:rPr>
            </w:pPr>
            <w:r>
              <w:rPr>
                <w:rFonts w:eastAsia="微软雅黑" w:hint="eastAsia"/>
                <w:sz w:val="20"/>
                <w:szCs w:val="20"/>
              </w:rPr>
              <w:t>H</w:t>
            </w:r>
            <w:r>
              <w:rPr>
                <w:rFonts w:eastAsia="微软雅黑"/>
                <w:sz w:val="20"/>
                <w:szCs w:val="20"/>
              </w:rPr>
              <w:t>uawei, HiSilicon</w:t>
            </w:r>
          </w:p>
        </w:tc>
        <w:tc>
          <w:tcPr>
            <w:tcW w:w="6945" w:type="dxa"/>
          </w:tcPr>
          <w:p w14:paraId="5513A9F8" w14:textId="7D087032" w:rsidR="001F503B" w:rsidRPr="006F57C1" w:rsidRDefault="001F503B" w:rsidP="001F503B">
            <w:pPr>
              <w:widowControl w:val="0"/>
              <w:snapToGrid w:val="0"/>
              <w:spacing w:before="120" w:after="120" w:line="240" w:lineRule="auto"/>
              <w:rPr>
                <w:rFonts w:eastAsiaTheme="minorEastAsia"/>
                <w:sz w:val="20"/>
                <w:szCs w:val="20"/>
              </w:rPr>
            </w:pPr>
            <w:r>
              <w:rPr>
                <w:rFonts w:eastAsia="微软雅黑"/>
                <w:sz w:val="20"/>
                <w:szCs w:val="20"/>
              </w:rPr>
              <w:t>Agree with Samsung. The discussion is the same as Proposal 2-4.</w:t>
            </w:r>
          </w:p>
        </w:tc>
      </w:tr>
      <w:tr w:rsidR="00834D30" w14:paraId="7FC4DE83" w14:textId="77777777" w:rsidTr="00B609CD">
        <w:tc>
          <w:tcPr>
            <w:tcW w:w="2405" w:type="dxa"/>
          </w:tcPr>
          <w:p w14:paraId="2F9E9FB4" w14:textId="16226E00" w:rsidR="00834D30" w:rsidRDefault="00834D30"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736188AA" w14:textId="3F2C293B" w:rsidR="00834D30" w:rsidRDefault="00834D30" w:rsidP="001F503B">
            <w:pPr>
              <w:widowControl w:val="0"/>
              <w:snapToGrid w:val="0"/>
              <w:spacing w:before="120" w:after="120" w:line="240" w:lineRule="auto"/>
              <w:rPr>
                <w:rFonts w:eastAsia="微软雅黑"/>
                <w:sz w:val="20"/>
                <w:szCs w:val="20"/>
              </w:rPr>
            </w:pPr>
            <w:r>
              <w:rPr>
                <w:rFonts w:eastAsia="微软雅黑"/>
                <w:sz w:val="20"/>
                <w:szCs w:val="20"/>
              </w:rPr>
              <w:t xml:space="preserve">Don’t support. </w:t>
            </w:r>
          </w:p>
        </w:tc>
      </w:tr>
      <w:tr w:rsidR="0037139F" w14:paraId="320DF1EF" w14:textId="77777777" w:rsidTr="00B609CD">
        <w:tc>
          <w:tcPr>
            <w:tcW w:w="2405" w:type="dxa"/>
          </w:tcPr>
          <w:p w14:paraId="0A4E6F46" w14:textId="3A55ECAB"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7E0F7524" w14:textId="0D6521A8" w:rsidR="0037139F" w:rsidRDefault="0037139F" w:rsidP="0037139F">
            <w:pPr>
              <w:widowControl w:val="0"/>
              <w:snapToGrid w:val="0"/>
              <w:spacing w:before="120" w:after="120" w:line="240" w:lineRule="auto"/>
              <w:rPr>
                <w:rFonts w:eastAsia="微软雅黑"/>
                <w:sz w:val="20"/>
                <w:szCs w:val="20"/>
              </w:rPr>
            </w:pPr>
            <w:r>
              <w:rPr>
                <w:rFonts w:eastAsia="MS Mincho"/>
                <w:sz w:val="20"/>
                <w:szCs w:val="20"/>
                <w:lang w:eastAsia="ja-JP"/>
              </w:rPr>
              <w:t xml:space="preserve">We support to discuss this issue. </w:t>
            </w:r>
          </w:p>
        </w:tc>
      </w:tr>
      <w:tr w:rsidR="00373E83" w14:paraId="68738B7A" w14:textId="77777777" w:rsidTr="00B609CD">
        <w:tc>
          <w:tcPr>
            <w:tcW w:w="2405" w:type="dxa"/>
          </w:tcPr>
          <w:p w14:paraId="129BC421" w14:textId="1FFF2001" w:rsidR="00373E83" w:rsidRDefault="00373E83"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5B889F50" w14:textId="77777777" w:rsidR="00373E83" w:rsidRDefault="00373E83" w:rsidP="00373E83">
            <w:pPr>
              <w:widowControl w:val="0"/>
              <w:snapToGrid w:val="0"/>
              <w:spacing w:before="120" w:after="120" w:line="240" w:lineRule="auto"/>
              <w:rPr>
                <w:rFonts w:eastAsia="微软雅黑"/>
                <w:sz w:val="20"/>
                <w:szCs w:val="20"/>
              </w:rPr>
            </w:pPr>
            <w:r>
              <w:rPr>
                <w:rFonts w:eastAsia="微软雅黑"/>
                <w:sz w:val="20"/>
                <w:szCs w:val="20"/>
              </w:rPr>
              <w:t>Support to discuss these issues since it is related with the completion of the agreed feature to trigger aperiodic SRS via non-scheduling DCI.</w:t>
            </w:r>
          </w:p>
          <w:p w14:paraId="2354AD03" w14:textId="77777777" w:rsidR="00373E83" w:rsidRDefault="00373E83" w:rsidP="00373E83">
            <w:pPr>
              <w:widowControl w:val="0"/>
              <w:snapToGrid w:val="0"/>
              <w:spacing w:before="120" w:after="120" w:line="240" w:lineRule="auto"/>
              <w:rPr>
                <w:rFonts w:eastAsia="微软雅黑"/>
                <w:sz w:val="20"/>
                <w:szCs w:val="20"/>
              </w:rPr>
            </w:pPr>
            <w:r>
              <w:rPr>
                <w:rFonts w:eastAsia="微软雅黑"/>
                <w:sz w:val="20"/>
                <w:szCs w:val="20"/>
              </w:rPr>
              <w:t>For BWP indicator field, we think it should be used to change the BWP for the triggered SRS. Otherwise, the UE behavior is not clear regarding this field.</w:t>
            </w:r>
          </w:p>
          <w:p w14:paraId="027E039E" w14:textId="77777777" w:rsidR="00373E83" w:rsidRDefault="00373E83" w:rsidP="00373E83">
            <w:pPr>
              <w:widowControl w:val="0"/>
              <w:snapToGrid w:val="0"/>
              <w:spacing w:before="120" w:after="120" w:line="240" w:lineRule="auto"/>
              <w:rPr>
                <w:rFonts w:eastAsia="微软雅黑"/>
                <w:sz w:val="20"/>
                <w:szCs w:val="20"/>
              </w:rPr>
            </w:pPr>
            <w:r>
              <w:rPr>
                <w:rFonts w:eastAsia="微软雅黑"/>
                <w:sz w:val="20"/>
                <w:szCs w:val="20"/>
              </w:rPr>
              <w:t>For TPC command, it should be used for the triggered SRS to adjust the SRS Tx power timely and properly.</w:t>
            </w:r>
          </w:p>
          <w:p w14:paraId="375D685D" w14:textId="77777777" w:rsidR="00373E83" w:rsidRDefault="00373E83" w:rsidP="00373E83">
            <w:pPr>
              <w:widowControl w:val="0"/>
              <w:snapToGrid w:val="0"/>
              <w:spacing w:before="120" w:after="120" w:line="240" w:lineRule="auto"/>
              <w:rPr>
                <w:rFonts w:eastAsia="微软雅黑"/>
                <w:sz w:val="20"/>
                <w:szCs w:val="20"/>
              </w:rPr>
            </w:pPr>
            <w:r>
              <w:rPr>
                <w:rFonts w:eastAsia="微软雅黑"/>
                <w:sz w:val="20"/>
                <w:szCs w:val="20"/>
              </w:rPr>
              <w:t>Questions to the group:</w:t>
            </w:r>
          </w:p>
          <w:p w14:paraId="157998D3" w14:textId="207AF4D6" w:rsidR="00373E83" w:rsidRDefault="00373E83" w:rsidP="000A30D7">
            <w:pPr>
              <w:pStyle w:val="aff"/>
              <w:widowControl w:val="0"/>
              <w:numPr>
                <w:ilvl w:val="0"/>
                <w:numId w:val="22"/>
              </w:numPr>
              <w:snapToGrid w:val="0"/>
              <w:spacing w:before="120" w:after="120" w:line="240" w:lineRule="auto"/>
              <w:rPr>
                <w:rFonts w:eastAsia="微软雅黑"/>
                <w:sz w:val="20"/>
                <w:szCs w:val="20"/>
              </w:rPr>
            </w:pPr>
            <w:r>
              <w:rPr>
                <w:rFonts w:eastAsia="微软雅黑"/>
                <w:sz w:val="20"/>
                <w:szCs w:val="20"/>
              </w:rPr>
              <w:t>For SRS triggered by DCI 0_1/0_2 without scheduling data, what should be the UE behavior if BWP indicator field indicates a different BWP?</w:t>
            </w:r>
          </w:p>
          <w:p w14:paraId="59E90599" w14:textId="4BAA15DE" w:rsidR="00373E83" w:rsidRPr="00373E83" w:rsidRDefault="00373E83" w:rsidP="000A30D7">
            <w:pPr>
              <w:pStyle w:val="aff"/>
              <w:widowControl w:val="0"/>
              <w:numPr>
                <w:ilvl w:val="0"/>
                <w:numId w:val="22"/>
              </w:numPr>
              <w:snapToGrid w:val="0"/>
              <w:spacing w:before="120" w:after="120" w:line="240" w:lineRule="auto"/>
              <w:rPr>
                <w:rFonts w:eastAsia="MS Mincho"/>
                <w:sz w:val="20"/>
                <w:szCs w:val="20"/>
                <w:lang w:eastAsia="ja-JP"/>
              </w:rPr>
            </w:pPr>
            <w:r w:rsidRPr="00373E83">
              <w:rPr>
                <w:rFonts w:eastAsia="微软雅黑"/>
                <w:sz w:val="20"/>
                <w:szCs w:val="20"/>
              </w:rPr>
              <w:t>For SRS triggered by DCI 0_1/0_2 without scheduling data, how to determine the Tx power for the triggered SRS?</w:t>
            </w:r>
          </w:p>
          <w:p w14:paraId="7CBFE2FA" w14:textId="6B98A46E" w:rsidR="00373E83" w:rsidRDefault="00373E83" w:rsidP="0037139F">
            <w:pPr>
              <w:widowControl w:val="0"/>
              <w:snapToGrid w:val="0"/>
              <w:spacing w:before="120" w:after="120" w:line="240" w:lineRule="auto"/>
              <w:rPr>
                <w:rFonts w:eastAsia="MS Mincho"/>
                <w:sz w:val="20"/>
                <w:szCs w:val="20"/>
                <w:lang w:eastAsia="ja-JP"/>
              </w:rPr>
            </w:pPr>
          </w:p>
        </w:tc>
      </w:tr>
      <w:tr w:rsidR="007A05F6" w14:paraId="0F9FAEBC" w14:textId="77777777" w:rsidTr="00B609CD">
        <w:tc>
          <w:tcPr>
            <w:tcW w:w="2405" w:type="dxa"/>
          </w:tcPr>
          <w:p w14:paraId="44A05FCB" w14:textId="56F1D929" w:rsidR="007A05F6" w:rsidRDefault="007A05F6" w:rsidP="007A05F6">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5787CBBB" w14:textId="1724EAE4" w:rsidR="007A05F6" w:rsidRDefault="007A05F6" w:rsidP="007A05F6">
            <w:pPr>
              <w:widowControl w:val="0"/>
              <w:snapToGrid w:val="0"/>
              <w:spacing w:before="120" w:after="120" w:line="240" w:lineRule="auto"/>
              <w:rPr>
                <w:rFonts w:eastAsia="微软雅黑"/>
                <w:sz w:val="20"/>
                <w:szCs w:val="20"/>
              </w:rPr>
            </w:pPr>
            <w:r>
              <w:rPr>
                <w:rFonts w:eastAsia="微软雅黑"/>
                <w:sz w:val="20"/>
                <w:szCs w:val="20"/>
              </w:rPr>
              <w:t>Share the same view with Samsung</w:t>
            </w:r>
          </w:p>
        </w:tc>
      </w:tr>
      <w:tr w:rsidR="00A70377" w14:paraId="0F895FA3" w14:textId="77777777" w:rsidTr="00B609CD">
        <w:tc>
          <w:tcPr>
            <w:tcW w:w="2405" w:type="dxa"/>
          </w:tcPr>
          <w:p w14:paraId="324A5BC6" w14:textId="1472FA1B" w:rsidR="00A70377" w:rsidRDefault="00A70377" w:rsidP="007A05F6">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19F19F13" w14:textId="77777777" w:rsidR="00A70377" w:rsidRDefault="00A70377" w:rsidP="00D92CCC">
            <w:pPr>
              <w:widowControl w:val="0"/>
              <w:snapToGrid w:val="0"/>
              <w:spacing w:before="120" w:after="120" w:line="240" w:lineRule="auto"/>
              <w:jc w:val="both"/>
              <w:rPr>
                <w:rFonts w:eastAsia="微软雅黑"/>
                <w:sz w:val="20"/>
                <w:szCs w:val="20"/>
              </w:rPr>
            </w:pPr>
            <w:r>
              <w:rPr>
                <w:rFonts w:eastAsia="微软雅黑" w:hint="eastAsia"/>
                <w:sz w:val="20"/>
                <w:szCs w:val="20"/>
              </w:rPr>
              <w:t>Don</w:t>
            </w:r>
            <w:r>
              <w:rPr>
                <w:rFonts w:eastAsia="微软雅黑"/>
                <w:sz w:val="20"/>
                <w:szCs w:val="20"/>
              </w:rPr>
              <w:t>’</w:t>
            </w:r>
            <w:r>
              <w:rPr>
                <w:rFonts w:eastAsia="微软雅黑" w:hint="eastAsia"/>
                <w:sz w:val="20"/>
                <w:szCs w:val="20"/>
              </w:rPr>
              <w:t>t support.</w:t>
            </w:r>
          </w:p>
          <w:p w14:paraId="65705765" w14:textId="77777777" w:rsidR="00A70377" w:rsidRDefault="00A70377" w:rsidP="00D92CCC">
            <w:pPr>
              <w:widowControl w:val="0"/>
              <w:snapToGrid w:val="0"/>
              <w:spacing w:before="120" w:after="120" w:line="240" w:lineRule="auto"/>
              <w:jc w:val="both"/>
              <w:rPr>
                <w:rFonts w:eastAsia="微软雅黑"/>
                <w:sz w:val="20"/>
                <w:szCs w:val="20"/>
              </w:rPr>
            </w:pPr>
            <w:r>
              <w:rPr>
                <w:rFonts w:eastAsia="微软雅黑"/>
                <w:sz w:val="20"/>
                <w:szCs w:val="20"/>
              </w:rPr>
              <w:t>T</w:t>
            </w:r>
            <w:r>
              <w:rPr>
                <w:rFonts w:eastAsia="微软雅黑" w:hint="eastAsia"/>
                <w:sz w:val="20"/>
                <w:szCs w:val="20"/>
              </w:rPr>
              <w:t>he power control adjustment state for a SRS resource may follow PUSCH</w:t>
            </w:r>
            <w:r>
              <w:rPr>
                <w:rFonts w:eastAsia="微软雅黑"/>
                <w:sz w:val="20"/>
                <w:szCs w:val="20"/>
              </w:rPr>
              <w:t>’</w:t>
            </w:r>
            <w:r>
              <w:rPr>
                <w:rFonts w:eastAsia="微软雅黑" w:hint="eastAsia"/>
                <w:sz w:val="20"/>
                <w:szCs w:val="20"/>
              </w:rPr>
              <w:t xml:space="preserve">s power control adjustment state or be updated according to the TPC field in DCI format 2_3. If the TPC filed in DCI format 0_1/0_2 without PUSCH scheduling and CSI request is repurposed, some issues have to be considered, e.g. the scenarios for TPC field repurposing, how to repurpose the TPC fields when two TPC fields are configured for M-TRP PUSCH </w:t>
            </w:r>
            <w:r>
              <w:rPr>
                <w:rFonts w:eastAsia="微软雅黑"/>
                <w:sz w:val="20"/>
                <w:szCs w:val="20"/>
              </w:rPr>
              <w:t>transmission</w:t>
            </w:r>
            <w:r>
              <w:rPr>
                <w:rFonts w:eastAsia="微软雅黑" w:hint="eastAsia"/>
                <w:sz w:val="20"/>
                <w:szCs w:val="20"/>
              </w:rPr>
              <w:t>, etc. Since this is the last meeting for Rel-17, we prefer not to repurpose the TPC field in DCI format 0_1/0_2 for SRS at this stage.</w:t>
            </w:r>
          </w:p>
          <w:p w14:paraId="69AF9238" w14:textId="21D5A013" w:rsidR="00A70377" w:rsidRDefault="00A70377" w:rsidP="007A05F6">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h</w:t>
            </w:r>
            <w:r>
              <w:rPr>
                <w:rFonts w:eastAsia="微软雅黑" w:hint="eastAsia"/>
                <w:sz w:val="20"/>
                <w:szCs w:val="20"/>
              </w:rPr>
              <w:t xml:space="preserve">e BWP indicator field in DCI is used to indicate active BWP change. According to current specs, the overhead of DCI is determined by </w:t>
            </w:r>
            <w:r>
              <w:rPr>
                <w:rFonts w:eastAsia="微软雅黑"/>
                <w:sz w:val="20"/>
                <w:szCs w:val="20"/>
              </w:rPr>
              <w:t>the</w:t>
            </w:r>
            <w:r>
              <w:rPr>
                <w:rFonts w:eastAsia="微软雅黑" w:hint="eastAsia"/>
                <w:sz w:val="20"/>
                <w:szCs w:val="20"/>
              </w:rPr>
              <w:t xml:space="preserve"> active BWP. BWP change may cause bit width change for many DCI fields </w:t>
            </w:r>
            <w:r>
              <w:rPr>
                <w:rFonts w:eastAsia="微软雅黑"/>
                <w:sz w:val="20"/>
                <w:szCs w:val="20"/>
              </w:rPr>
              <w:t>that</w:t>
            </w:r>
            <w:r>
              <w:rPr>
                <w:rFonts w:eastAsia="微软雅黑" w:hint="eastAsia"/>
                <w:sz w:val="20"/>
                <w:szCs w:val="20"/>
              </w:rPr>
              <w:t xml:space="preserve"> related to parameters configured per BWP (e.g. SRI filed, TPMI filed, etc.). In order not to </w:t>
            </w:r>
            <w:r>
              <w:rPr>
                <w:rFonts w:eastAsia="微软雅黑"/>
                <w:sz w:val="20"/>
                <w:szCs w:val="20"/>
              </w:rPr>
              <w:t>impact</w:t>
            </w:r>
            <w:r>
              <w:rPr>
                <w:rFonts w:eastAsia="微软雅黑" w:hint="eastAsia"/>
                <w:sz w:val="20"/>
                <w:szCs w:val="20"/>
              </w:rPr>
              <w:t xml:space="preserve"> the performance of PUSCH, DCI for aperiodic SRS triggering only should not change active BWP.</w:t>
            </w:r>
          </w:p>
        </w:tc>
      </w:tr>
      <w:tr w:rsidR="002966BC" w14:paraId="38308AC6" w14:textId="77777777" w:rsidTr="002966BC">
        <w:tc>
          <w:tcPr>
            <w:tcW w:w="2405" w:type="dxa"/>
          </w:tcPr>
          <w:p w14:paraId="2363F838" w14:textId="77777777" w:rsidR="002966BC" w:rsidRDefault="002966BC" w:rsidP="002966BC">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4D365390" w14:textId="77777777" w:rsidR="002966BC" w:rsidRDefault="002966BC" w:rsidP="002966BC">
            <w:pPr>
              <w:widowControl w:val="0"/>
              <w:snapToGrid w:val="0"/>
              <w:spacing w:before="120" w:after="120" w:line="240" w:lineRule="auto"/>
              <w:rPr>
                <w:rFonts w:eastAsia="微软雅黑"/>
                <w:sz w:val="20"/>
                <w:szCs w:val="20"/>
              </w:rPr>
            </w:pPr>
            <w:r>
              <w:rPr>
                <w:rFonts w:eastAsia="微软雅黑"/>
                <w:sz w:val="20"/>
                <w:szCs w:val="20"/>
              </w:rPr>
              <w:t>Do not support, agree with  Samsung’s comments.</w:t>
            </w:r>
          </w:p>
        </w:tc>
      </w:tr>
      <w:tr w:rsidR="00301F87" w14:paraId="7FA341A8" w14:textId="77777777" w:rsidTr="00301F87">
        <w:tc>
          <w:tcPr>
            <w:tcW w:w="2405" w:type="dxa"/>
          </w:tcPr>
          <w:p w14:paraId="410E4093" w14:textId="77777777" w:rsidR="00301F87" w:rsidRDefault="00301F87"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5AD02EE1" w14:textId="77777777" w:rsidR="00301F87" w:rsidRDefault="00301F87" w:rsidP="009832CF">
            <w:pPr>
              <w:widowControl w:val="0"/>
              <w:snapToGrid w:val="0"/>
              <w:spacing w:before="120" w:after="120" w:line="240" w:lineRule="auto"/>
              <w:jc w:val="both"/>
              <w:rPr>
                <w:rFonts w:eastAsia="微软雅黑"/>
                <w:sz w:val="20"/>
                <w:szCs w:val="20"/>
              </w:rPr>
            </w:pPr>
            <w:r>
              <w:rPr>
                <w:rFonts w:eastAsia="微软雅黑"/>
                <w:sz w:val="20"/>
                <w:szCs w:val="20"/>
              </w:rPr>
              <w:t>As pointed by Samsung, this is the same issue as repurposing. Do not support.</w:t>
            </w:r>
          </w:p>
        </w:tc>
      </w:tr>
      <w:tr w:rsidR="00530395" w14:paraId="56647D4D" w14:textId="77777777" w:rsidTr="00530395">
        <w:tc>
          <w:tcPr>
            <w:tcW w:w="2405" w:type="dxa"/>
          </w:tcPr>
          <w:p w14:paraId="46CD3326" w14:textId="77777777" w:rsidR="00530395" w:rsidRDefault="00530395" w:rsidP="0012508C">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493020BB" w14:textId="0FA59D7D" w:rsidR="00530395" w:rsidRDefault="00530395" w:rsidP="0012508C">
            <w:pPr>
              <w:widowControl w:val="0"/>
              <w:snapToGrid w:val="0"/>
              <w:spacing w:before="120" w:after="120" w:line="240" w:lineRule="auto"/>
              <w:jc w:val="both"/>
              <w:rPr>
                <w:rFonts w:eastAsia="微软雅黑"/>
                <w:sz w:val="20"/>
                <w:szCs w:val="20"/>
              </w:rPr>
            </w:pPr>
            <w:r>
              <w:rPr>
                <w:rFonts w:eastAsia="微软雅黑"/>
                <w:sz w:val="20"/>
                <w:szCs w:val="20"/>
              </w:rPr>
              <w:t>The BWP indicator field (and CIF) is NOT about repurposing. It seems that companies have different views on how to interpret an existing mechanism. At least a conclusion is needed to clarify, or please correct us if our interpretation is wrong.</w:t>
            </w:r>
          </w:p>
        </w:tc>
      </w:tr>
    </w:tbl>
    <w:p w14:paraId="1406FA89" w14:textId="77777777" w:rsidR="00491F1C" w:rsidRPr="00B2177C" w:rsidRDefault="00491F1C">
      <w:pPr>
        <w:widowControl w:val="0"/>
        <w:snapToGrid w:val="0"/>
        <w:spacing w:before="120" w:after="120" w:line="240" w:lineRule="auto"/>
        <w:jc w:val="both"/>
        <w:rPr>
          <w:rFonts w:eastAsia="微软雅黑"/>
          <w:sz w:val="20"/>
          <w:szCs w:val="20"/>
        </w:rPr>
      </w:pPr>
    </w:p>
    <w:p w14:paraId="00E3AF15"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14:paraId="00E3AF16" w14:textId="2E664A06" w:rsidR="00B22CDE" w:rsidRDefault="00672629">
      <w:pPr>
        <w:widowControl w:val="0"/>
        <w:snapToGrid w:val="0"/>
        <w:spacing w:before="120" w:after="120" w:line="240" w:lineRule="auto"/>
        <w:jc w:val="both"/>
        <w:rPr>
          <w:rFonts w:eastAsia="微软雅黑"/>
          <w:sz w:val="20"/>
          <w:szCs w:val="20"/>
        </w:rPr>
      </w:pPr>
      <w:r>
        <w:rPr>
          <w:rFonts w:eastAsia="微软雅黑"/>
          <w:sz w:val="20"/>
          <w:szCs w:val="20"/>
        </w:rPr>
        <w:t>One remaining</w:t>
      </w:r>
      <w:r w:rsidR="00112B1A">
        <w:rPr>
          <w:rFonts w:eastAsia="微软雅黑"/>
          <w:sz w:val="20"/>
          <w:szCs w:val="20"/>
        </w:rPr>
        <w:t xml:space="preserve"> issue </w:t>
      </w:r>
      <w:r>
        <w:rPr>
          <w:rFonts w:eastAsia="微软雅黑"/>
          <w:sz w:val="20"/>
          <w:szCs w:val="20"/>
        </w:rPr>
        <w:t>is whether to</w:t>
      </w:r>
      <w:r w:rsidR="00112B1A">
        <w:rPr>
          <w:rFonts w:eastAsia="微软雅黑"/>
          <w:sz w:val="20"/>
          <w:szCs w:val="20"/>
        </w:rPr>
        <w:t xml:space="preserve"> </w:t>
      </w:r>
      <w:r w:rsidR="001C5129">
        <w:rPr>
          <w:rFonts w:eastAsia="微软雅黑"/>
          <w:sz w:val="20"/>
          <w:szCs w:val="20"/>
        </w:rPr>
        <w:t xml:space="preserve">support </w:t>
      </w:r>
      <w:r w:rsidR="00E55B15">
        <w:rPr>
          <w:rFonts w:eastAsia="微软雅黑"/>
          <w:sz w:val="20"/>
          <w:szCs w:val="20"/>
        </w:rPr>
        <w:t xml:space="preserve">specification enhancement on </w:t>
      </w:r>
      <w:r w:rsidR="00C2552A">
        <w:rPr>
          <w:rFonts w:eastAsia="微软雅黑"/>
          <w:sz w:val="20"/>
          <w:szCs w:val="20"/>
        </w:rPr>
        <w:t>using</w:t>
      </w:r>
      <w:r w:rsidR="00C2552A" w:rsidRPr="00C2552A">
        <w:rPr>
          <w:rFonts w:eastAsia="微软雅黑"/>
          <w:sz w:val="20"/>
          <w:szCs w:val="20"/>
        </w:rPr>
        <w:t xml:space="preserve"> SRS resources configured in SRS </w:t>
      </w:r>
      <w:r w:rsidR="00BA30D7">
        <w:rPr>
          <w:rFonts w:eastAsia="微软雅黑"/>
          <w:sz w:val="20"/>
          <w:szCs w:val="20"/>
        </w:rPr>
        <w:t>r</w:t>
      </w:r>
      <w:r w:rsidR="00C2552A" w:rsidRPr="00C2552A">
        <w:rPr>
          <w:rFonts w:eastAsia="微软雅黑"/>
          <w:sz w:val="20"/>
          <w:szCs w:val="20"/>
        </w:rPr>
        <w:t xml:space="preserve">esource </w:t>
      </w:r>
      <w:r w:rsidR="00BA30D7">
        <w:rPr>
          <w:rFonts w:eastAsia="微软雅黑"/>
          <w:sz w:val="20"/>
          <w:szCs w:val="20"/>
        </w:rPr>
        <w:t>s</w:t>
      </w:r>
      <w:r w:rsidR="00C2552A" w:rsidRPr="00C2552A">
        <w:rPr>
          <w:rFonts w:eastAsia="微软雅黑"/>
          <w:sz w:val="20"/>
          <w:szCs w:val="20"/>
        </w:rPr>
        <w:t>et with usage = “antennaSwitching” for codebook based UL transmission</w:t>
      </w:r>
      <w:r w:rsidR="00F2395C">
        <w:rPr>
          <w:rFonts w:eastAsia="微软雅黑"/>
          <w:sz w:val="20"/>
          <w:szCs w:val="20"/>
        </w:rPr>
        <w:t>. Table 2-</w:t>
      </w:r>
      <w:r w:rsidR="0030600D">
        <w:rPr>
          <w:rFonts w:eastAsia="微软雅黑"/>
          <w:sz w:val="20"/>
          <w:szCs w:val="20"/>
        </w:rPr>
        <w:t>5</w:t>
      </w:r>
      <w:r w:rsidR="00F2395C">
        <w:rPr>
          <w:rFonts w:eastAsia="微软雅黑"/>
          <w:sz w:val="20"/>
          <w:szCs w:val="20"/>
        </w:rPr>
        <w:t xml:space="preserve"> summarize</w:t>
      </w:r>
      <w:r w:rsidR="007D4557">
        <w:rPr>
          <w:rFonts w:eastAsia="微软雅黑"/>
          <w:sz w:val="20"/>
          <w:szCs w:val="20"/>
        </w:rPr>
        <w:t>s</w:t>
      </w:r>
      <w:r w:rsidR="00F2395C">
        <w:rPr>
          <w:rFonts w:eastAsia="微软雅黑"/>
          <w:sz w:val="20"/>
          <w:szCs w:val="20"/>
        </w:rPr>
        <w:t xml:space="preserve"> </w:t>
      </w:r>
      <w:r>
        <w:rPr>
          <w:rFonts w:eastAsia="微软雅黑"/>
          <w:sz w:val="20"/>
          <w:szCs w:val="20"/>
        </w:rPr>
        <w:t>companies’</w:t>
      </w:r>
      <w:r w:rsidR="00F2395C">
        <w:rPr>
          <w:rFonts w:eastAsia="微软雅黑"/>
          <w:sz w:val="20"/>
          <w:szCs w:val="20"/>
        </w:rPr>
        <w:t xml:space="preserve"> views.</w:t>
      </w:r>
    </w:p>
    <w:p w14:paraId="00E3AF17" w14:textId="47FB758A" w:rsidR="00F2395C" w:rsidRPr="00112B1A" w:rsidRDefault="00F2395C" w:rsidP="00F2395C">
      <w:pPr>
        <w:widowControl w:val="0"/>
        <w:snapToGrid w:val="0"/>
        <w:spacing w:before="120" w:after="120" w:line="240" w:lineRule="auto"/>
        <w:jc w:val="center"/>
        <w:rPr>
          <w:rFonts w:eastAsia="微软雅黑"/>
          <w:sz w:val="20"/>
          <w:szCs w:val="20"/>
        </w:rPr>
      </w:pPr>
      <w:r>
        <w:rPr>
          <w:rFonts w:eastAsia="微软雅黑"/>
          <w:sz w:val="20"/>
          <w:szCs w:val="20"/>
        </w:rPr>
        <w:t>Table 2-</w:t>
      </w:r>
      <w:r w:rsidR="00491F1C">
        <w:rPr>
          <w:rFonts w:eastAsia="微软雅黑"/>
          <w:sz w:val="20"/>
          <w:szCs w:val="20"/>
        </w:rPr>
        <w:t>6</w:t>
      </w:r>
    </w:p>
    <w:tbl>
      <w:tblPr>
        <w:tblStyle w:val="af"/>
        <w:tblW w:w="0" w:type="auto"/>
        <w:jc w:val="center"/>
        <w:tblLook w:val="04A0" w:firstRow="1" w:lastRow="0" w:firstColumn="1" w:lastColumn="0" w:noHBand="0" w:noVBand="1"/>
      </w:tblPr>
      <w:tblGrid>
        <w:gridCol w:w="6518"/>
        <w:gridCol w:w="2832"/>
      </w:tblGrid>
      <w:tr w:rsidR="00F368D8" w14:paraId="00E3AF19" w14:textId="77777777" w:rsidTr="00515754">
        <w:trPr>
          <w:jc w:val="center"/>
        </w:trPr>
        <w:tc>
          <w:tcPr>
            <w:tcW w:w="0" w:type="auto"/>
            <w:gridSpan w:val="2"/>
            <w:shd w:val="clear" w:color="auto" w:fill="FFFFFF" w:themeFill="background1"/>
          </w:tcPr>
          <w:p w14:paraId="00E3AF18" w14:textId="560A261D" w:rsidR="00F368D8" w:rsidRPr="00F368D8" w:rsidRDefault="00F368D8" w:rsidP="00515754">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BA30D7" w:rsidRPr="00BA30D7">
              <w:rPr>
                <w:rFonts w:eastAsia="微软雅黑"/>
                <w:b/>
                <w:sz w:val="20"/>
                <w:szCs w:val="20"/>
                <w:u w:val="single"/>
              </w:rPr>
              <w:t xml:space="preserve">specification enhancement on using SRS resources configured in SRS resource set with </w:t>
            </w:r>
            <w:r w:rsidR="00BA30D7" w:rsidRPr="00BA30D7">
              <w:rPr>
                <w:rFonts w:eastAsia="微软雅黑"/>
                <w:b/>
                <w:sz w:val="20"/>
                <w:szCs w:val="20"/>
                <w:u w:val="single"/>
              </w:rPr>
              <w:lastRenderedPageBreak/>
              <w:t>usage = “antennaSwitching” for codebook based UL transmission</w:t>
            </w:r>
          </w:p>
        </w:tc>
      </w:tr>
      <w:tr w:rsidR="00085362" w14:paraId="00E3AF1D" w14:textId="77777777" w:rsidTr="00085362">
        <w:trPr>
          <w:jc w:val="center"/>
        </w:trPr>
        <w:tc>
          <w:tcPr>
            <w:tcW w:w="6941" w:type="dxa"/>
            <w:shd w:val="clear" w:color="auto" w:fill="E2EFD9" w:themeFill="accent6" w:themeFillTint="33"/>
          </w:tcPr>
          <w:p w14:paraId="00E3AF1A" w14:textId="77777777" w:rsidR="00085362" w:rsidRDefault="00085362" w:rsidP="00515754">
            <w:pPr>
              <w:widowControl w:val="0"/>
              <w:snapToGrid w:val="0"/>
              <w:spacing w:before="120" w:after="120" w:line="240" w:lineRule="auto"/>
              <w:rPr>
                <w:rFonts w:eastAsia="微软雅黑"/>
                <w:sz w:val="20"/>
                <w:szCs w:val="20"/>
              </w:rPr>
            </w:pPr>
          </w:p>
        </w:tc>
        <w:tc>
          <w:tcPr>
            <w:tcW w:w="2409" w:type="dxa"/>
            <w:shd w:val="clear" w:color="auto" w:fill="E2EFD9" w:themeFill="accent6" w:themeFillTint="33"/>
          </w:tcPr>
          <w:p w14:paraId="00E3AF1C" w14:textId="77777777" w:rsidR="00085362" w:rsidRDefault="00085362"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085362" w14:paraId="00E3AF23" w14:textId="77777777" w:rsidTr="00085362">
        <w:trPr>
          <w:jc w:val="center"/>
        </w:trPr>
        <w:tc>
          <w:tcPr>
            <w:tcW w:w="6941" w:type="dxa"/>
          </w:tcPr>
          <w:p w14:paraId="00E3AF1E" w14:textId="0BF473CB" w:rsidR="00085362" w:rsidRDefault="00085362" w:rsidP="00F2395C">
            <w:pPr>
              <w:widowControl w:val="0"/>
              <w:snapToGrid w:val="0"/>
              <w:spacing w:before="120" w:after="120" w:line="240" w:lineRule="auto"/>
              <w:rPr>
                <w:rFonts w:eastAsia="微软雅黑"/>
                <w:sz w:val="20"/>
                <w:szCs w:val="20"/>
              </w:rPr>
            </w:pPr>
            <w:r>
              <w:rPr>
                <w:rFonts w:eastAsia="微软雅黑"/>
                <w:sz w:val="20"/>
                <w:szCs w:val="20"/>
              </w:rPr>
              <w:t xml:space="preserve">Action 1: </w:t>
            </w:r>
            <w:r w:rsidRPr="00A71B90">
              <w:rPr>
                <w:rFonts w:eastAsia="微软雅黑"/>
                <w:sz w:val="20"/>
                <w:szCs w:val="20"/>
              </w:rPr>
              <w:t>Add a UE capability to ensure same virtualization</w:t>
            </w:r>
            <w:r>
              <w:rPr>
                <w:rFonts w:eastAsia="微软雅黑"/>
                <w:sz w:val="20"/>
                <w:szCs w:val="20"/>
              </w:rPr>
              <w:t xml:space="preserve"> if SRS resource(s) for antenna switching also belong to a set for codebook</w:t>
            </w:r>
          </w:p>
        </w:tc>
        <w:tc>
          <w:tcPr>
            <w:tcW w:w="2409" w:type="dxa"/>
          </w:tcPr>
          <w:p w14:paraId="00E3AF22" w14:textId="3ADB0335" w:rsidR="00085362" w:rsidRDefault="00085362" w:rsidP="00515754">
            <w:pPr>
              <w:widowControl w:val="0"/>
              <w:snapToGrid w:val="0"/>
              <w:spacing w:before="120" w:after="120" w:line="240" w:lineRule="auto"/>
              <w:rPr>
                <w:rFonts w:eastAsia="微软雅黑"/>
                <w:sz w:val="20"/>
                <w:szCs w:val="20"/>
              </w:rPr>
            </w:pPr>
            <w:r w:rsidRPr="00085362">
              <w:rPr>
                <w:rFonts w:eastAsia="微软雅黑"/>
                <w:sz w:val="20"/>
                <w:szCs w:val="20"/>
              </w:rPr>
              <w:t>Apple, NTT D</w:t>
            </w:r>
            <w:r>
              <w:rPr>
                <w:rFonts w:eastAsia="微软雅黑"/>
                <w:sz w:val="20"/>
                <w:szCs w:val="20"/>
              </w:rPr>
              <w:t>O</w:t>
            </w:r>
            <w:r w:rsidRPr="00085362">
              <w:rPr>
                <w:rFonts w:eastAsia="微软雅黑"/>
                <w:sz w:val="20"/>
                <w:szCs w:val="20"/>
              </w:rPr>
              <w:t>C</w:t>
            </w:r>
            <w:r>
              <w:rPr>
                <w:rFonts w:eastAsia="微软雅黑"/>
                <w:sz w:val="20"/>
                <w:szCs w:val="20"/>
              </w:rPr>
              <w:t>O</w:t>
            </w:r>
            <w:r w:rsidRPr="00085362">
              <w:rPr>
                <w:rFonts w:eastAsia="微软雅黑"/>
                <w:sz w:val="20"/>
                <w:szCs w:val="20"/>
              </w:rPr>
              <w:t>M</w:t>
            </w:r>
            <w:r>
              <w:rPr>
                <w:rFonts w:eastAsia="微软雅黑"/>
                <w:sz w:val="20"/>
                <w:szCs w:val="20"/>
              </w:rPr>
              <w:t>O</w:t>
            </w:r>
          </w:p>
        </w:tc>
      </w:tr>
      <w:tr w:rsidR="00085362" w14:paraId="00E3AF27" w14:textId="77777777" w:rsidTr="00085362">
        <w:trPr>
          <w:jc w:val="center"/>
        </w:trPr>
        <w:tc>
          <w:tcPr>
            <w:tcW w:w="6941" w:type="dxa"/>
          </w:tcPr>
          <w:p w14:paraId="00E3AF24" w14:textId="656AC3AA" w:rsidR="00085362" w:rsidRDefault="0008536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ction 2: Add a </w:t>
            </w:r>
            <w:r w:rsidRPr="00E97A02">
              <w:rPr>
                <w:rFonts w:eastAsia="微软雅黑"/>
                <w:sz w:val="20"/>
                <w:szCs w:val="20"/>
              </w:rPr>
              <w:t xml:space="preserve">RRC parameter </w:t>
            </w:r>
            <w:r>
              <w:rPr>
                <w:rFonts w:eastAsia="微软雅黑"/>
                <w:sz w:val="20"/>
                <w:szCs w:val="20"/>
              </w:rPr>
              <w:t>to</w:t>
            </w:r>
            <w:r w:rsidRPr="00E97A02">
              <w:rPr>
                <w:rFonts w:eastAsia="微软雅黑"/>
                <w:sz w:val="20"/>
                <w:szCs w:val="20"/>
              </w:rPr>
              <w:t xml:space="preserve"> turn</w:t>
            </w:r>
            <w:r>
              <w:rPr>
                <w:rFonts w:eastAsia="微软雅黑"/>
                <w:sz w:val="20"/>
                <w:szCs w:val="20"/>
              </w:rPr>
              <w:t xml:space="preserve"> </w:t>
            </w:r>
            <w:r w:rsidRPr="00E97A02">
              <w:rPr>
                <w:rFonts w:eastAsia="微软雅黑"/>
                <w:sz w:val="20"/>
                <w:szCs w:val="20"/>
              </w:rPr>
              <w:t>on/off</w:t>
            </w:r>
            <w:r>
              <w:rPr>
                <w:rFonts w:eastAsia="微软雅黑"/>
                <w:sz w:val="20"/>
                <w:szCs w:val="20"/>
              </w:rPr>
              <w:t xml:space="preserve"> the UE behavior in Action 1</w:t>
            </w:r>
          </w:p>
        </w:tc>
        <w:tc>
          <w:tcPr>
            <w:tcW w:w="2409" w:type="dxa"/>
          </w:tcPr>
          <w:p w14:paraId="00E3AF26" w14:textId="748C2366" w:rsidR="00085362" w:rsidRDefault="00085362" w:rsidP="00515754">
            <w:pPr>
              <w:widowControl w:val="0"/>
              <w:snapToGrid w:val="0"/>
              <w:spacing w:before="120" w:after="120" w:line="240" w:lineRule="auto"/>
              <w:rPr>
                <w:rFonts w:eastAsia="微软雅黑"/>
                <w:sz w:val="20"/>
                <w:szCs w:val="20"/>
              </w:rPr>
            </w:pPr>
            <w:r w:rsidRPr="00085362">
              <w:rPr>
                <w:rFonts w:eastAsia="微软雅黑"/>
                <w:sz w:val="20"/>
                <w:szCs w:val="20"/>
              </w:rPr>
              <w:t>Apple, NTT D</w:t>
            </w:r>
            <w:r>
              <w:rPr>
                <w:rFonts w:eastAsia="微软雅黑"/>
                <w:sz w:val="20"/>
                <w:szCs w:val="20"/>
              </w:rPr>
              <w:t>O</w:t>
            </w:r>
            <w:r w:rsidRPr="00085362">
              <w:rPr>
                <w:rFonts w:eastAsia="微软雅黑"/>
                <w:sz w:val="20"/>
                <w:szCs w:val="20"/>
              </w:rPr>
              <w:t>C</w:t>
            </w:r>
            <w:r>
              <w:rPr>
                <w:rFonts w:eastAsia="微软雅黑"/>
                <w:sz w:val="20"/>
                <w:szCs w:val="20"/>
              </w:rPr>
              <w:t>O</w:t>
            </w:r>
            <w:r w:rsidRPr="00085362">
              <w:rPr>
                <w:rFonts w:eastAsia="微软雅黑"/>
                <w:sz w:val="20"/>
                <w:szCs w:val="20"/>
              </w:rPr>
              <w:t>M</w:t>
            </w:r>
            <w:r>
              <w:rPr>
                <w:rFonts w:eastAsia="微软雅黑"/>
                <w:sz w:val="20"/>
                <w:szCs w:val="20"/>
              </w:rPr>
              <w:t>O</w:t>
            </w:r>
          </w:p>
        </w:tc>
      </w:tr>
      <w:tr w:rsidR="00085362" w14:paraId="07566DD4" w14:textId="77777777" w:rsidTr="00085362">
        <w:trPr>
          <w:jc w:val="center"/>
        </w:trPr>
        <w:tc>
          <w:tcPr>
            <w:tcW w:w="6941" w:type="dxa"/>
          </w:tcPr>
          <w:p w14:paraId="3C1C2330" w14:textId="43544D39" w:rsidR="00085362" w:rsidRDefault="00085362" w:rsidP="00B626A9">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ction 3: C</w:t>
            </w:r>
            <w:r w:rsidRPr="00E97A02">
              <w:rPr>
                <w:rFonts w:eastAsia="微软雅黑"/>
                <w:sz w:val="20"/>
                <w:szCs w:val="20"/>
              </w:rPr>
              <w:t xml:space="preserve">larify same virtualization is used </w:t>
            </w:r>
            <w:r>
              <w:rPr>
                <w:rFonts w:eastAsia="微软雅黑"/>
                <w:sz w:val="20"/>
                <w:szCs w:val="20"/>
              </w:rPr>
              <w:t>if SRS resource(s) for antenna switching also belong to a set for codebook</w:t>
            </w:r>
          </w:p>
        </w:tc>
        <w:tc>
          <w:tcPr>
            <w:tcW w:w="2409" w:type="dxa"/>
          </w:tcPr>
          <w:p w14:paraId="0088489D" w14:textId="0B5454A5" w:rsidR="00085362" w:rsidRDefault="00085362" w:rsidP="00C40421">
            <w:pPr>
              <w:widowControl w:val="0"/>
              <w:snapToGrid w:val="0"/>
              <w:spacing w:before="120" w:after="120" w:line="240" w:lineRule="auto"/>
              <w:rPr>
                <w:rFonts w:eastAsia="微软雅黑"/>
                <w:sz w:val="20"/>
                <w:szCs w:val="20"/>
              </w:rPr>
            </w:pPr>
          </w:p>
        </w:tc>
      </w:tr>
      <w:tr w:rsidR="00085362" w:rsidRPr="005B1B2A" w14:paraId="37E05C92" w14:textId="77777777" w:rsidTr="00085362">
        <w:trPr>
          <w:jc w:val="center"/>
        </w:trPr>
        <w:tc>
          <w:tcPr>
            <w:tcW w:w="6941" w:type="dxa"/>
          </w:tcPr>
          <w:p w14:paraId="02FA4983" w14:textId="01D1602E" w:rsidR="00085362" w:rsidRDefault="00085362" w:rsidP="007105F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one of the above actions is needed</w:t>
            </w:r>
          </w:p>
        </w:tc>
        <w:tc>
          <w:tcPr>
            <w:tcW w:w="2409" w:type="dxa"/>
          </w:tcPr>
          <w:p w14:paraId="589DC6CC" w14:textId="2733C2E6" w:rsidR="00085362" w:rsidRPr="008119D7" w:rsidRDefault="00315775" w:rsidP="006831C7">
            <w:pPr>
              <w:widowControl w:val="0"/>
              <w:snapToGrid w:val="0"/>
              <w:spacing w:before="120" w:after="120" w:line="240" w:lineRule="auto"/>
              <w:rPr>
                <w:rFonts w:eastAsia="微软雅黑"/>
                <w:sz w:val="20"/>
                <w:szCs w:val="20"/>
                <w:lang w:val="de-DE"/>
              </w:rPr>
            </w:pPr>
            <w:r>
              <w:rPr>
                <w:rFonts w:eastAsia="微软雅黑" w:hint="eastAsia"/>
                <w:sz w:val="20"/>
                <w:szCs w:val="20"/>
                <w:lang w:val="de-DE"/>
              </w:rPr>
              <w:t>F</w:t>
            </w:r>
            <w:r>
              <w:rPr>
                <w:rFonts w:eastAsia="微软雅黑"/>
                <w:sz w:val="20"/>
                <w:szCs w:val="20"/>
                <w:lang w:val="de-DE"/>
              </w:rPr>
              <w:t>uturewei, Huawei/HiSilicon</w:t>
            </w:r>
          </w:p>
        </w:tc>
      </w:tr>
    </w:tbl>
    <w:p w14:paraId="00E3AF28" w14:textId="77777777" w:rsidR="006A166A" w:rsidRPr="008119D7" w:rsidRDefault="006A166A" w:rsidP="00A90F5B">
      <w:pPr>
        <w:widowControl w:val="0"/>
        <w:snapToGrid w:val="0"/>
        <w:spacing w:before="120" w:after="120" w:line="240" w:lineRule="auto"/>
        <w:jc w:val="both"/>
        <w:rPr>
          <w:rFonts w:eastAsia="微软雅黑"/>
          <w:sz w:val="20"/>
          <w:szCs w:val="20"/>
          <w:lang w:val="de-DE"/>
        </w:rPr>
      </w:pPr>
    </w:p>
    <w:p w14:paraId="00E3AF29" w14:textId="66483DF8" w:rsidR="00C04FA7" w:rsidRPr="00173D00" w:rsidRDefault="00F67BC1" w:rsidP="00DD3D2F">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0003794C" w:rsidRPr="00173D00">
        <w:rPr>
          <w:rFonts w:eastAsia="微软雅黑"/>
          <w:b/>
          <w:i/>
          <w:sz w:val="20"/>
          <w:szCs w:val="20"/>
          <w:highlight w:val="yellow"/>
        </w:rPr>
        <w:t>L proposal</w:t>
      </w:r>
      <w:r w:rsidR="00597A5D">
        <w:rPr>
          <w:rFonts w:eastAsia="微软雅黑"/>
          <w:b/>
          <w:i/>
          <w:sz w:val="20"/>
          <w:szCs w:val="20"/>
          <w:highlight w:val="yellow"/>
        </w:rPr>
        <w:t xml:space="preserve"> 2-</w:t>
      </w:r>
      <w:r w:rsidR="00491F1C">
        <w:rPr>
          <w:rFonts w:eastAsia="微软雅黑"/>
          <w:b/>
          <w:i/>
          <w:sz w:val="20"/>
          <w:szCs w:val="20"/>
          <w:highlight w:val="yellow"/>
        </w:rPr>
        <w:t>7</w:t>
      </w:r>
      <w:r w:rsidRPr="00173D00">
        <w:rPr>
          <w:rFonts w:eastAsia="微软雅黑"/>
          <w:b/>
          <w:i/>
          <w:sz w:val="20"/>
          <w:szCs w:val="20"/>
          <w:highlight w:val="yellow"/>
        </w:rPr>
        <w:t>:</w:t>
      </w:r>
      <w:r w:rsidR="006B08E4" w:rsidRPr="00173D00">
        <w:rPr>
          <w:rFonts w:eastAsia="微软雅黑"/>
          <w:i/>
          <w:sz w:val="20"/>
          <w:szCs w:val="20"/>
        </w:rPr>
        <w:t xml:space="preserve"> </w:t>
      </w:r>
      <w:r w:rsidR="00DD3D2F">
        <w:rPr>
          <w:rFonts w:eastAsia="微软雅黑"/>
          <w:i/>
          <w:sz w:val="20"/>
          <w:szCs w:val="20"/>
        </w:rPr>
        <w:t>TBD</w:t>
      </w:r>
    </w:p>
    <w:p w14:paraId="00E3AF2A" w14:textId="77777777" w:rsidR="0026210D" w:rsidRDefault="0026210D">
      <w:pPr>
        <w:widowControl w:val="0"/>
        <w:snapToGrid w:val="0"/>
        <w:spacing w:before="120" w:after="120" w:line="240" w:lineRule="auto"/>
        <w:jc w:val="both"/>
        <w:rPr>
          <w:rFonts w:eastAsia="微软雅黑"/>
          <w:sz w:val="20"/>
          <w:szCs w:val="20"/>
        </w:rPr>
      </w:pPr>
    </w:p>
    <w:p w14:paraId="00E3AF2B"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52A4E" w14:paraId="00E3AF2E" w14:textId="77777777" w:rsidTr="00515754">
        <w:tc>
          <w:tcPr>
            <w:tcW w:w="2405" w:type="dxa"/>
            <w:shd w:val="clear" w:color="auto" w:fill="E2EFD9" w:themeFill="accent6" w:themeFillTint="33"/>
          </w:tcPr>
          <w:p w14:paraId="00E3AF2C"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2D"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07FB6" w14:paraId="00E3AF31" w14:textId="77777777" w:rsidTr="00515754">
        <w:tc>
          <w:tcPr>
            <w:tcW w:w="2405" w:type="dxa"/>
          </w:tcPr>
          <w:p w14:paraId="00E3AF2F" w14:textId="03166A9E" w:rsidR="00E07FB6" w:rsidRDefault="00C81AC6" w:rsidP="00E07FB6">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F30" w14:textId="76297A9A" w:rsidR="00E07FB6" w:rsidRDefault="00C81AC6" w:rsidP="00E07FB6">
            <w:pPr>
              <w:widowControl w:val="0"/>
              <w:snapToGrid w:val="0"/>
              <w:spacing w:before="120" w:after="120" w:line="240" w:lineRule="auto"/>
              <w:rPr>
                <w:rFonts w:eastAsia="微软雅黑"/>
                <w:sz w:val="20"/>
                <w:szCs w:val="20"/>
              </w:rPr>
            </w:pPr>
            <w:r>
              <w:rPr>
                <w:rFonts w:eastAsiaTheme="minorEastAsia"/>
                <w:sz w:val="20"/>
                <w:szCs w:val="20"/>
              </w:rPr>
              <w:t>Not needed and Rel-15 works fine.</w:t>
            </w:r>
          </w:p>
        </w:tc>
      </w:tr>
      <w:tr w:rsidR="001F503B" w14:paraId="00E3AF34" w14:textId="77777777" w:rsidTr="00515754">
        <w:tc>
          <w:tcPr>
            <w:tcW w:w="2405" w:type="dxa"/>
          </w:tcPr>
          <w:p w14:paraId="00E3AF32" w14:textId="40EE61F6" w:rsidR="001F503B" w:rsidRDefault="001F503B" w:rsidP="001F503B">
            <w:pPr>
              <w:widowControl w:val="0"/>
              <w:snapToGrid w:val="0"/>
              <w:spacing w:before="120" w:after="120" w:line="240" w:lineRule="auto"/>
              <w:rPr>
                <w:rFonts w:eastAsia="微软雅黑"/>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0E3AF33" w14:textId="1430EB84" w:rsidR="001F503B" w:rsidRDefault="001F503B" w:rsidP="001F503B">
            <w:pPr>
              <w:widowControl w:val="0"/>
              <w:snapToGrid w:val="0"/>
              <w:spacing w:before="120" w:after="120" w:line="240" w:lineRule="auto"/>
              <w:rPr>
                <w:rFonts w:eastAsia="微软雅黑"/>
                <w:sz w:val="20"/>
                <w:szCs w:val="20"/>
              </w:rPr>
            </w:pPr>
            <w:r>
              <w:rPr>
                <w:rFonts w:eastAsia="微软雅黑"/>
                <w:sz w:val="20"/>
                <w:szCs w:val="20"/>
              </w:rPr>
              <w:t>Not necessary. SRS resource sharing is already supported in Rel-15.</w:t>
            </w:r>
          </w:p>
        </w:tc>
      </w:tr>
      <w:tr w:rsidR="001F503B" w14:paraId="00E3AF37" w14:textId="77777777" w:rsidTr="00515754">
        <w:tc>
          <w:tcPr>
            <w:tcW w:w="2405" w:type="dxa"/>
          </w:tcPr>
          <w:p w14:paraId="00E3AF35" w14:textId="04B3CFA7" w:rsidR="001F503B" w:rsidRPr="006F57C1" w:rsidRDefault="000B3064" w:rsidP="001F503B">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00E3AF36" w14:textId="0330D346" w:rsidR="001F503B" w:rsidRPr="006F57C1" w:rsidRDefault="000B3064" w:rsidP="001F503B">
            <w:pPr>
              <w:widowControl w:val="0"/>
              <w:snapToGrid w:val="0"/>
              <w:spacing w:before="120" w:after="120" w:line="240" w:lineRule="auto"/>
              <w:rPr>
                <w:rFonts w:eastAsiaTheme="minorEastAsia"/>
                <w:sz w:val="20"/>
                <w:szCs w:val="20"/>
              </w:rPr>
            </w:pPr>
            <w:r>
              <w:rPr>
                <w:rFonts w:eastAsiaTheme="minorEastAsia"/>
                <w:sz w:val="20"/>
                <w:szCs w:val="20"/>
              </w:rPr>
              <w:t>Support Action 1+2 to introduce SRS resource sharing in NR.</w:t>
            </w:r>
          </w:p>
        </w:tc>
      </w:tr>
      <w:tr w:rsidR="0037139F" w14:paraId="6FEED32B" w14:textId="77777777" w:rsidTr="00515754">
        <w:tc>
          <w:tcPr>
            <w:tcW w:w="2405" w:type="dxa"/>
          </w:tcPr>
          <w:p w14:paraId="39FFCB0C" w14:textId="712775FC" w:rsidR="0037139F" w:rsidRDefault="0037139F" w:rsidP="0037139F">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251D4BBA" w14:textId="11E644FA" w:rsidR="0037139F" w:rsidRDefault="0037139F" w:rsidP="0037139F">
            <w:pPr>
              <w:widowControl w:val="0"/>
              <w:snapToGrid w:val="0"/>
              <w:spacing w:before="120" w:after="120" w:line="240" w:lineRule="auto"/>
              <w:rPr>
                <w:rFonts w:eastAsiaTheme="minorEastAsia"/>
                <w:sz w:val="20"/>
                <w:szCs w:val="20"/>
              </w:rPr>
            </w:pPr>
            <w:r>
              <w:rPr>
                <w:rFonts w:eastAsia="MS Mincho"/>
                <w:sz w:val="20"/>
                <w:szCs w:val="20"/>
                <w:lang w:eastAsia="ja-JP"/>
              </w:rPr>
              <w:t>Either of the three actions should be taken in this release in our view, since the proper virtualization may not be achieved in the current specification, while using SRS resource configured in a set with usage=”</w:t>
            </w:r>
            <w:proofErr w:type="spellStart"/>
            <w:r>
              <w:rPr>
                <w:rFonts w:eastAsia="MS Mincho"/>
                <w:sz w:val="20"/>
                <w:szCs w:val="20"/>
                <w:lang w:eastAsia="ja-JP"/>
              </w:rPr>
              <w:t>antennaSwtching</w:t>
            </w:r>
            <w:proofErr w:type="spellEnd"/>
            <w:r>
              <w:rPr>
                <w:rFonts w:eastAsia="MS Mincho"/>
                <w:sz w:val="20"/>
                <w:szCs w:val="20"/>
                <w:lang w:eastAsia="ja-JP"/>
              </w:rPr>
              <w:t>” for codebook based UL transmission itself can be performed.</w:t>
            </w:r>
          </w:p>
        </w:tc>
      </w:tr>
      <w:tr w:rsidR="008C0383" w14:paraId="2164D4C2" w14:textId="77777777" w:rsidTr="00515754">
        <w:tc>
          <w:tcPr>
            <w:tcW w:w="2405" w:type="dxa"/>
          </w:tcPr>
          <w:p w14:paraId="7EEB101C" w14:textId="5923A56B" w:rsidR="008C0383" w:rsidRDefault="008C0383" w:rsidP="0016078C">
            <w:pPr>
              <w:widowControl w:val="0"/>
              <w:snapToGrid w:val="0"/>
              <w:spacing w:before="120" w:after="120" w:line="240" w:lineRule="auto"/>
              <w:jc w:val="both"/>
              <w:rPr>
                <w:rFonts w:eastAsia="MS Mincho"/>
                <w:sz w:val="20"/>
                <w:szCs w:val="20"/>
                <w:lang w:eastAsia="ja-JP"/>
              </w:rPr>
            </w:pPr>
            <w:r>
              <w:rPr>
                <w:rFonts w:eastAsiaTheme="minorEastAsia" w:hint="eastAsia"/>
                <w:sz w:val="20"/>
                <w:szCs w:val="20"/>
              </w:rPr>
              <w:t>CATT</w:t>
            </w:r>
          </w:p>
        </w:tc>
        <w:tc>
          <w:tcPr>
            <w:tcW w:w="6945" w:type="dxa"/>
          </w:tcPr>
          <w:p w14:paraId="1AD6115D" w14:textId="478DD80E" w:rsidR="008C0383" w:rsidRDefault="008C0383" w:rsidP="0016078C">
            <w:pPr>
              <w:widowControl w:val="0"/>
              <w:snapToGrid w:val="0"/>
              <w:spacing w:before="120" w:after="120" w:line="240" w:lineRule="auto"/>
              <w:jc w:val="both"/>
              <w:rPr>
                <w:rFonts w:eastAsia="MS Mincho"/>
                <w:sz w:val="20"/>
                <w:szCs w:val="20"/>
                <w:lang w:eastAsia="ja-JP"/>
              </w:rPr>
            </w:pPr>
            <w:r>
              <w:rPr>
                <w:rFonts w:eastAsia="微软雅黑" w:hint="eastAsia"/>
                <w:sz w:val="20"/>
                <w:szCs w:val="20"/>
              </w:rPr>
              <w:t>We are supportive to support SRS usage sharing in Rel-17. One possible solution is to specify that for</w:t>
            </w:r>
            <w:r w:rsidRPr="00980CDF">
              <w:rPr>
                <w:rFonts w:eastAsia="微软雅黑"/>
                <w:sz w:val="20"/>
                <w:szCs w:val="20"/>
              </w:rPr>
              <w:t xml:space="preserve"> an SRS resource set configured in both SRS resource set for “codebook” and SRS resource set for “antennaSwitching”, when the SRS resource is transmitted in the SRS resource set for “antennaSwitching”, UE shall assume that it is used for both “codebook” and “antennaSwitching”.</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14AD6387"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491F1C">
        <w:rPr>
          <w:rFonts w:eastAsia="微软雅黑"/>
          <w:sz w:val="20"/>
          <w:szCs w:val="20"/>
        </w:rPr>
        <w:t>7</w:t>
      </w:r>
    </w:p>
    <w:tbl>
      <w:tblPr>
        <w:tblStyle w:val="af"/>
        <w:tblW w:w="0" w:type="auto"/>
        <w:jc w:val="center"/>
        <w:tblLook w:val="04A0" w:firstRow="1" w:lastRow="0" w:firstColumn="1" w:lastColumn="0" w:noHBand="0" w:noVBand="1"/>
      </w:tblPr>
      <w:tblGrid>
        <w:gridCol w:w="2405"/>
        <w:gridCol w:w="4467"/>
        <w:gridCol w:w="2478"/>
      </w:tblGrid>
      <w:tr w:rsidR="00C95401" w14:paraId="1ED343C2" w14:textId="77777777" w:rsidTr="00C95401">
        <w:trPr>
          <w:jc w:val="center"/>
        </w:trPr>
        <w:tc>
          <w:tcPr>
            <w:tcW w:w="0" w:type="auto"/>
            <w:gridSpan w:val="3"/>
            <w:shd w:val="clear" w:color="auto" w:fill="FFFFFF" w:themeFill="background1"/>
          </w:tcPr>
          <w:p w14:paraId="361A0234" w14:textId="53BE491E" w:rsidR="00C95401" w:rsidRPr="00C95401" w:rsidRDefault="00C95401" w:rsidP="00C95401">
            <w:pPr>
              <w:widowControl w:val="0"/>
              <w:snapToGrid w:val="0"/>
              <w:spacing w:before="120" w:after="120" w:line="240" w:lineRule="auto"/>
              <w:rPr>
                <w:rFonts w:eastAsia="微软雅黑"/>
                <w:b/>
                <w:sz w:val="20"/>
                <w:szCs w:val="20"/>
                <w:u w:val="single"/>
              </w:rPr>
            </w:pPr>
            <w:r w:rsidRPr="00C95401">
              <w:rPr>
                <w:rFonts w:eastAsia="微软雅黑"/>
                <w:b/>
                <w:sz w:val="20"/>
                <w:szCs w:val="20"/>
                <w:u w:val="single"/>
              </w:rPr>
              <w:t>Update Tx/Rx antennas for SRS antenna switch in dynamic signaling</w:t>
            </w:r>
          </w:p>
        </w:tc>
      </w:tr>
      <w:tr w:rsidR="00693580" w14:paraId="00E3AF3F" w14:textId="0130D051" w:rsidTr="009C69F7">
        <w:trPr>
          <w:jc w:val="center"/>
        </w:trPr>
        <w:tc>
          <w:tcPr>
            <w:tcW w:w="2405" w:type="dxa"/>
            <w:shd w:val="clear" w:color="auto" w:fill="E2EFD9" w:themeFill="accent6" w:themeFillTint="33"/>
          </w:tcPr>
          <w:p w14:paraId="00E3AF3C" w14:textId="2059ABF5" w:rsidR="00693580" w:rsidRDefault="00F9180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4467" w:type="dxa"/>
            <w:shd w:val="clear" w:color="auto" w:fill="E2EFD9" w:themeFill="accent6" w:themeFillTint="33"/>
          </w:tcPr>
          <w:p w14:paraId="00E3AF3E" w14:textId="4FBF39AB" w:rsidR="00693580" w:rsidRDefault="00693580"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8B4713E" w14:textId="6D8BC4FE" w:rsidR="00693580" w:rsidRDefault="00693580" w:rsidP="00515754">
            <w:pPr>
              <w:widowControl w:val="0"/>
              <w:snapToGrid w:val="0"/>
              <w:spacing w:before="120" w:after="120" w:line="240" w:lineRule="auto"/>
              <w:rPr>
                <w:rFonts w:eastAsia="微软雅黑"/>
                <w:sz w:val="20"/>
                <w:szCs w:val="20"/>
              </w:rPr>
            </w:pPr>
            <w:r>
              <w:rPr>
                <w:rFonts w:eastAsia="微软雅黑"/>
                <w:sz w:val="20"/>
                <w:szCs w:val="20"/>
              </w:rPr>
              <w:t>Further details</w:t>
            </w:r>
          </w:p>
        </w:tc>
      </w:tr>
      <w:tr w:rsidR="00693580" w14:paraId="2B449F3F" w14:textId="77777777" w:rsidTr="009C69F7">
        <w:trPr>
          <w:jc w:val="center"/>
        </w:trPr>
        <w:tc>
          <w:tcPr>
            <w:tcW w:w="2405" w:type="dxa"/>
          </w:tcPr>
          <w:p w14:paraId="7AC177B6" w14:textId="4BEC1BFB" w:rsidR="008B0D8E" w:rsidRPr="000A4CEE" w:rsidRDefault="00693580" w:rsidP="00126E22">
            <w:pPr>
              <w:widowControl w:val="0"/>
              <w:snapToGrid w:val="0"/>
              <w:spacing w:before="120" w:after="120" w:line="240" w:lineRule="auto"/>
              <w:rPr>
                <w:rFonts w:eastAsia="微软雅黑"/>
                <w:sz w:val="20"/>
                <w:szCs w:val="20"/>
              </w:rPr>
            </w:pPr>
            <w:r w:rsidRPr="000A4CEE">
              <w:rPr>
                <w:rFonts w:eastAsia="微软雅黑" w:hint="eastAsia"/>
                <w:sz w:val="20"/>
                <w:szCs w:val="20"/>
              </w:rPr>
              <w:t>C</w:t>
            </w:r>
            <w:r w:rsidR="00991428">
              <w:rPr>
                <w:rFonts w:eastAsia="微软雅黑"/>
                <w:sz w:val="20"/>
                <w:szCs w:val="20"/>
              </w:rPr>
              <w:t xml:space="preserve">larify that </w:t>
            </w:r>
            <w:r w:rsidR="00A641BC">
              <w:rPr>
                <w:rFonts w:eastAsia="微软雅黑"/>
                <w:sz w:val="20"/>
                <w:szCs w:val="20"/>
              </w:rPr>
              <w:t>it</w:t>
            </w:r>
            <w:r w:rsidR="00991428">
              <w:rPr>
                <w:rFonts w:eastAsia="微软雅黑"/>
                <w:sz w:val="20"/>
                <w:szCs w:val="20"/>
              </w:rPr>
              <w:t xml:space="preserve"> c</w:t>
            </w:r>
            <w:r w:rsidR="008B0D8E" w:rsidRPr="008B0D8E">
              <w:rPr>
                <w:rFonts w:eastAsia="微软雅黑"/>
                <w:sz w:val="20"/>
                <w:szCs w:val="20"/>
              </w:rPr>
              <w:t>hange</w:t>
            </w:r>
            <w:r w:rsidR="00991428">
              <w:rPr>
                <w:rFonts w:eastAsia="微软雅黑"/>
                <w:sz w:val="20"/>
                <w:szCs w:val="20"/>
              </w:rPr>
              <w:t>s</w:t>
            </w:r>
            <w:r w:rsidR="008B0D8E" w:rsidRPr="008B0D8E">
              <w:rPr>
                <w:rFonts w:eastAsia="微软雅黑"/>
                <w:sz w:val="20"/>
                <w:szCs w:val="20"/>
              </w:rPr>
              <w:t xml:space="preserve"> the number of SRS ports dynamically but do</w:t>
            </w:r>
            <w:r w:rsidR="00126E22">
              <w:rPr>
                <w:rFonts w:eastAsia="微软雅黑"/>
                <w:sz w:val="20"/>
                <w:szCs w:val="20"/>
              </w:rPr>
              <w:t>es</w:t>
            </w:r>
            <w:r w:rsidR="008B0D8E" w:rsidRPr="008B0D8E">
              <w:rPr>
                <w:rFonts w:eastAsia="微软雅黑"/>
                <w:sz w:val="20"/>
                <w:szCs w:val="20"/>
              </w:rPr>
              <w:t xml:space="preserve"> no</w:t>
            </w:r>
            <w:r w:rsidR="00126E22">
              <w:rPr>
                <w:rFonts w:eastAsia="微软雅黑"/>
                <w:sz w:val="20"/>
                <w:szCs w:val="20"/>
              </w:rPr>
              <w:t>t</w:t>
            </w:r>
            <w:r w:rsidR="008B0D8E" w:rsidRPr="008B0D8E">
              <w:rPr>
                <w:rFonts w:eastAsia="微软雅黑"/>
                <w:sz w:val="20"/>
                <w:szCs w:val="20"/>
              </w:rPr>
              <w:t xml:space="preserve"> </w:t>
            </w:r>
            <w:r w:rsidR="008B0D8E" w:rsidRPr="008B0D8E">
              <w:rPr>
                <w:rFonts w:eastAsia="微软雅黑"/>
                <w:sz w:val="20"/>
                <w:szCs w:val="20"/>
              </w:rPr>
              <w:lastRenderedPageBreak/>
              <w:t>change the</w:t>
            </w:r>
            <w:r w:rsidR="00126E22">
              <w:rPr>
                <w:rFonts w:eastAsia="微软雅黑"/>
                <w:sz w:val="20"/>
                <w:szCs w:val="20"/>
              </w:rPr>
              <w:t xml:space="preserve"> real</w:t>
            </w:r>
            <w:r w:rsidR="008B0D8E" w:rsidRPr="008B0D8E">
              <w:rPr>
                <w:rFonts w:eastAsia="微软雅黑"/>
                <w:sz w:val="20"/>
                <w:szCs w:val="20"/>
              </w:rPr>
              <w:t xml:space="preserve"> number of </w:t>
            </w:r>
            <w:r w:rsidR="00991428">
              <w:rPr>
                <w:rFonts w:eastAsia="微软雅黑"/>
                <w:sz w:val="20"/>
                <w:szCs w:val="20"/>
              </w:rPr>
              <w:t xml:space="preserve">Tx/Rx </w:t>
            </w:r>
            <w:r w:rsidR="008B0D8E" w:rsidRPr="008B0D8E">
              <w:rPr>
                <w:rFonts w:eastAsia="微软雅黑"/>
                <w:sz w:val="20"/>
                <w:szCs w:val="20"/>
              </w:rPr>
              <w:t>antennas</w:t>
            </w:r>
          </w:p>
        </w:tc>
        <w:tc>
          <w:tcPr>
            <w:tcW w:w="4467" w:type="dxa"/>
          </w:tcPr>
          <w:p w14:paraId="7147CAE6" w14:textId="0B58C9F7" w:rsidR="00693580" w:rsidRPr="0028058A" w:rsidRDefault="0028058A" w:rsidP="00AE6022">
            <w:pPr>
              <w:widowControl w:val="0"/>
              <w:snapToGrid w:val="0"/>
              <w:spacing w:before="120" w:after="120" w:line="240" w:lineRule="auto"/>
              <w:rPr>
                <w:rFonts w:eastAsia="微软雅黑"/>
                <w:sz w:val="20"/>
                <w:szCs w:val="20"/>
              </w:rPr>
            </w:pPr>
            <w:r>
              <w:rPr>
                <w:rFonts w:eastAsia="微软雅黑" w:hint="eastAsia"/>
                <w:sz w:val="20"/>
                <w:szCs w:val="20"/>
              </w:rPr>
              <w:lastRenderedPageBreak/>
              <w:t>F</w:t>
            </w:r>
            <w:r>
              <w:rPr>
                <w:rFonts w:eastAsia="微软雅黑"/>
                <w:sz w:val="20"/>
                <w:szCs w:val="20"/>
              </w:rPr>
              <w:t>uturewei, OPPO</w:t>
            </w:r>
          </w:p>
        </w:tc>
        <w:tc>
          <w:tcPr>
            <w:tcW w:w="0" w:type="auto"/>
          </w:tcPr>
          <w:p w14:paraId="6A3FC3BA" w14:textId="26D88BF7" w:rsidR="0028058A" w:rsidRPr="0028058A" w:rsidRDefault="0028058A" w:rsidP="0028058A">
            <w:pPr>
              <w:widowControl w:val="0"/>
              <w:snapToGrid w:val="0"/>
              <w:spacing w:before="120" w:after="120" w:line="240" w:lineRule="auto"/>
              <w:rPr>
                <w:rFonts w:eastAsia="微软雅黑"/>
                <w:sz w:val="20"/>
                <w:szCs w:val="20"/>
              </w:rPr>
            </w:pPr>
          </w:p>
        </w:tc>
      </w:tr>
      <w:tr w:rsidR="0028058A" w14:paraId="00E3AF43" w14:textId="4D692BBE" w:rsidTr="009C69F7">
        <w:trPr>
          <w:jc w:val="center"/>
        </w:trPr>
        <w:tc>
          <w:tcPr>
            <w:tcW w:w="2405" w:type="dxa"/>
          </w:tcPr>
          <w:p w14:paraId="00E3AF40" w14:textId="77777777" w:rsidR="0028058A" w:rsidRDefault="0028058A" w:rsidP="0028058A">
            <w:pPr>
              <w:widowControl w:val="0"/>
              <w:snapToGrid w:val="0"/>
              <w:spacing w:before="120" w:after="120" w:line="240" w:lineRule="auto"/>
              <w:rPr>
                <w:rFonts w:eastAsia="微软雅黑"/>
                <w:sz w:val="20"/>
                <w:szCs w:val="20"/>
              </w:rPr>
            </w:pPr>
            <w:r w:rsidRPr="003B3BF5">
              <w:rPr>
                <w:rFonts w:eastAsia="微软雅黑"/>
                <w:sz w:val="20"/>
                <w:szCs w:val="20"/>
              </w:rPr>
              <w:lastRenderedPageBreak/>
              <w:t xml:space="preserve">Support indicating </w:t>
            </w:r>
            <w:r>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4467" w:type="dxa"/>
          </w:tcPr>
          <w:p w14:paraId="00E3AF42" w14:textId="2ADF5CFD" w:rsidR="0028058A" w:rsidRPr="00226859" w:rsidRDefault="0028058A" w:rsidP="0028058A">
            <w:pPr>
              <w:widowControl w:val="0"/>
              <w:snapToGrid w:val="0"/>
              <w:spacing w:before="120" w:after="120" w:line="240" w:lineRule="auto"/>
              <w:rPr>
                <w:rFonts w:eastAsia="微软雅黑"/>
                <w:sz w:val="20"/>
                <w:szCs w:val="20"/>
              </w:rPr>
            </w:pPr>
            <w:r w:rsidRPr="0028058A">
              <w:rPr>
                <w:rFonts w:eastAsia="微软雅黑"/>
                <w:sz w:val="20"/>
                <w:szCs w:val="20"/>
              </w:rPr>
              <w:t>Intel, Xiaomi, Samsung, Nokia/NSB, Qualcomm, Futurewei, Lenovo/MotM, Ericsson, vivo, Spreadtrum, CATT, OPPO</w:t>
            </w:r>
          </w:p>
        </w:tc>
        <w:tc>
          <w:tcPr>
            <w:tcW w:w="0" w:type="auto"/>
          </w:tcPr>
          <w:p w14:paraId="46FA3058" w14:textId="77777777" w:rsidR="0028058A" w:rsidRDefault="0028058A" w:rsidP="0028058A">
            <w:pPr>
              <w:widowControl w:val="0"/>
              <w:snapToGrid w:val="0"/>
              <w:spacing w:before="120" w:after="120" w:line="240" w:lineRule="auto"/>
              <w:rPr>
                <w:rFonts w:eastAsia="微软雅黑"/>
                <w:sz w:val="20"/>
                <w:szCs w:val="20"/>
              </w:rPr>
            </w:pPr>
            <w:r>
              <w:rPr>
                <w:rFonts w:eastAsia="微软雅黑" w:hint="eastAsia"/>
                <w:sz w:val="20"/>
                <w:szCs w:val="20"/>
              </w:rPr>
              <w:t>M</w:t>
            </w:r>
            <w:r>
              <w:rPr>
                <w:rFonts w:eastAsia="微软雅黑"/>
                <w:sz w:val="20"/>
                <w:szCs w:val="20"/>
              </w:rPr>
              <w:t>AC CE:</w:t>
            </w:r>
          </w:p>
          <w:p w14:paraId="4D3F49C4" w14:textId="77777777" w:rsidR="0028058A" w:rsidRDefault="0028058A" w:rsidP="000A30D7">
            <w:pPr>
              <w:pStyle w:val="aff"/>
              <w:widowControl w:val="0"/>
              <w:numPr>
                <w:ilvl w:val="0"/>
                <w:numId w:val="7"/>
              </w:numPr>
              <w:snapToGrid w:val="0"/>
              <w:spacing w:before="120" w:after="120" w:line="240" w:lineRule="auto"/>
              <w:rPr>
                <w:rFonts w:eastAsia="微软雅黑"/>
                <w:sz w:val="20"/>
                <w:szCs w:val="20"/>
              </w:rPr>
            </w:pPr>
            <w:r w:rsidRPr="0028058A">
              <w:rPr>
                <w:rFonts w:eastAsia="微软雅黑" w:hint="eastAsia"/>
                <w:sz w:val="20"/>
                <w:szCs w:val="20"/>
              </w:rPr>
              <w:t>X</w:t>
            </w:r>
            <w:r w:rsidRPr="0028058A">
              <w:rPr>
                <w:rFonts w:eastAsia="微软雅黑"/>
                <w:sz w:val="20"/>
                <w:szCs w:val="20"/>
              </w:rPr>
              <w:t>iaomi, Samsung, Nokia/NSB, Qualcomm,</w:t>
            </w:r>
            <w:r>
              <w:rPr>
                <w:rFonts w:eastAsia="微软雅黑"/>
                <w:sz w:val="20"/>
                <w:szCs w:val="20"/>
              </w:rPr>
              <w:t xml:space="preserve"> Ericsson, vivo (with new activation timing), Spreadtrum, OPPO</w:t>
            </w:r>
          </w:p>
          <w:p w14:paraId="59BD305B" w14:textId="77777777" w:rsidR="0028058A" w:rsidRDefault="0028058A" w:rsidP="0028058A">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CI:</w:t>
            </w:r>
          </w:p>
          <w:p w14:paraId="56C0039F" w14:textId="04AA5A01" w:rsidR="0028058A" w:rsidRPr="0028058A" w:rsidRDefault="0028058A"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 Intel</w:t>
            </w:r>
          </w:p>
        </w:tc>
      </w:tr>
      <w:tr w:rsidR="008B0D8E" w14:paraId="3FAA102C" w14:textId="77777777" w:rsidTr="009C69F7">
        <w:trPr>
          <w:jc w:val="center"/>
        </w:trPr>
        <w:tc>
          <w:tcPr>
            <w:tcW w:w="2405" w:type="dxa"/>
          </w:tcPr>
          <w:p w14:paraId="765D3927" w14:textId="33165968" w:rsidR="008B0D8E" w:rsidRPr="003B3BF5" w:rsidRDefault="008B0D8E" w:rsidP="002747AE">
            <w:pPr>
              <w:widowControl w:val="0"/>
              <w:snapToGrid w:val="0"/>
              <w:spacing w:before="120" w:after="120" w:line="240" w:lineRule="auto"/>
              <w:rPr>
                <w:rFonts w:eastAsia="微软雅黑"/>
                <w:sz w:val="20"/>
                <w:szCs w:val="20"/>
              </w:rPr>
            </w:pPr>
            <w:r w:rsidRPr="008B0D8E">
              <w:rPr>
                <w:rFonts w:eastAsia="微软雅黑"/>
                <w:sz w:val="20"/>
                <w:szCs w:val="20"/>
              </w:rPr>
              <w:t>Support UE reporting of the preferred antenna switching configuration</w:t>
            </w:r>
          </w:p>
        </w:tc>
        <w:tc>
          <w:tcPr>
            <w:tcW w:w="4467" w:type="dxa"/>
          </w:tcPr>
          <w:p w14:paraId="2DE5E66B" w14:textId="77777777" w:rsidR="00336D25" w:rsidRDefault="005D11FC" w:rsidP="00AE6022">
            <w:pPr>
              <w:widowControl w:val="0"/>
              <w:snapToGrid w:val="0"/>
              <w:spacing w:before="120" w:after="120" w:line="240" w:lineRule="auto"/>
              <w:rPr>
                <w:rFonts w:eastAsia="微软雅黑"/>
                <w:sz w:val="20"/>
                <w:szCs w:val="20"/>
              </w:rPr>
            </w:pPr>
            <w:r w:rsidRPr="005D11FC">
              <w:rPr>
                <w:rFonts w:eastAsia="微软雅黑"/>
                <w:sz w:val="20"/>
                <w:szCs w:val="20"/>
              </w:rPr>
              <w:t>Yes: Xiaomi (MAC CE), Apple</w:t>
            </w:r>
          </w:p>
          <w:p w14:paraId="71667DDC" w14:textId="6456EB0F" w:rsidR="005D11FC" w:rsidRPr="005D11FC" w:rsidRDefault="005D11FC" w:rsidP="00AE6022">
            <w:pPr>
              <w:widowControl w:val="0"/>
              <w:snapToGrid w:val="0"/>
              <w:spacing w:before="120" w:after="120" w:line="240" w:lineRule="auto"/>
              <w:rPr>
                <w:rFonts w:eastAsia="微软雅黑"/>
                <w:sz w:val="20"/>
                <w:szCs w:val="20"/>
              </w:rPr>
            </w:pPr>
            <w:r>
              <w:rPr>
                <w:rFonts w:eastAsia="微软雅黑"/>
                <w:sz w:val="20"/>
                <w:szCs w:val="20"/>
              </w:rPr>
              <w:t xml:space="preserve">No: </w:t>
            </w:r>
            <w:r w:rsidRPr="005D11FC">
              <w:rPr>
                <w:rFonts w:eastAsia="微软雅黑"/>
                <w:sz w:val="20"/>
                <w:szCs w:val="20"/>
              </w:rPr>
              <w:t>Intel, Futurewei</w:t>
            </w:r>
          </w:p>
        </w:tc>
        <w:tc>
          <w:tcPr>
            <w:tcW w:w="0" w:type="auto"/>
          </w:tcPr>
          <w:p w14:paraId="03F741F5" w14:textId="1966396A" w:rsidR="008B0D8E" w:rsidRPr="00336D25" w:rsidRDefault="008B0D8E" w:rsidP="00D9470B">
            <w:pPr>
              <w:widowControl w:val="0"/>
              <w:snapToGrid w:val="0"/>
              <w:spacing w:before="120" w:after="120" w:line="240" w:lineRule="auto"/>
              <w:rPr>
                <w:rFonts w:eastAsia="微软雅黑"/>
                <w:sz w:val="20"/>
                <w:szCs w:val="20"/>
              </w:rPr>
            </w:pP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53BEBA53" w14:textId="34EEE9A3" w:rsidR="00893CC3" w:rsidRDefault="00893CC3" w:rsidP="00F4549B">
      <w:pPr>
        <w:widowControl w:val="0"/>
        <w:snapToGrid w:val="0"/>
        <w:spacing w:before="120" w:after="120" w:line="240" w:lineRule="auto"/>
        <w:jc w:val="both"/>
        <w:rPr>
          <w:rFonts w:eastAsia="微软雅黑"/>
          <w:sz w:val="20"/>
          <w:szCs w:val="20"/>
        </w:rPr>
      </w:pPr>
      <w:r>
        <w:rPr>
          <w:rFonts w:eastAsia="微软雅黑"/>
          <w:sz w:val="20"/>
          <w:szCs w:val="20"/>
        </w:rPr>
        <w:t xml:space="preserve">The following proposal is given based on </w:t>
      </w:r>
      <w:r w:rsidR="00484B97">
        <w:rPr>
          <w:rFonts w:eastAsia="微软雅黑"/>
          <w:sz w:val="20"/>
          <w:szCs w:val="20"/>
        </w:rPr>
        <w:t>majority view</w:t>
      </w:r>
      <w:r>
        <w:rPr>
          <w:rFonts w:eastAsia="微软雅黑"/>
          <w:sz w:val="20"/>
          <w:szCs w:val="20"/>
        </w:rPr>
        <w:t>.</w:t>
      </w:r>
    </w:p>
    <w:p w14:paraId="7DE229E4" w14:textId="74B07078" w:rsidR="00126E22" w:rsidRPr="00993C7A" w:rsidRDefault="00F4549B" w:rsidP="00126E22">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0464AC">
        <w:rPr>
          <w:rFonts w:eastAsia="微软雅黑"/>
          <w:b/>
          <w:i/>
          <w:sz w:val="20"/>
          <w:szCs w:val="20"/>
          <w:highlight w:val="yellow"/>
        </w:rPr>
        <w:t xml:space="preserve"> 2-</w:t>
      </w:r>
      <w:r w:rsidR="00491F1C">
        <w:rPr>
          <w:rFonts w:eastAsia="微软雅黑"/>
          <w:b/>
          <w:i/>
          <w:sz w:val="20"/>
          <w:szCs w:val="20"/>
          <w:highlight w:val="yellow"/>
        </w:rPr>
        <w:t>8</w:t>
      </w:r>
      <w:r w:rsidRPr="00173D00">
        <w:rPr>
          <w:rFonts w:eastAsia="微软雅黑"/>
          <w:b/>
          <w:i/>
          <w:sz w:val="20"/>
          <w:szCs w:val="20"/>
          <w:highlight w:val="yellow"/>
        </w:rPr>
        <w:t>:</w:t>
      </w:r>
      <w:r w:rsidRPr="00173D00">
        <w:rPr>
          <w:rFonts w:eastAsia="微软雅黑"/>
          <w:i/>
          <w:sz w:val="20"/>
          <w:szCs w:val="20"/>
        </w:rPr>
        <w:t xml:space="preserve"> </w:t>
      </w:r>
      <w:r w:rsidR="00D65341" w:rsidRPr="00D65341">
        <w:rPr>
          <w:rFonts w:eastAsia="微软雅黑"/>
          <w:sz w:val="20"/>
          <w:szCs w:val="20"/>
        </w:rPr>
        <w:t xml:space="preserve"> </w:t>
      </w:r>
      <w:r w:rsidR="00126E22">
        <w:rPr>
          <w:rFonts w:eastAsia="微软雅黑"/>
          <w:i/>
          <w:sz w:val="20"/>
          <w:szCs w:val="20"/>
        </w:rPr>
        <w:t xml:space="preserve">Support gNB </w:t>
      </w:r>
      <w:r w:rsidR="00126E22" w:rsidRPr="00D65341">
        <w:rPr>
          <w:rFonts w:eastAsia="微软雅黑"/>
          <w:i/>
          <w:sz w:val="20"/>
          <w:szCs w:val="20"/>
        </w:rPr>
        <w:t xml:space="preserve">indicating </w:t>
      </w:r>
      <w:r w:rsidR="00126E22" w:rsidRPr="00A91755">
        <w:rPr>
          <w:rFonts w:eastAsia="微软雅黑"/>
          <w:i/>
          <w:sz w:val="20"/>
          <w:szCs w:val="20"/>
        </w:rPr>
        <w:t xml:space="preserve">the </w:t>
      </w:r>
      <w:r w:rsidR="00126E22">
        <w:rPr>
          <w:rFonts w:eastAsia="微软雅黑"/>
          <w:i/>
          <w:sz w:val="20"/>
          <w:szCs w:val="20"/>
        </w:rPr>
        <w:t xml:space="preserve">used </w:t>
      </w:r>
      <w:r w:rsidR="00126E22" w:rsidRPr="00993C7A">
        <w:rPr>
          <w:rFonts w:eastAsia="微软雅黑"/>
          <w:i/>
          <w:sz w:val="20"/>
          <w:szCs w:val="20"/>
        </w:rPr>
        <w:t xml:space="preserve">SRS resources </w:t>
      </w:r>
      <w:r w:rsidR="00126E22" w:rsidRPr="00993C7A">
        <w:rPr>
          <w:rFonts w:eastAsia="微软雅黑" w:hint="eastAsia"/>
          <w:i/>
          <w:sz w:val="20"/>
          <w:szCs w:val="20"/>
        </w:rPr>
        <w:t>from</w:t>
      </w:r>
      <w:r w:rsidR="00126E22" w:rsidRPr="00993C7A">
        <w:rPr>
          <w:rFonts w:eastAsia="微软雅黑"/>
          <w:i/>
          <w:sz w:val="20"/>
          <w:szCs w:val="20"/>
        </w:rPr>
        <w:t xml:space="preserve"> the configured SRS resources in SRS resource set(s) for antenna switching via MAC CE.</w:t>
      </w:r>
    </w:p>
    <w:p w14:paraId="31C711E7" w14:textId="77777777" w:rsidR="00126E22" w:rsidRDefault="00126E22" w:rsidP="000A30D7">
      <w:pPr>
        <w:pStyle w:val="aff"/>
        <w:widowControl w:val="0"/>
        <w:numPr>
          <w:ilvl w:val="0"/>
          <w:numId w:val="7"/>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Pr>
          <w:rFonts w:eastAsia="微软雅黑"/>
          <w:i/>
          <w:sz w:val="20"/>
          <w:szCs w:val="20"/>
        </w:rPr>
        <w:t xml:space="preserve"> in MAC CE</w:t>
      </w:r>
    </w:p>
    <w:p w14:paraId="3D068763" w14:textId="77777777" w:rsidR="00126E22" w:rsidRPr="00993C7A" w:rsidRDefault="00126E22" w:rsidP="000A30D7">
      <w:pPr>
        <w:pStyle w:val="aff"/>
        <w:widowControl w:val="0"/>
        <w:numPr>
          <w:ilvl w:val="0"/>
          <w:numId w:val="7"/>
        </w:numPr>
        <w:snapToGrid w:val="0"/>
        <w:spacing w:before="120" w:after="120" w:line="240" w:lineRule="auto"/>
        <w:jc w:val="both"/>
        <w:rPr>
          <w:rFonts w:eastAsia="微软雅黑"/>
          <w:i/>
          <w:sz w:val="20"/>
          <w:szCs w:val="20"/>
        </w:rPr>
      </w:pPr>
      <w:r w:rsidRPr="00993C7A">
        <w:rPr>
          <w:rFonts w:eastAsia="微软雅黑"/>
          <w:i/>
          <w:sz w:val="20"/>
          <w:szCs w:val="20"/>
        </w:rPr>
        <w:t>Th</w:t>
      </w:r>
      <w:r>
        <w:rPr>
          <w:rFonts w:eastAsia="微软雅黑"/>
          <w:i/>
          <w:sz w:val="20"/>
          <w:szCs w:val="20"/>
        </w:rPr>
        <w:t>e gNB indicated or UE reported</w:t>
      </w:r>
      <w:r w:rsidRPr="00993C7A">
        <w:rPr>
          <w:rFonts w:eastAsia="微软雅黑"/>
          <w:i/>
          <w:sz w:val="20"/>
          <w:szCs w:val="20"/>
        </w:rPr>
        <w:t xml:space="preserve"> antenna switching configuration </w:t>
      </w:r>
      <w:r>
        <w:rPr>
          <w:rFonts w:eastAsia="微软雅黑"/>
          <w:i/>
          <w:sz w:val="20"/>
          <w:szCs w:val="20"/>
        </w:rPr>
        <w:t>belongs to</w:t>
      </w:r>
      <w:r w:rsidRPr="00993C7A">
        <w:rPr>
          <w:rFonts w:eastAsia="微软雅黑"/>
          <w:i/>
          <w:sz w:val="20"/>
          <w:szCs w:val="20"/>
        </w:rPr>
        <w:t xml:space="preserve"> the supported antenna switching reported by UE capability signaling</w:t>
      </w:r>
    </w:p>
    <w:p w14:paraId="029AFE0F" w14:textId="5D7F3872" w:rsidR="00126E22" w:rsidRDefault="00126E22" w:rsidP="000A30D7">
      <w:pPr>
        <w:pStyle w:val="aff"/>
        <w:widowControl w:val="0"/>
        <w:numPr>
          <w:ilvl w:val="0"/>
          <w:numId w:val="7"/>
        </w:numPr>
        <w:snapToGrid w:val="0"/>
        <w:spacing w:before="120" w:after="120" w:line="240" w:lineRule="auto"/>
        <w:jc w:val="both"/>
        <w:rPr>
          <w:rFonts w:eastAsia="微软雅黑"/>
          <w:i/>
          <w:sz w:val="20"/>
          <w:szCs w:val="20"/>
        </w:rPr>
      </w:pPr>
      <w:r>
        <w:rPr>
          <w:rFonts w:eastAsia="微软雅黑"/>
          <w:i/>
          <w:sz w:val="20"/>
          <w:szCs w:val="20"/>
        </w:rPr>
        <w:t>A new application timing of the MAC CE activation is introduced for this purpose</w:t>
      </w:r>
    </w:p>
    <w:p w14:paraId="0F1133E8" w14:textId="77777777" w:rsidR="00126E22" w:rsidRDefault="00126E22" w:rsidP="000A30D7">
      <w:pPr>
        <w:pStyle w:val="aff"/>
        <w:widowControl w:val="0"/>
        <w:numPr>
          <w:ilvl w:val="0"/>
          <w:numId w:val="7"/>
        </w:numPr>
        <w:snapToGrid w:val="0"/>
        <w:spacing w:before="120" w:after="120" w:line="240" w:lineRule="auto"/>
        <w:jc w:val="both"/>
        <w:rPr>
          <w:rFonts w:eastAsia="微软雅黑"/>
          <w:i/>
          <w:sz w:val="20"/>
          <w:szCs w:val="20"/>
        </w:rPr>
      </w:pPr>
      <w:r>
        <w:rPr>
          <w:rFonts w:eastAsia="微软雅黑"/>
          <w:i/>
          <w:sz w:val="20"/>
          <w:szCs w:val="20"/>
        </w:rPr>
        <w:t>Note: Any change on the configured number of Tx antennas in each SRS resource is precluded in either the gNB indication or UE reporting</w:t>
      </w:r>
    </w:p>
    <w:p w14:paraId="00E3AF46" w14:textId="096EE209" w:rsidR="00F4549B" w:rsidRPr="00126E22" w:rsidRDefault="00F4549B" w:rsidP="00126E22">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66B0A" w14:paraId="00E3AF4D" w14:textId="77777777" w:rsidTr="00515754">
        <w:tc>
          <w:tcPr>
            <w:tcW w:w="2405" w:type="dxa"/>
          </w:tcPr>
          <w:p w14:paraId="00E3AF4B" w14:textId="49408BA6" w:rsidR="00066B0A" w:rsidRPr="000343C7" w:rsidRDefault="00A657C0"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00E3AF4C" w14:textId="677EE53D" w:rsidR="000343C7" w:rsidRPr="00C000E4" w:rsidRDefault="00A657C0" w:rsidP="0083326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the FL proposal without the note. It almost contradicts the first bullet. The main point of such flexibility is to also allow UE to indicate preferred TX </w:t>
            </w:r>
            <w:r w:rsidR="006E3069">
              <w:rPr>
                <w:rFonts w:eastAsia="Malgun Gothic"/>
                <w:sz w:val="20"/>
                <w:szCs w:val="20"/>
                <w:lang w:eastAsia="ko-KR"/>
              </w:rPr>
              <w:t>dimension, obviously gNB would not be obliged to respect it.</w:t>
            </w:r>
          </w:p>
        </w:tc>
      </w:tr>
      <w:tr w:rsidR="00A70AEE" w14:paraId="00E3AF50" w14:textId="77777777" w:rsidTr="00515754">
        <w:tc>
          <w:tcPr>
            <w:tcW w:w="2405" w:type="dxa"/>
          </w:tcPr>
          <w:p w14:paraId="00E3AF4E" w14:textId="12ED9A44" w:rsidR="00A70AEE" w:rsidRDefault="003869F8" w:rsidP="00A70AEE">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754AAD0" w14:textId="77777777" w:rsidR="001D2028" w:rsidRDefault="003869F8" w:rsidP="00A70AEE">
            <w:pPr>
              <w:widowControl w:val="0"/>
              <w:snapToGrid w:val="0"/>
              <w:spacing w:before="120" w:after="120" w:line="240" w:lineRule="auto"/>
              <w:rPr>
                <w:rFonts w:eastAsia="微软雅黑"/>
                <w:sz w:val="20"/>
                <w:szCs w:val="20"/>
              </w:rPr>
            </w:pPr>
            <w:r>
              <w:rPr>
                <w:rFonts w:eastAsia="微软雅黑"/>
                <w:sz w:val="20"/>
                <w:szCs w:val="20"/>
              </w:rPr>
              <w:t>We think “without changing the numbers of Tx/Rx antennas” needs to be added to the proposal.</w:t>
            </w:r>
          </w:p>
          <w:p w14:paraId="00E3AF4F" w14:textId="4B5FC55A" w:rsidR="003869F8" w:rsidRDefault="00517575" w:rsidP="00A70AEE">
            <w:pPr>
              <w:widowControl w:val="0"/>
              <w:snapToGrid w:val="0"/>
              <w:spacing w:before="120" w:after="120" w:line="240" w:lineRule="auto"/>
              <w:rPr>
                <w:rFonts w:eastAsia="微软雅黑"/>
                <w:sz w:val="20"/>
                <w:szCs w:val="20"/>
              </w:rPr>
            </w:pPr>
            <w:r>
              <w:rPr>
                <w:rFonts w:eastAsia="微软雅黑"/>
                <w:sz w:val="20"/>
                <w:szCs w:val="20"/>
              </w:rPr>
              <w:t xml:space="preserve">We are not convinced that </w:t>
            </w:r>
            <w:r w:rsidRPr="00517575">
              <w:rPr>
                <w:rFonts w:eastAsia="微软雅黑"/>
                <w:sz w:val="20"/>
                <w:szCs w:val="20"/>
              </w:rPr>
              <w:t xml:space="preserve">the UE </w:t>
            </w:r>
            <w:r>
              <w:rPr>
                <w:rFonts w:eastAsia="微软雅黑"/>
                <w:sz w:val="20"/>
                <w:szCs w:val="20"/>
              </w:rPr>
              <w:t xml:space="preserve">should </w:t>
            </w:r>
            <w:r w:rsidRPr="00517575">
              <w:rPr>
                <w:rFonts w:eastAsia="微软雅黑"/>
                <w:sz w:val="20"/>
                <w:szCs w:val="20"/>
              </w:rPr>
              <w:t>report a preferred antenna switching configuration. Some companies argued that this is similar to UE CQI reporting, in which UE reports its preference but the gNB does not have to follow the report for its MCS determination. However, CQI/MCS have a large number of potential values and hence higher uncertainty, so the UE reporting of CQI would lead to significant uncertain reduction and performance gains. For antenna switching configurations, however, there is only a very small set of antenna switching configurations for each UE. Therefore, we doubt the reporting will lead to any meaningful uncertain reduction and performance gains.</w:t>
            </w:r>
          </w:p>
        </w:tc>
      </w:tr>
      <w:tr w:rsidR="004C22BB" w14:paraId="00E3AF53" w14:textId="77777777" w:rsidTr="00515754">
        <w:tc>
          <w:tcPr>
            <w:tcW w:w="2405" w:type="dxa"/>
          </w:tcPr>
          <w:p w14:paraId="00E3AF51" w14:textId="143D07C7" w:rsidR="004C22BB" w:rsidRDefault="004C22BB" w:rsidP="004C22BB">
            <w:pPr>
              <w:widowControl w:val="0"/>
              <w:snapToGrid w:val="0"/>
              <w:spacing w:before="120" w:after="120" w:line="240" w:lineRule="auto"/>
              <w:rPr>
                <w:rFonts w:eastAsia="微软雅黑"/>
                <w:sz w:val="20"/>
                <w:szCs w:val="20"/>
              </w:rPr>
            </w:pPr>
            <w:r w:rsidRPr="00A86ABF">
              <w:rPr>
                <w:rFonts w:eastAsiaTheme="minorEastAsia" w:hint="eastAsia"/>
                <w:sz w:val="20"/>
                <w:szCs w:val="20"/>
              </w:rPr>
              <w:lastRenderedPageBreak/>
              <w:t>vivo</w:t>
            </w:r>
          </w:p>
        </w:tc>
        <w:tc>
          <w:tcPr>
            <w:tcW w:w="6945" w:type="dxa"/>
          </w:tcPr>
          <w:p w14:paraId="00E3AF52" w14:textId="495182EA" w:rsidR="004C22BB" w:rsidRDefault="004C22BB" w:rsidP="004C22BB">
            <w:pPr>
              <w:widowControl w:val="0"/>
              <w:snapToGrid w:val="0"/>
              <w:spacing w:before="120" w:after="120" w:line="240" w:lineRule="auto"/>
              <w:rPr>
                <w:rFonts w:eastAsia="微软雅黑"/>
                <w:sz w:val="20"/>
                <w:szCs w:val="20"/>
              </w:rPr>
            </w:pPr>
            <w:r>
              <w:rPr>
                <w:rFonts w:eastAsiaTheme="minorEastAsia"/>
                <w:sz w:val="20"/>
                <w:szCs w:val="20"/>
              </w:rPr>
              <w:t>Support the FL proposal</w:t>
            </w:r>
          </w:p>
        </w:tc>
      </w:tr>
      <w:tr w:rsidR="001A26A4" w14:paraId="1C08DFB4" w14:textId="77777777" w:rsidTr="00515754">
        <w:tc>
          <w:tcPr>
            <w:tcW w:w="2405" w:type="dxa"/>
          </w:tcPr>
          <w:p w14:paraId="6ACA1F19" w14:textId="28E60E93" w:rsidR="001A26A4" w:rsidRPr="00A86ABF" w:rsidRDefault="001A26A4" w:rsidP="001A26A4">
            <w:pPr>
              <w:widowControl w:val="0"/>
              <w:snapToGrid w:val="0"/>
              <w:spacing w:before="120" w:after="120" w:line="240" w:lineRule="auto"/>
              <w:rPr>
                <w:rFonts w:eastAsiaTheme="minorEastAsia"/>
                <w:sz w:val="20"/>
                <w:szCs w:val="20"/>
              </w:rPr>
            </w:pPr>
            <w:r>
              <w:rPr>
                <w:rFonts w:eastAsia="Malgun Gothic"/>
                <w:sz w:val="20"/>
                <w:szCs w:val="20"/>
                <w:lang w:eastAsia="ko-KR"/>
              </w:rPr>
              <w:t>Samsung</w:t>
            </w:r>
          </w:p>
        </w:tc>
        <w:tc>
          <w:tcPr>
            <w:tcW w:w="6945" w:type="dxa"/>
          </w:tcPr>
          <w:p w14:paraId="6717EDC0" w14:textId="1CC9D2FB" w:rsidR="001A26A4" w:rsidRDefault="001A26A4" w:rsidP="001A26A4">
            <w:pPr>
              <w:widowControl w:val="0"/>
              <w:snapToGrid w:val="0"/>
              <w:spacing w:before="120" w:after="120" w:line="240" w:lineRule="auto"/>
              <w:rPr>
                <w:rFonts w:eastAsiaTheme="minorEastAsia"/>
                <w:sz w:val="20"/>
                <w:szCs w:val="20"/>
              </w:rPr>
            </w:pPr>
            <w:r>
              <w:rPr>
                <w:rFonts w:eastAsia="Malgun Gothic"/>
                <w:sz w:val="20"/>
                <w:szCs w:val="20"/>
                <w:lang w:eastAsia="ko-KR"/>
              </w:rPr>
              <w:t>Support FL proposal. Regarding 3rd bullet with the application timing, we think the same MAC-CE activation time is enough.</w:t>
            </w:r>
          </w:p>
        </w:tc>
      </w:tr>
      <w:tr w:rsidR="001F503B" w14:paraId="4E736368" w14:textId="77777777" w:rsidTr="00515754">
        <w:tc>
          <w:tcPr>
            <w:tcW w:w="2405" w:type="dxa"/>
          </w:tcPr>
          <w:p w14:paraId="31B635AD" w14:textId="5F779A18"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H</w:t>
            </w:r>
            <w:r>
              <w:rPr>
                <w:rFonts w:eastAsia="微软雅黑"/>
                <w:sz w:val="20"/>
                <w:szCs w:val="20"/>
              </w:rPr>
              <w:t>uawei, HiSilicon</w:t>
            </w:r>
          </w:p>
        </w:tc>
        <w:tc>
          <w:tcPr>
            <w:tcW w:w="6945" w:type="dxa"/>
          </w:tcPr>
          <w:p w14:paraId="3635F136" w14:textId="0A5F79EA" w:rsidR="001F503B" w:rsidRDefault="001F503B" w:rsidP="001F503B">
            <w:pPr>
              <w:widowControl w:val="0"/>
              <w:snapToGrid w:val="0"/>
              <w:spacing w:before="120" w:after="120" w:line="240" w:lineRule="auto"/>
              <w:rPr>
                <w:rFonts w:eastAsia="Malgun Gothic"/>
                <w:sz w:val="20"/>
                <w:szCs w:val="20"/>
                <w:lang w:eastAsia="ko-KR"/>
              </w:rPr>
            </w:pPr>
            <w:r>
              <w:rPr>
                <w:rFonts w:eastAsia="微软雅黑"/>
                <w:sz w:val="20"/>
                <w:szCs w:val="20"/>
              </w:rPr>
              <w:t>Generally is fine for us. But we cannot accept the change of Tx number which impacts chain switching that needs RAN4 discussion. So, we are not fine to remove the note. And also prefer to restrict on only periodic and semi-persistent SRS cases, while AP-SRS is not the use case for resource and power saving.</w:t>
            </w:r>
          </w:p>
        </w:tc>
      </w:tr>
      <w:tr w:rsidR="00BC4901" w14:paraId="5BB81837" w14:textId="77777777" w:rsidTr="00515754">
        <w:tc>
          <w:tcPr>
            <w:tcW w:w="2405" w:type="dxa"/>
          </w:tcPr>
          <w:p w14:paraId="5D39C299" w14:textId="3386F538" w:rsidR="00BC4901" w:rsidRDefault="00BC4901"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243173CD" w14:textId="5A65B1E0" w:rsidR="00FF409B" w:rsidRPr="00AD1F14" w:rsidRDefault="00FF409B" w:rsidP="00FF409B">
            <w:pPr>
              <w:widowControl w:val="0"/>
              <w:snapToGrid w:val="0"/>
              <w:spacing w:before="120" w:after="120" w:line="240" w:lineRule="auto"/>
              <w:jc w:val="both"/>
              <w:rPr>
                <w:rFonts w:eastAsia="微软雅黑"/>
                <w:iCs/>
                <w:sz w:val="20"/>
                <w:szCs w:val="20"/>
              </w:rPr>
            </w:pPr>
            <w:r w:rsidRPr="00AD1F14">
              <w:rPr>
                <w:rFonts w:eastAsia="Malgun Gothic"/>
                <w:sz w:val="20"/>
                <w:szCs w:val="20"/>
                <w:lang w:eastAsia="ko-KR"/>
              </w:rPr>
              <w:t xml:space="preserve">Support </w:t>
            </w:r>
            <w:r>
              <w:rPr>
                <w:rFonts w:eastAsia="Malgun Gothic"/>
                <w:sz w:val="20"/>
                <w:szCs w:val="20"/>
                <w:lang w:eastAsia="ko-KR"/>
              </w:rPr>
              <w:t>although</w:t>
            </w:r>
            <w:r w:rsidRPr="00AD1F14">
              <w:rPr>
                <w:rFonts w:eastAsia="Malgun Gothic"/>
                <w:sz w:val="20"/>
                <w:szCs w:val="20"/>
                <w:lang w:eastAsia="ko-KR"/>
              </w:rPr>
              <w:t xml:space="preserve"> “</w:t>
            </w:r>
            <w:r w:rsidRPr="00AD1F14">
              <w:rPr>
                <w:rFonts w:eastAsia="微软雅黑"/>
                <w:i/>
                <w:sz w:val="20"/>
                <w:szCs w:val="20"/>
              </w:rPr>
              <w:t xml:space="preserve">Support UE reporting of one preferred antenna switching configuration in MAC CE” </w:t>
            </w:r>
            <w:r w:rsidRPr="00FF409B">
              <w:rPr>
                <w:rFonts w:eastAsia="微软雅黑"/>
                <w:iCs/>
                <w:sz w:val="20"/>
                <w:szCs w:val="20"/>
              </w:rPr>
              <w:t>is obsolete</w:t>
            </w:r>
            <w:r>
              <w:rPr>
                <w:rFonts w:eastAsia="微软雅黑"/>
                <w:i/>
                <w:sz w:val="20"/>
                <w:szCs w:val="20"/>
              </w:rPr>
              <w:t>,</w:t>
            </w:r>
            <w:r w:rsidRPr="00AD1F14">
              <w:rPr>
                <w:rFonts w:eastAsia="微软雅黑"/>
                <w:iCs/>
                <w:sz w:val="20"/>
                <w:szCs w:val="20"/>
              </w:rPr>
              <w:t xml:space="preserve"> This information </w:t>
            </w:r>
            <w:r>
              <w:rPr>
                <w:rFonts w:eastAsia="微软雅黑"/>
                <w:iCs/>
                <w:sz w:val="20"/>
                <w:szCs w:val="20"/>
              </w:rPr>
              <w:t>will not be used by</w:t>
            </w:r>
            <w:r w:rsidRPr="00AD1F14">
              <w:rPr>
                <w:rFonts w:eastAsia="微软雅黑"/>
                <w:iCs/>
                <w:sz w:val="20"/>
                <w:szCs w:val="20"/>
              </w:rPr>
              <w:t xml:space="preserve"> gNB</w:t>
            </w:r>
            <w:r>
              <w:rPr>
                <w:rFonts w:eastAsia="微软雅黑"/>
                <w:iCs/>
                <w:sz w:val="20"/>
                <w:szCs w:val="20"/>
              </w:rPr>
              <w:t>.</w:t>
            </w:r>
          </w:p>
          <w:p w14:paraId="0BEB44B9" w14:textId="69595C29" w:rsidR="00BC4901" w:rsidRDefault="00BC4901" w:rsidP="001F503B">
            <w:pPr>
              <w:widowControl w:val="0"/>
              <w:snapToGrid w:val="0"/>
              <w:spacing w:before="120" w:after="120" w:line="240" w:lineRule="auto"/>
              <w:rPr>
                <w:rFonts w:eastAsia="微软雅黑"/>
                <w:sz w:val="20"/>
                <w:szCs w:val="20"/>
              </w:rPr>
            </w:pPr>
          </w:p>
        </w:tc>
      </w:tr>
      <w:tr w:rsidR="00834D30" w14:paraId="1ECD445F" w14:textId="77777777" w:rsidTr="00515754">
        <w:tc>
          <w:tcPr>
            <w:tcW w:w="2405" w:type="dxa"/>
          </w:tcPr>
          <w:p w14:paraId="6B748254" w14:textId="6B6C2037" w:rsidR="00834D30" w:rsidRDefault="00834D30"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FB8C793" w14:textId="19AA3390" w:rsidR="00834D30" w:rsidRPr="00AD1F14" w:rsidRDefault="00834D30" w:rsidP="00FF409B">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Support in principles. We think there is </w:t>
            </w:r>
            <w:r w:rsidR="00213270">
              <w:rPr>
                <w:rFonts w:eastAsia="Malgun Gothic"/>
                <w:sz w:val="20"/>
                <w:szCs w:val="20"/>
                <w:lang w:eastAsia="ko-KR"/>
              </w:rPr>
              <w:t xml:space="preserve">no </w:t>
            </w:r>
            <w:r>
              <w:rPr>
                <w:rFonts w:eastAsia="Malgun Gothic"/>
                <w:sz w:val="20"/>
                <w:szCs w:val="20"/>
                <w:lang w:eastAsia="ko-KR"/>
              </w:rPr>
              <w:t xml:space="preserve">need </w:t>
            </w:r>
            <w:r w:rsidRPr="00834D30">
              <w:rPr>
                <w:rFonts w:eastAsia="Malgun Gothic"/>
                <w:sz w:val="20"/>
                <w:szCs w:val="20"/>
                <w:lang w:eastAsia="ko-KR"/>
              </w:rPr>
              <w:t>to introduce new application timing of the MAC C</w:t>
            </w:r>
            <w:r w:rsidR="00213270">
              <w:rPr>
                <w:rFonts w:eastAsia="Malgun Gothic"/>
                <w:sz w:val="20"/>
                <w:szCs w:val="20"/>
                <w:lang w:eastAsia="ko-KR"/>
              </w:rPr>
              <w:t>E.</w:t>
            </w:r>
          </w:p>
        </w:tc>
      </w:tr>
      <w:tr w:rsidR="00007293" w14:paraId="0FBBD19E" w14:textId="77777777" w:rsidTr="00515754">
        <w:tc>
          <w:tcPr>
            <w:tcW w:w="2405" w:type="dxa"/>
          </w:tcPr>
          <w:p w14:paraId="18D093F9" w14:textId="0E614024" w:rsidR="00007293" w:rsidRDefault="00007293" w:rsidP="00007293">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14C975E0" w14:textId="43E652C9" w:rsidR="00007293" w:rsidRDefault="00007293" w:rsidP="00007293">
            <w:pPr>
              <w:widowControl w:val="0"/>
              <w:snapToGrid w:val="0"/>
              <w:spacing w:before="120" w:after="120" w:line="240" w:lineRule="auto"/>
              <w:jc w:val="both"/>
              <w:rPr>
                <w:rFonts w:eastAsia="Malgun Gothic"/>
                <w:sz w:val="20"/>
                <w:szCs w:val="20"/>
                <w:lang w:eastAsia="ko-KR"/>
              </w:rPr>
            </w:pPr>
            <w:r>
              <w:rPr>
                <w:rFonts w:eastAsiaTheme="minorEastAsia" w:hint="eastAsia"/>
                <w:sz w:val="20"/>
                <w:szCs w:val="20"/>
              </w:rPr>
              <w:t>S</w:t>
            </w:r>
            <w:r>
              <w:rPr>
                <w:rFonts w:eastAsiaTheme="minorEastAsia"/>
                <w:sz w:val="20"/>
                <w:szCs w:val="20"/>
              </w:rPr>
              <w:t>upport in principle. But fail to see the motivation of introducing new application timing of the MAC CE.</w:t>
            </w:r>
          </w:p>
        </w:tc>
      </w:tr>
      <w:tr w:rsidR="0037139F" w14:paraId="7E3C86B8" w14:textId="77777777" w:rsidTr="00515754">
        <w:tc>
          <w:tcPr>
            <w:tcW w:w="2405" w:type="dxa"/>
          </w:tcPr>
          <w:p w14:paraId="23496382" w14:textId="7F3EDA9A"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517B3211" w14:textId="2955446D" w:rsidR="0037139F" w:rsidRDefault="0037139F" w:rsidP="0037139F">
            <w:pPr>
              <w:widowControl w:val="0"/>
              <w:snapToGrid w:val="0"/>
              <w:spacing w:before="120" w:after="120" w:line="240" w:lineRule="auto"/>
              <w:jc w:val="both"/>
              <w:rPr>
                <w:rFonts w:eastAsiaTheme="minorEastAsia"/>
                <w:sz w:val="20"/>
                <w:szCs w:val="20"/>
              </w:rPr>
            </w:pPr>
            <w:r>
              <w:rPr>
                <w:rFonts w:eastAsia="MS Mincho"/>
                <w:sz w:val="20"/>
                <w:szCs w:val="20"/>
                <w:lang w:eastAsia="ja-JP"/>
              </w:rPr>
              <w:t xml:space="preserve">We are fine with the proposal. </w:t>
            </w:r>
          </w:p>
        </w:tc>
      </w:tr>
      <w:tr w:rsidR="000D4351" w14:paraId="223E0E2D" w14:textId="77777777" w:rsidTr="00515754">
        <w:tc>
          <w:tcPr>
            <w:tcW w:w="2405" w:type="dxa"/>
          </w:tcPr>
          <w:p w14:paraId="0DAA9420" w14:textId="4C04DBAD" w:rsidR="000D4351" w:rsidRDefault="000D4351"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50478347" w14:textId="77777777" w:rsidR="000D4351" w:rsidRDefault="000D4351" w:rsidP="000D4351">
            <w:pPr>
              <w:widowControl w:val="0"/>
              <w:snapToGrid w:val="0"/>
              <w:spacing w:before="120" w:after="120" w:line="240" w:lineRule="auto"/>
              <w:rPr>
                <w:rFonts w:eastAsia="MS Mincho"/>
                <w:sz w:val="20"/>
                <w:szCs w:val="20"/>
                <w:lang w:eastAsia="ja-JP"/>
              </w:rPr>
            </w:pPr>
            <w:r>
              <w:rPr>
                <w:rFonts w:eastAsia="MS Mincho"/>
                <w:sz w:val="20"/>
                <w:szCs w:val="20"/>
                <w:lang w:eastAsia="ja-JP"/>
              </w:rPr>
              <w:t>Do not support the FL proposal.</w:t>
            </w:r>
          </w:p>
          <w:p w14:paraId="62842830"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1. For aperiodic SRS, the DCI based solution should be supported, which is more important. Introducing MAC-CE to indicate some resources just introduce additional signaling overhead and is</w:t>
            </w:r>
            <w:r w:rsidRPr="00391067">
              <w:rPr>
                <w:rFonts w:eastAsia="微软雅黑"/>
                <w:sz w:val="20"/>
                <w:szCs w:val="20"/>
              </w:rPr>
              <w:t xml:space="preserve"> not be sufficient to satisfy the timing of aperiodic SRS</w:t>
            </w:r>
            <w:r>
              <w:rPr>
                <w:rFonts w:eastAsia="微软雅黑"/>
                <w:sz w:val="20"/>
                <w:szCs w:val="20"/>
              </w:rPr>
              <w:t>.</w:t>
            </w:r>
          </w:p>
          <w:p w14:paraId="03069AC6"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T</w:t>
            </w:r>
            <w:r w:rsidRPr="00EC65D2">
              <w:rPr>
                <w:rFonts w:eastAsia="微软雅黑"/>
                <w:sz w:val="20"/>
                <w:szCs w:val="20"/>
              </w:rPr>
              <w:t xml:space="preserve">he switching between xTyR could be achieved by associating different trigger state with the </w:t>
            </w:r>
            <w:r>
              <w:rPr>
                <w:rFonts w:eastAsia="微软雅黑"/>
                <w:sz w:val="20"/>
                <w:szCs w:val="20"/>
              </w:rPr>
              <w:t xml:space="preserve">aperiodic </w:t>
            </w:r>
            <w:r w:rsidRPr="00EC65D2">
              <w:rPr>
                <w:rFonts w:eastAsia="微软雅黑"/>
                <w:sz w:val="20"/>
                <w:szCs w:val="20"/>
              </w:rPr>
              <w:t>SRS resource sets for corresponding xTyR</w:t>
            </w:r>
            <w:r>
              <w:rPr>
                <w:rFonts w:eastAsia="微软雅黑"/>
                <w:sz w:val="20"/>
                <w:szCs w:val="20"/>
              </w:rPr>
              <w:t>.</w:t>
            </w:r>
            <w:r w:rsidRPr="00EC65D2">
              <w:rPr>
                <w:rFonts w:eastAsia="微软雅黑"/>
                <w:sz w:val="20"/>
                <w:szCs w:val="20"/>
              </w:rPr>
              <w:t xml:space="preserve"> For example, trigger state #1 could be associated with SRS set #A for 2T4R, and trigger state #2 could be associated with SRS set #B for 1T2R.</w:t>
            </w:r>
          </w:p>
          <w:p w14:paraId="2F6C4F89"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The spec impact is much less and there is no need to introduce new DCI field.</w:t>
            </w:r>
          </w:p>
          <w:p w14:paraId="6933F7B0"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2. For periodic SRS, we don’t see the need to have MAC-CE based solution at all. The RRC reconfiguration is sufficient.</w:t>
            </w:r>
          </w:p>
          <w:p w14:paraId="09B1FF45"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3. Regarding semi-persistent SRS, it has been agreed that two semi-persistent SRS resource sets could be supported. Therefore, the existing MAC-CE to activate/deactivate semi-persistent SRS can be used to enable flexible switching between xTyR.</w:t>
            </w:r>
          </w:p>
          <w:p w14:paraId="0C9AB5DD"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For example, the UE could be configured with one semi-persistent resource set for 2T4R and another semi-persistent SRS resource set for 1T2R. In this way, the gNB can use the existing MAC-CE to activate corresponding semi-persistent SRS resource set for 1T2R or 2T4R operation.</w:t>
            </w:r>
          </w:p>
          <w:p w14:paraId="263F90D1"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Comparing with introducing new MAC-CE, re-using the existing MAC-CE is the simplest way and has minimum spec impact. In addition, re-using the existing MAC-CE can also support changing the number of ports of SRS.</w:t>
            </w:r>
          </w:p>
          <w:p w14:paraId="6FA357DF" w14:textId="77777777"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4. Regarding the UE reporting of preferred antenna switching configuration via MAC-CE, what’s the condition to trigger the reporting and how often to report it?</w:t>
            </w:r>
          </w:p>
          <w:p w14:paraId="686EFDD2" w14:textId="77777777" w:rsidR="000D4351" w:rsidRDefault="000D4351" w:rsidP="000D4351">
            <w:pPr>
              <w:widowControl w:val="0"/>
              <w:snapToGrid w:val="0"/>
              <w:spacing w:before="120" w:after="120" w:line="240" w:lineRule="auto"/>
              <w:rPr>
                <w:rFonts w:eastAsia="微软雅黑"/>
                <w:sz w:val="20"/>
                <w:szCs w:val="20"/>
              </w:rPr>
            </w:pPr>
          </w:p>
          <w:p w14:paraId="050C4C37" w14:textId="77777777" w:rsidR="000D4351" w:rsidRDefault="000D4351" w:rsidP="000D4351">
            <w:pPr>
              <w:widowControl w:val="0"/>
              <w:snapToGrid w:val="0"/>
              <w:spacing w:before="120" w:after="120" w:line="240" w:lineRule="auto"/>
              <w:rPr>
                <w:rFonts w:eastAsia="MS Mincho"/>
                <w:sz w:val="20"/>
                <w:szCs w:val="20"/>
                <w:lang w:eastAsia="ja-JP"/>
              </w:rPr>
            </w:pPr>
            <w:r>
              <w:rPr>
                <w:rFonts w:eastAsia="MS Mincho"/>
                <w:sz w:val="20"/>
                <w:szCs w:val="20"/>
                <w:lang w:eastAsia="ja-JP"/>
              </w:rPr>
              <w:lastRenderedPageBreak/>
              <w:t>Therefore, we have the following proposal:</w:t>
            </w:r>
          </w:p>
          <w:p w14:paraId="43D4952D" w14:textId="77777777" w:rsidR="000D4351" w:rsidRPr="00743BFD" w:rsidRDefault="000D4351" w:rsidP="000D4351">
            <w:pPr>
              <w:widowControl w:val="0"/>
              <w:snapToGrid w:val="0"/>
              <w:spacing w:before="120" w:after="120" w:line="240" w:lineRule="auto"/>
              <w:rPr>
                <w:rFonts w:eastAsia="MS Mincho"/>
                <w:b/>
                <w:bCs/>
                <w:i/>
                <w:iCs/>
                <w:sz w:val="20"/>
                <w:szCs w:val="20"/>
                <w:lang w:eastAsia="ja-JP"/>
              </w:rPr>
            </w:pPr>
            <w:r w:rsidRPr="00743BFD">
              <w:rPr>
                <w:rFonts w:eastAsia="MS Mincho"/>
                <w:b/>
                <w:bCs/>
                <w:i/>
                <w:iCs/>
                <w:sz w:val="20"/>
                <w:szCs w:val="20"/>
                <w:lang w:eastAsia="ja-JP"/>
              </w:rPr>
              <w:t>Proposal:</w:t>
            </w:r>
          </w:p>
          <w:p w14:paraId="4D6BA5DB" w14:textId="77777777" w:rsidR="000D4351" w:rsidRPr="00743BFD" w:rsidRDefault="000D4351" w:rsidP="000A30D7">
            <w:pPr>
              <w:pStyle w:val="aff"/>
              <w:widowControl w:val="0"/>
              <w:numPr>
                <w:ilvl w:val="0"/>
                <w:numId w:val="23"/>
              </w:numPr>
              <w:snapToGrid w:val="0"/>
              <w:spacing w:before="120" w:after="120" w:line="240" w:lineRule="auto"/>
              <w:rPr>
                <w:rFonts w:eastAsia="MS Mincho"/>
                <w:i/>
                <w:iCs/>
                <w:sz w:val="20"/>
                <w:szCs w:val="20"/>
                <w:lang w:eastAsia="ja-JP"/>
              </w:rPr>
            </w:pPr>
            <w:r w:rsidRPr="00743BFD">
              <w:rPr>
                <w:rFonts w:eastAsia="MS Mincho"/>
                <w:i/>
                <w:iCs/>
                <w:sz w:val="20"/>
                <w:szCs w:val="20"/>
                <w:lang w:eastAsia="ja-JP"/>
              </w:rPr>
              <w:t xml:space="preserve">For antenna switching </w:t>
            </w:r>
            <w:r>
              <w:rPr>
                <w:rFonts w:eastAsia="MS Mincho"/>
                <w:i/>
                <w:iCs/>
                <w:sz w:val="20"/>
                <w:szCs w:val="20"/>
                <w:lang w:eastAsia="ja-JP"/>
              </w:rPr>
              <w:t xml:space="preserve">with </w:t>
            </w:r>
            <w:r w:rsidRPr="00743BFD">
              <w:rPr>
                <w:rFonts w:eastAsia="MS Mincho"/>
                <w:i/>
                <w:iCs/>
                <w:sz w:val="20"/>
                <w:szCs w:val="20"/>
                <w:lang w:eastAsia="ja-JP"/>
              </w:rPr>
              <w:t xml:space="preserve">aperiodic SRS, DCI </w:t>
            </w:r>
            <w:r>
              <w:rPr>
                <w:rFonts w:eastAsia="MS Mincho"/>
                <w:i/>
                <w:iCs/>
                <w:sz w:val="20"/>
                <w:szCs w:val="20"/>
                <w:lang w:eastAsia="ja-JP"/>
              </w:rPr>
              <w:t>is</w:t>
            </w:r>
            <w:r w:rsidRPr="00743BFD">
              <w:rPr>
                <w:rFonts w:eastAsia="MS Mincho"/>
                <w:i/>
                <w:iCs/>
                <w:sz w:val="20"/>
                <w:szCs w:val="20"/>
                <w:lang w:eastAsia="ja-JP"/>
              </w:rPr>
              <w:t xml:space="preserve"> used to switch between different xTyR</w:t>
            </w:r>
          </w:p>
          <w:p w14:paraId="35C6997A" w14:textId="77777777" w:rsidR="000D4351" w:rsidRPr="00391067" w:rsidRDefault="000D4351" w:rsidP="000A30D7">
            <w:pPr>
              <w:pStyle w:val="aff"/>
              <w:widowControl w:val="0"/>
              <w:numPr>
                <w:ilvl w:val="1"/>
                <w:numId w:val="23"/>
              </w:numPr>
              <w:snapToGrid w:val="0"/>
              <w:spacing w:before="120" w:after="120" w:line="240" w:lineRule="auto"/>
              <w:rPr>
                <w:rFonts w:eastAsia="MS Mincho"/>
                <w:sz w:val="20"/>
                <w:szCs w:val="20"/>
                <w:lang w:eastAsia="ja-JP"/>
              </w:rPr>
            </w:pPr>
            <w:r w:rsidRPr="00743BFD">
              <w:rPr>
                <w:rFonts w:eastAsia="MS Mincho"/>
                <w:i/>
                <w:iCs/>
                <w:sz w:val="20"/>
                <w:szCs w:val="20"/>
                <w:lang w:eastAsia="ja-JP"/>
              </w:rPr>
              <w:t>The aperiodic SRS resource sets for different xTyR are associated with different trigger state</w:t>
            </w:r>
          </w:p>
          <w:p w14:paraId="1EFAABC6" w14:textId="77777777" w:rsidR="000D4351" w:rsidRPr="00246DFA" w:rsidRDefault="000D4351" w:rsidP="000A30D7">
            <w:pPr>
              <w:pStyle w:val="aff"/>
              <w:widowControl w:val="0"/>
              <w:numPr>
                <w:ilvl w:val="1"/>
                <w:numId w:val="23"/>
              </w:numPr>
              <w:snapToGrid w:val="0"/>
              <w:spacing w:before="120" w:after="120" w:line="240" w:lineRule="auto"/>
              <w:rPr>
                <w:rFonts w:eastAsia="MS Mincho"/>
                <w:sz w:val="20"/>
                <w:szCs w:val="20"/>
                <w:lang w:eastAsia="ja-JP"/>
              </w:rPr>
            </w:pPr>
            <w:r w:rsidRPr="00743BFD">
              <w:rPr>
                <w:rFonts w:eastAsia="MS Mincho"/>
                <w:i/>
                <w:iCs/>
                <w:sz w:val="20"/>
                <w:szCs w:val="20"/>
                <w:lang w:eastAsia="ja-JP"/>
              </w:rPr>
              <w:t>No new DCI field is needed</w:t>
            </w:r>
          </w:p>
          <w:p w14:paraId="6401559B" w14:textId="14B94AD2" w:rsidR="000D4351" w:rsidRDefault="000D4351" w:rsidP="0037139F">
            <w:pPr>
              <w:widowControl w:val="0"/>
              <w:snapToGrid w:val="0"/>
              <w:spacing w:before="120" w:after="120" w:line="240" w:lineRule="auto"/>
              <w:jc w:val="both"/>
              <w:rPr>
                <w:rFonts w:eastAsia="MS Mincho"/>
                <w:sz w:val="20"/>
                <w:szCs w:val="20"/>
                <w:lang w:eastAsia="ja-JP"/>
              </w:rPr>
            </w:pPr>
          </w:p>
        </w:tc>
      </w:tr>
      <w:tr w:rsidR="007A05F6" w14:paraId="0E038133" w14:textId="77777777" w:rsidTr="00515754">
        <w:tc>
          <w:tcPr>
            <w:tcW w:w="2405" w:type="dxa"/>
          </w:tcPr>
          <w:p w14:paraId="4D881FFE" w14:textId="45C24012" w:rsidR="007A05F6" w:rsidRDefault="007A05F6" w:rsidP="007A05F6">
            <w:pPr>
              <w:widowControl w:val="0"/>
              <w:snapToGrid w:val="0"/>
              <w:spacing w:before="120" w:after="120" w:line="240" w:lineRule="auto"/>
              <w:rPr>
                <w:rFonts w:eastAsia="MS Mincho"/>
                <w:sz w:val="20"/>
                <w:szCs w:val="20"/>
                <w:lang w:eastAsia="ja-JP"/>
              </w:rPr>
            </w:pPr>
            <w:r>
              <w:rPr>
                <w:rFonts w:eastAsia="微软雅黑"/>
                <w:sz w:val="20"/>
                <w:szCs w:val="20"/>
              </w:rPr>
              <w:lastRenderedPageBreak/>
              <w:t>OPPO</w:t>
            </w:r>
          </w:p>
        </w:tc>
        <w:tc>
          <w:tcPr>
            <w:tcW w:w="6945" w:type="dxa"/>
          </w:tcPr>
          <w:p w14:paraId="4820BD78" w14:textId="77777777" w:rsidR="007A05F6" w:rsidRDefault="007A05F6" w:rsidP="007A05F6">
            <w:pPr>
              <w:widowControl w:val="0"/>
              <w:snapToGrid w:val="0"/>
              <w:spacing w:before="120" w:after="120" w:line="240" w:lineRule="auto"/>
              <w:jc w:val="both"/>
              <w:rPr>
                <w:rFonts w:eastAsiaTheme="minorEastAsia"/>
                <w:sz w:val="20"/>
                <w:szCs w:val="20"/>
              </w:rPr>
            </w:pPr>
            <w:r>
              <w:rPr>
                <w:rFonts w:eastAsiaTheme="minorEastAsia"/>
                <w:sz w:val="20"/>
                <w:szCs w:val="20"/>
              </w:rPr>
              <w:t>Not sure what does “</w:t>
            </w:r>
            <w:r>
              <w:rPr>
                <w:rFonts w:eastAsia="微软雅黑"/>
                <w:i/>
                <w:sz w:val="20"/>
                <w:szCs w:val="20"/>
              </w:rPr>
              <w:t>A new application timing of the MAC CE activation</w:t>
            </w:r>
            <w:r>
              <w:rPr>
                <w:rFonts w:eastAsiaTheme="minorEastAsia"/>
                <w:sz w:val="20"/>
                <w:szCs w:val="20"/>
              </w:rPr>
              <w:t>” mean. The application timing of MAC CE signaling are the same for various cases. Does this proposal intend to introduce a new value of the application timing of MAC CE signaling?</w:t>
            </w:r>
          </w:p>
          <w:p w14:paraId="2B1170A6" w14:textId="77777777" w:rsidR="007A05F6" w:rsidRDefault="007A05F6" w:rsidP="007A05F6">
            <w:pPr>
              <w:widowControl w:val="0"/>
              <w:snapToGrid w:val="0"/>
              <w:spacing w:before="120" w:after="120" w:line="240" w:lineRule="auto"/>
              <w:jc w:val="both"/>
              <w:rPr>
                <w:rFonts w:eastAsiaTheme="minorEastAsia"/>
                <w:sz w:val="20"/>
                <w:szCs w:val="20"/>
              </w:rPr>
            </w:pPr>
            <w:r>
              <w:rPr>
                <w:rFonts w:eastAsiaTheme="minorEastAsia"/>
                <w:sz w:val="20"/>
                <w:szCs w:val="20"/>
              </w:rPr>
              <w:t>As there are different understanding on the impact on the Rx antennas for DL reception in previous meetings, we suggest to add a note as below:</w:t>
            </w:r>
          </w:p>
          <w:p w14:paraId="571B51CA" w14:textId="77777777" w:rsidR="007A05F6" w:rsidRPr="0050468C" w:rsidRDefault="007A05F6" w:rsidP="000A30D7">
            <w:pPr>
              <w:pStyle w:val="aff"/>
              <w:widowControl w:val="0"/>
              <w:numPr>
                <w:ilvl w:val="0"/>
                <w:numId w:val="6"/>
              </w:numPr>
              <w:snapToGrid w:val="0"/>
              <w:spacing w:before="120" w:after="120" w:line="240" w:lineRule="auto"/>
              <w:jc w:val="both"/>
              <w:rPr>
                <w:rFonts w:eastAsiaTheme="minorEastAsia"/>
                <w:sz w:val="20"/>
                <w:szCs w:val="20"/>
              </w:rPr>
            </w:pPr>
            <w:r w:rsidRPr="0050468C">
              <w:rPr>
                <w:rFonts w:eastAsiaTheme="minorEastAsia"/>
                <w:sz w:val="20"/>
                <w:szCs w:val="20"/>
              </w:rPr>
              <w:t xml:space="preserve">Note: This feature is not related to the Rx antennas for DL reception.  </w:t>
            </w:r>
          </w:p>
          <w:p w14:paraId="7A4040D1" w14:textId="77777777" w:rsidR="007A05F6" w:rsidRDefault="007A05F6" w:rsidP="007A05F6">
            <w:pPr>
              <w:widowControl w:val="0"/>
              <w:snapToGrid w:val="0"/>
              <w:spacing w:before="120" w:after="120" w:line="240" w:lineRule="auto"/>
              <w:rPr>
                <w:rFonts w:eastAsia="MS Mincho"/>
                <w:sz w:val="20"/>
                <w:szCs w:val="20"/>
                <w:lang w:eastAsia="ja-JP"/>
              </w:rPr>
            </w:pPr>
          </w:p>
        </w:tc>
      </w:tr>
      <w:tr w:rsidR="0016078C" w14:paraId="6079E8FA" w14:textId="77777777" w:rsidTr="00515754">
        <w:tc>
          <w:tcPr>
            <w:tcW w:w="2405" w:type="dxa"/>
          </w:tcPr>
          <w:p w14:paraId="20B2BCA3" w14:textId="398942A9" w:rsidR="0016078C" w:rsidRDefault="0016078C" w:rsidP="007A05F6">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61CF2163" w14:textId="77777777" w:rsidR="00160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More clarification is needed for the proposal:</w:t>
            </w:r>
          </w:p>
          <w:p w14:paraId="6240C48E" w14:textId="77777777" w:rsidR="00160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1. Whether gNB indicates SRS resources by selecting one xTyR schemes from multiple schemes, or gNB indicates SRS resources from multiple SRS resources configured for the same xTyR scheme?</w:t>
            </w:r>
          </w:p>
          <w:p w14:paraId="69C16382" w14:textId="77777777" w:rsidR="00160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 xml:space="preserve">2. Whether UE reports one </w:t>
            </w:r>
            <w:r>
              <w:rPr>
                <w:rFonts w:eastAsia="微软雅黑"/>
                <w:sz w:val="20"/>
                <w:szCs w:val="20"/>
              </w:rPr>
              <w:t>preferred</w:t>
            </w:r>
            <w:r>
              <w:rPr>
                <w:rFonts w:eastAsia="微软雅黑" w:hint="eastAsia"/>
                <w:sz w:val="20"/>
                <w:szCs w:val="20"/>
              </w:rPr>
              <w:t xml:space="preserve"> xTyR scheme or the number of Rx ports only?</w:t>
            </w:r>
          </w:p>
          <w:p w14:paraId="3B136FF5" w14:textId="77777777" w:rsidR="00160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3. What</w:t>
            </w:r>
            <w:r>
              <w:rPr>
                <w:rFonts w:eastAsia="微软雅黑"/>
                <w:sz w:val="20"/>
                <w:szCs w:val="20"/>
              </w:rPr>
              <w:t>’</w:t>
            </w:r>
            <w:r>
              <w:rPr>
                <w:rFonts w:eastAsia="微软雅黑" w:hint="eastAsia"/>
                <w:sz w:val="20"/>
                <w:szCs w:val="20"/>
              </w:rPr>
              <w:t xml:space="preserve">s the trigger condition for the MAC-CE reporting for </w:t>
            </w:r>
            <w:r>
              <w:rPr>
                <w:rFonts w:eastAsia="微软雅黑"/>
                <w:sz w:val="20"/>
                <w:szCs w:val="20"/>
              </w:rPr>
              <w:t>preferred</w:t>
            </w:r>
            <w:r>
              <w:rPr>
                <w:rFonts w:eastAsia="微软雅黑" w:hint="eastAsia"/>
                <w:sz w:val="20"/>
                <w:szCs w:val="20"/>
              </w:rPr>
              <w:t xml:space="preserve"> </w:t>
            </w:r>
            <w:r>
              <w:rPr>
                <w:rFonts w:eastAsia="微软雅黑"/>
                <w:sz w:val="20"/>
                <w:szCs w:val="20"/>
              </w:rPr>
              <w:t>antenna</w:t>
            </w:r>
            <w:r>
              <w:rPr>
                <w:rFonts w:eastAsia="微软雅黑" w:hint="eastAsia"/>
                <w:sz w:val="20"/>
                <w:szCs w:val="20"/>
              </w:rPr>
              <w:t xml:space="preserve"> switching?</w:t>
            </w:r>
          </w:p>
          <w:p w14:paraId="73BADBE6" w14:textId="77777777" w:rsidR="0016078C" w:rsidRPr="00404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4. What</w:t>
            </w:r>
            <w:r>
              <w:rPr>
                <w:rFonts w:eastAsia="微软雅黑"/>
                <w:sz w:val="20"/>
                <w:szCs w:val="20"/>
              </w:rPr>
              <w:t>’</w:t>
            </w:r>
            <w:r>
              <w:rPr>
                <w:rFonts w:eastAsia="微软雅黑" w:hint="eastAsia"/>
                <w:sz w:val="20"/>
                <w:szCs w:val="20"/>
              </w:rPr>
              <w:t xml:space="preserve">s the motivation of new </w:t>
            </w:r>
            <w:r>
              <w:rPr>
                <w:rFonts w:eastAsia="微软雅黑"/>
                <w:sz w:val="20"/>
                <w:szCs w:val="20"/>
              </w:rPr>
              <w:t>application</w:t>
            </w:r>
            <w:r>
              <w:rPr>
                <w:rFonts w:eastAsia="微软雅黑" w:hint="eastAsia"/>
                <w:sz w:val="20"/>
                <w:szCs w:val="20"/>
              </w:rPr>
              <w:t xml:space="preserve"> timing of the MAC CE activation? What</w:t>
            </w:r>
            <w:r>
              <w:rPr>
                <w:rFonts w:eastAsia="微软雅黑"/>
                <w:sz w:val="20"/>
                <w:szCs w:val="20"/>
              </w:rPr>
              <w:t>’</w:t>
            </w:r>
            <w:r>
              <w:rPr>
                <w:rFonts w:eastAsia="微软雅黑" w:hint="eastAsia"/>
                <w:sz w:val="20"/>
                <w:szCs w:val="20"/>
              </w:rPr>
              <w:t>s the candidate value?</w:t>
            </w:r>
          </w:p>
          <w:p w14:paraId="6292F4D9" w14:textId="77777777" w:rsidR="00160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5. Is the MAC CE used to update SRS configurations for AP-SRS, SP-SRS or P-SRS?</w:t>
            </w:r>
          </w:p>
          <w:p w14:paraId="3AC8110F" w14:textId="77777777" w:rsidR="0016078C" w:rsidRDefault="0016078C" w:rsidP="00D92CCC">
            <w:pPr>
              <w:widowControl w:val="0"/>
              <w:snapToGrid w:val="0"/>
              <w:spacing w:before="120" w:after="120" w:line="240" w:lineRule="auto"/>
              <w:jc w:val="both"/>
              <w:rPr>
                <w:rFonts w:eastAsia="微软雅黑"/>
                <w:sz w:val="20"/>
                <w:szCs w:val="20"/>
              </w:rPr>
            </w:pPr>
            <w:r>
              <w:rPr>
                <w:rFonts w:eastAsia="微软雅黑" w:hint="eastAsia"/>
                <w:sz w:val="20"/>
                <w:szCs w:val="20"/>
              </w:rPr>
              <w:t xml:space="preserve">Compared to updating SRS configuration for AS via MAC CE, flexible SRS </w:t>
            </w:r>
            <w:r>
              <w:rPr>
                <w:rFonts w:eastAsia="微软雅黑"/>
                <w:sz w:val="20"/>
                <w:szCs w:val="20"/>
              </w:rPr>
              <w:t>triggering</w:t>
            </w:r>
            <w:r>
              <w:rPr>
                <w:rFonts w:eastAsia="微软雅黑" w:hint="eastAsia"/>
                <w:sz w:val="20"/>
                <w:szCs w:val="20"/>
              </w:rPr>
              <w:t xml:space="preserve"> via DCI is </w:t>
            </w:r>
            <w:r>
              <w:rPr>
                <w:rFonts w:eastAsia="微软雅黑"/>
                <w:sz w:val="20"/>
                <w:szCs w:val="20"/>
              </w:rPr>
              <w:t>preferred</w:t>
            </w:r>
            <w:r>
              <w:rPr>
                <w:rFonts w:eastAsia="微软雅黑" w:hint="eastAsia"/>
                <w:sz w:val="20"/>
                <w:szCs w:val="20"/>
              </w:rPr>
              <w:t xml:space="preserve">, since it has less spec efforts.  </w:t>
            </w:r>
          </w:p>
          <w:p w14:paraId="03FB7310" w14:textId="77777777" w:rsidR="0016078C" w:rsidRDefault="0016078C" w:rsidP="007A05F6">
            <w:pPr>
              <w:widowControl w:val="0"/>
              <w:snapToGrid w:val="0"/>
              <w:spacing w:before="120" w:after="120" w:line="240" w:lineRule="auto"/>
              <w:jc w:val="both"/>
              <w:rPr>
                <w:rFonts w:eastAsiaTheme="minorEastAsia"/>
                <w:sz w:val="20"/>
                <w:szCs w:val="20"/>
              </w:rPr>
            </w:pPr>
          </w:p>
        </w:tc>
      </w:tr>
      <w:tr w:rsidR="0091427B" w14:paraId="1C520072" w14:textId="77777777" w:rsidTr="00515754">
        <w:tc>
          <w:tcPr>
            <w:tcW w:w="2405" w:type="dxa"/>
          </w:tcPr>
          <w:p w14:paraId="138E0310" w14:textId="6DEAD7FA" w:rsidR="0091427B" w:rsidRDefault="0091427B" w:rsidP="007A05F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4A182BB8" w14:textId="17B60DD1" w:rsidR="0091427B" w:rsidRDefault="0091427B" w:rsidP="00D92CCC">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w:t>
            </w:r>
          </w:p>
        </w:tc>
      </w:tr>
      <w:tr w:rsidR="005039B7" w14:paraId="61614488" w14:textId="77777777" w:rsidTr="00515754">
        <w:tc>
          <w:tcPr>
            <w:tcW w:w="2405" w:type="dxa"/>
          </w:tcPr>
          <w:p w14:paraId="4BB61D59" w14:textId="65EB04E3" w:rsidR="005039B7" w:rsidRDefault="005039B7" w:rsidP="007A05F6">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2490C84F" w14:textId="6AD52005" w:rsidR="005039B7" w:rsidRDefault="005039B7" w:rsidP="00DB0C39">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w:t>
            </w:r>
            <w:r w:rsidR="00E473DE">
              <w:rPr>
                <w:rFonts w:eastAsia="微软雅黑"/>
                <w:sz w:val="20"/>
                <w:szCs w:val="20"/>
              </w:rPr>
              <w:t xml:space="preserve"> the FL proposal</w:t>
            </w:r>
            <w:r>
              <w:rPr>
                <w:rFonts w:eastAsia="微软雅黑"/>
                <w:sz w:val="20"/>
                <w:szCs w:val="20"/>
              </w:rPr>
              <w:t xml:space="preserve"> in principle. </w:t>
            </w:r>
            <w:r>
              <w:rPr>
                <w:rFonts w:eastAsia="微软雅黑" w:hint="eastAsia"/>
                <w:sz w:val="20"/>
                <w:szCs w:val="20"/>
              </w:rPr>
              <w:t>In</w:t>
            </w:r>
            <w:r>
              <w:rPr>
                <w:rFonts w:eastAsia="微软雅黑"/>
                <w:sz w:val="20"/>
                <w:szCs w:val="20"/>
              </w:rPr>
              <w:t xml:space="preserve"> </w:t>
            </w:r>
            <w:r>
              <w:rPr>
                <w:rFonts w:eastAsia="微软雅黑" w:hint="eastAsia"/>
                <w:sz w:val="20"/>
                <w:szCs w:val="20"/>
              </w:rPr>
              <w:t>o</w:t>
            </w:r>
            <w:r>
              <w:rPr>
                <w:rFonts w:eastAsia="微软雅黑"/>
                <w:sz w:val="20"/>
                <w:szCs w:val="20"/>
              </w:rPr>
              <w:t>ur view, current DCI codepoints need to be extended to make this feature useful</w:t>
            </w:r>
            <w:r w:rsidR="00886B7C">
              <w:rPr>
                <w:rFonts w:eastAsia="微软雅黑"/>
                <w:sz w:val="20"/>
                <w:szCs w:val="20"/>
              </w:rPr>
              <w:t xml:space="preserve">, </w:t>
            </w:r>
            <w:proofErr w:type="spellStart"/>
            <w:r w:rsidR="00886B7C">
              <w:rPr>
                <w:rFonts w:eastAsia="微软雅黑"/>
                <w:sz w:val="20"/>
                <w:szCs w:val="20"/>
              </w:rPr>
              <w:t>espectially</w:t>
            </w:r>
            <w:proofErr w:type="spellEnd"/>
            <w:r w:rsidR="00886B7C">
              <w:rPr>
                <w:rFonts w:eastAsia="微软雅黑"/>
                <w:sz w:val="20"/>
                <w:szCs w:val="20"/>
              </w:rPr>
              <w:t xml:space="preserve"> when we are discussing 6/8Rx in R17</w:t>
            </w:r>
            <w:r>
              <w:rPr>
                <w:rFonts w:eastAsia="微软雅黑"/>
                <w:sz w:val="20"/>
                <w:szCs w:val="20"/>
              </w:rPr>
              <w:t xml:space="preserve">, MAC-CE should be enough to achieve a faster than RRC mechanism.  UE reporting of one preferred xTyR configuration but xT is fixed currently. It is no harm to reserve some flexibility for </w:t>
            </w:r>
            <w:r w:rsidR="00E473DE">
              <w:rPr>
                <w:rFonts w:eastAsia="微软雅黑"/>
                <w:sz w:val="20"/>
                <w:szCs w:val="20"/>
              </w:rPr>
              <w:t>future</w:t>
            </w:r>
            <w:r>
              <w:rPr>
                <w:rFonts w:eastAsia="微软雅黑"/>
                <w:sz w:val="20"/>
                <w:szCs w:val="20"/>
              </w:rPr>
              <w:t xml:space="preserve"> use</w:t>
            </w:r>
            <w:r>
              <w:rPr>
                <w:rFonts w:eastAsia="微软雅黑" w:hint="eastAsia"/>
                <w:sz w:val="20"/>
                <w:szCs w:val="20"/>
              </w:rPr>
              <w:t>.</w:t>
            </w:r>
            <w:r>
              <w:rPr>
                <w:rFonts w:eastAsia="微软雅黑"/>
                <w:sz w:val="20"/>
                <w:szCs w:val="20"/>
              </w:rPr>
              <w:t xml:space="preserve"> </w:t>
            </w:r>
            <w:r w:rsidR="00DB0C39">
              <w:rPr>
                <w:rFonts w:eastAsia="微软雅黑"/>
                <w:sz w:val="20"/>
                <w:szCs w:val="20"/>
              </w:rPr>
              <w:t>We are fine</w:t>
            </w:r>
            <w:r>
              <w:rPr>
                <w:rFonts w:eastAsia="微软雅黑"/>
                <w:sz w:val="20"/>
                <w:szCs w:val="20"/>
              </w:rPr>
              <w:t xml:space="preserve"> with Oppo</w:t>
            </w:r>
            <w:r w:rsidR="00DB0C39">
              <w:rPr>
                <w:rFonts w:eastAsia="微软雅黑"/>
                <w:sz w:val="20"/>
                <w:szCs w:val="20"/>
              </w:rPr>
              <w:t>’s suggestion</w:t>
            </w:r>
            <w:r>
              <w:rPr>
                <w:rFonts w:eastAsia="微软雅黑"/>
                <w:sz w:val="20"/>
                <w:szCs w:val="20"/>
              </w:rPr>
              <w:t xml:space="preserve"> that a Note can be added for clarification. </w:t>
            </w:r>
          </w:p>
        </w:tc>
      </w:tr>
      <w:tr w:rsidR="002966BC" w14:paraId="5117A3C6" w14:textId="77777777" w:rsidTr="002966BC">
        <w:tc>
          <w:tcPr>
            <w:tcW w:w="2405" w:type="dxa"/>
          </w:tcPr>
          <w:p w14:paraId="2802C4D6" w14:textId="77777777" w:rsidR="002966BC" w:rsidRDefault="002966BC" w:rsidP="002966BC">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0D45FD6B" w14:textId="77777777" w:rsidR="002966BC" w:rsidRDefault="002966BC" w:rsidP="002966BC">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the FL proposal.</w:t>
            </w:r>
          </w:p>
        </w:tc>
      </w:tr>
      <w:tr w:rsidR="00301F87" w14:paraId="63F57B0C" w14:textId="77777777" w:rsidTr="00301F87">
        <w:tc>
          <w:tcPr>
            <w:tcW w:w="2405" w:type="dxa"/>
          </w:tcPr>
          <w:p w14:paraId="51FB9E87" w14:textId="77777777" w:rsidR="00301F87" w:rsidRDefault="00301F87"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3CFD7EC7" w14:textId="77777777" w:rsidR="00301F87" w:rsidRDefault="00301F87" w:rsidP="009832CF">
            <w:pPr>
              <w:widowControl w:val="0"/>
              <w:snapToGrid w:val="0"/>
              <w:spacing w:before="120" w:after="120" w:line="240" w:lineRule="auto"/>
              <w:jc w:val="both"/>
              <w:rPr>
                <w:rFonts w:eastAsia="微软雅黑"/>
                <w:sz w:val="20"/>
                <w:szCs w:val="20"/>
              </w:rPr>
            </w:pPr>
            <w:r>
              <w:rPr>
                <w:rFonts w:eastAsia="微软雅黑"/>
                <w:sz w:val="20"/>
                <w:szCs w:val="20"/>
              </w:rPr>
              <w:t>Do not see the motivation to change the application time of MAC CE.</w:t>
            </w:r>
          </w:p>
        </w:tc>
      </w:tr>
      <w:tr w:rsidR="00962DB1" w14:paraId="35E43BE9" w14:textId="77777777" w:rsidTr="00962DB1">
        <w:tc>
          <w:tcPr>
            <w:tcW w:w="2405" w:type="dxa"/>
          </w:tcPr>
          <w:p w14:paraId="4BBEDA7F" w14:textId="77777777" w:rsidR="00962DB1" w:rsidRDefault="00962DB1" w:rsidP="0012508C">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73D10CC8" w14:textId="77777777" w:rsidR="00962DB1" w:rsidRDefault="00962DB1" w:rsidP="0012508C">
            <w:pPr>
              <w:widowControl w:val="0"/>
              <w:snapToGrid w:val="0"/>
              <w:spacing w:before="120" w:after="120" w:line="240" w:lineRule="auto"/>
              <w:jc w:val="both"/>
              <w:rPr>
                <w:rFonts w:eastAsia="微软雅黑"/>
                <w:sz w:val="20"/>
                <w:szCs w:val="20"/>
              </w:rPr>
            </w:pPr>
            <w:r>
              <w:rPr>
                <w:rFonts w:eastAsia="微软雅黑"/>
                <w:sz w:val="20"/>
                <w:szCs w:val="20"/>
              </w:rPr>
              <w:t xml:space="preserve">An additional comment: we also do not see the motivation to change the application </w:t>
            </w:r>
            <w:r>
              <w:rPr>
                <w:rFonts w:eastAsia="微软雅黑"/>
                <w:sz w:val="20"/>
                <w:szCs w:val="20"/>
              </w:rPr>
              <w:lastRenderedPageBreak/>
              <w:t>time of MAC CE.</w:t>
            </w:r>
          </w:p>
        </w:tc>
      </w:tr>
      <w:tr w:rsidR="0095330B" w14:paraId="75576CD2" w14:textId="77777777" w:rsidTr="00962DB1">
        <w:tc>
          <w:tcPr>
            <w:tcW w:w="2405" w:type="dxa"/>
          </w:tcPr>
          <w:p w14:paraId="1CA88D16" w14:textId="1350F467" w:rsidR="0095330B" w:rsidRDefault="0095330B" w:rsidP="0095330B">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093946A2" w14:textId="17D426E7" w:rsidR="0095330B" w:rsidRDefault="0095330B" w:rsidP="0095330B">
            <w:pPr>
              <w:widowControl w:val="0"/>
              <w:snapToGrid w:val="0"/>
              <w:spacing w:before="120" w:after="120" w:line="240" w:lineRule="auto"/>
              <w:jc w:val="both"/>
              <w:rPr>
                <w:rFonts w:eastAsia="微软雅黑"/>
                <w:sz w:val="20"/>
                <w:szCs w:val="20"/>
              </w:rPr>
            </w:pPr>
            <w:r>
              <w:rPr>
                <w:rFonts w:eastAsia="微软雅黑"/>
                <w:sz w:val="20"/>
                <w:szCs w:val="20"/>
              </w:rPr>
              <w:t>Support FL proposal</w:t>
            </w:r>
          </w:p>
        </w:tc>
      </w:tr>
    </w:tbl>
    <w:p w14:paraId="00E3AF54" w14:textId="77777777" w:rsidR="00F5336B" w:rsidRPr="00301F87" w:rsidRDefault="00F5336B">
      <w:pPr>
        <w:widowControl w:val="0"/>
        <w:snapToGrid w:val="0"/>
        <w:spacing w:before="120" w:after="120" w:line="240" w:lineRule="auto"/>
        <w:jc w:val="both"/>
        <w:rPr>
          <w:rFonts w:eastAsia="微软雅黑"/>
          <w:sz w:val="20"/>
          <w:szCs w:val="20"/>
        </w:rPr>
      </w:pPr>
    </w:p>
    <w:p w14:paraId="6BE588D8" w14:textId="3EADE17B" w:rsidR="00E17A45" w:rsidRPr="00E17A45" w:rsidRDefault="00E17A45" w:rsidP="00E17A45">
      <w:pPr>
        <w:pStyle w:val="2"/>
        <w:numPr>
          <w:ilvl w:val="1"/>
          <w:numId w:val="2"/>
        </w:numPr>
        <w:snapToGrid w:val="0"/>
        <w:spacing w:before="0" w:after="120" w:line="240" w:lineRule="auto"/>
        <w:ind w:left="573" w:hanging="573"/>
        <w:rPr>
          <w:rFonts w:cs="Arial"/>
          <w:sz w:val="24"/>
          <w:szCs w:val="24"/>
        </w:rPr>
      </w:pPr>
      <w:r w:rsidRPr="00E17A45">
        <w:rPr>
          <w:rFonts w:cs="Arial"/>
          <w:sz w:val="24"/>
          <w:szCs w:val="24"/>
        </w:rPr>
        <w:t>Implicit determination of SRS parameters from data channel</w:t>
      </w:r>
    </w:p>
    <w:p w14:paraId="2D3D0DEF" w14:textId="02056FF2" w:rsidR="00B94D10" w:rsidRDefault="00B94D10">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ome companies propose to associate aperiodic</w:t>
      </w:r>
      <w:r w:rsidRPr="00B94D10">
        <w:rPr>
          <w:rFonts w:eastAsia="微软雅黑"/>
          <w:sz w:val="20"/>
          <w:szCs w:val="20"/>
        </w:rPr>
        <w:t xml:space="preserve"> SRS parameters (e.g., bandwidth) with scheduled data channel</w:t>
      </w:r>
      <w:r>
        <w:rPr>
          <w:rFonts w:eastAsia="微软雅黑" w:hint="eastAsia"/>
          <w:sz w:val="20"/>
          <w:szCs w:val="20"/>
        </w:rPr>
        <w:t xml:space="preserve"> </w:t>
      </w:r>
      <w:r>
        <w:rPr>
          <w:rFonts w:eastAsia="微软雅黑"/>
          <w:sz w:val="20"/>
          <w:szCs w:val="20"/>
        </w:rPr>
        <w:t>(e.g., PUSCH/PDSCH). The following summarizes companies’ views on this issue</w:t>
      </w:r>
      <w:r w:rsidR="00E267B3">
        <w:rPr>
          <w:rFonts w:eastAsia="微软雅黑"/>
          <w:sz w:val="20"/>
          <w:szCs w:val="20"/>
        </w:rPr>
        <w:t>.</w:t>
      </w:r>
    </w:p>
    <w:p w14:paraId="4EE6D0D4" w14:textId="7D5CE015" w:rsidR="00B94D10" w:rsidRDefault="00B94D10" w:rsidP="00B94D10">
      <w:pPr>
        <w:widowControl w:val="0"/>
        <w:snapToGrid w:val="0"/>
        <w:spacing w:before="120" w:after="120" w:line="240" w:lineRule="auto"/>
        <w:jc w:val="center"/>
        <w:rPr>
          <w:rFonts w:eastAsia="微软雅黑"/>
          <w:sz w:val="20"/>
          <w:szCs w:val="20"/>
        </w:rPr>
      </w:pPr>
      <w:r>
        <w:rPr>
          <w:rFonts w:eastAsia="微软雅黑"/>
          <w:sz w:val="20"/>
          <w:szCs w:val="20"/>
        </w:rPr>
        <w:t>Table 2-</w:t>
      </w:r>
      <w:r w:rsidR="00491F1C">
        <w:rPr>
          <w:rFonts w:eastAsia="微软雅黑"/>
          <w:sz w:val="20"/>
          <w:szCs w:val="20"/>
        </w:rPr>
        <w:t>8</w:t>
      </w:r>
    </w:p>
    <w:tbl>
      <w:tblPr>
        <w:tblStyle w:val="af"/>
        <w:tblW w:w="0" w:type="auto"/>
        <w:jc w:val="center"/>
        <w:tblLook w:val="04A0" w:firstRow="1" w:lastRow="0" w:firstColumn="1" w:lastColumn="0" w:noHBand="0" w:noVBand="1"/>
      </w:tblPr>
      <w:tblGrid>
        <w:gridCol w:w="6609"/>
        <w:gridCol w:w="1516"/>
      </w:tblGrid>
      <w:tr w:rsidR="00B94D10" w14:paraId="2846A634" w14:textId="77777777" w:rsidTr="00A877F6">
        <w:trPr>
          <w:jc w:val="center"/>
        </w:trPr>
        <w:tc>
          <w:tcPr>
            <w:tcW w:w="0" w:type="auto"/>
            <w:gridSpan w:val="2"/>
            <w:shd w:val="clear" w:color="auto" w:fill="FFFFFF" w:themeFill="background1"/>
          </w:tcPr>
          <w:p w14:paraId="07E64736" w14:textId="3EC83494" w:rsidR="00B94D10" w:rsidRPr="00C95401" w:rsidRDefault="00B94D10" w:rsidP="00A877F6">
            <w:pPr>
              <w:widowControl w:val="0"/>
              <w:snapToGrid w:val="0"/>
              <w:spacing w:before="120" w:after="120" w:line="240" w:lineRule="auto"/>
              <w:rPr>
                <w:rFonts w:eastAsia="微软雅黑"/>
                <w:b/>
                <w:sz w:val="20"/>
                <w:szCs w:val="20"/>
                <w:u w:val="single"/>
              </w:rPr>
            </w:pPr>
            <w:r w:rsidRPr="00B94D10">
              <w:rPr>
                <w:rFonts w:eastAsia="微软雅黑"/>
                <w:b/>
                <w:sz w:val="20"/>
                <w:szCs w:val="20"/>
                <w:u w:val="single"/>
              </w:rPr>
              <w:t>Implicit determination of SRS parameters from data channel</w:t>
            </w:r>
          </w:p>
        </w:tc>
      </w:tr>
      <w:tr w:rsidR="00A025D2" w14:paraId="6720BA1B" w14:textId="77777777" w:rsidTr="00B41E32">
        <w:trPr>
          <w:jc w:val="center"/>
        </w:trPr>
        <w:tc>
          <w:tcPr>
            <w:tcW w:w="0" w:type="auto"/>
            <w:shd w:val="clear" w:color="auto" w:fill="E2EFD9" w:themeFill="accent6" w:themeFillTint="33"/>
          </w:tcPr>
          <w:p w14:paraId="3962EC96" w14:textId="77777777" w:rsidR="00A025D2" w:rsidRDefault="00A025D2" w:rsidP="00A877F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86D60A1" w14:textId="5B215DF9" w:rsidR="00A025D2" w:rsidRDefault="00A025D2"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A025D2" w14:paraId="39B3A527" w14:textId="77777777" w:rsidTr="00B41E32">
        <w:trPr>
          <w:jc w:val="center"/>
        </w:trPr>
        <w:tc>
          <w:tcPr>
            <w:tcW w:w="0" w:type="auto"/>
          </w:tcPr>
          <w:p w14:paraId="6D9091CC" w14:textId="38BE3E7D" w:rsidR="00A025D2" w:rsidRDefault="00D27369" w:rsidP="00B124B1">
            <w:pPr>
              <w:widowControl w:val="0"/>
              <w:snapToGrid w:val="0"/>
              <w:spacing w:before="120" w:after="120" w:line="240" w:lineRule="auto"/>
              <w:rPr>
                <w:rFonts w:eastAsia="微软雅黑"/>
                <w:sz w:val="20"/>
                <w:szCs w:val="20"/>
              </w:rPr>
            </w:pPr>
            <w:r w:rsidRPr="00D27369">
              <w:rPr>
                <w:rFonts w:eastAsia="微软雅黑"/>
                <w:iCs/>
                <w:sz w:val="20"/>
                <w:szCs w:val="20"/>
              </w:rPr>
              <w:t>The FDRA field in a DCI can apply to the triggered aperiodic SRS resource set</w:t>
            </w:r>
            <w:r w:rsidRPr="00D27369">
              <w:rPr>
                <w:rFonts w:eastAsia="微软雅黑"/>
                <w:i/>
                <w:iCs/>
                <w:sz w:val="20"/>
                <w:szCs w:val="20"/>
              </w:rPr>
              <w:t>.</w:t>
            </w:r>
          </w:p>
        </w:tc>
        <w:tc>
          <w:tcPr>
            <w:tcW w:w="0" w:type="auto"/>
          </w:tcPr>
          <w:p w14:paraId="245DB348" w14:textId="490E65DE" w:rsidR="00A025D2" w:rsidRPr="00A025D2" w:rsidRDefault="00A025D2" w:rsidP="00C26DCE">
            <w:pPr>
              <w:widowControl w:val="0"/>
              <w:snapToGrid w:val="0"/>
              <w:spacing w:before="120" w:after="120" w:line="240" w:lineRule="auto"/>
              <w:rPr>
                <w:rFonts w:eastAsia="微软雅黑"/>
                <w:sz w:val="20"/>
                <w:szCs w:val="20"/>
              </w:rPr>
            </w:pPr>
            <w:r w:rsidRPr="00C26DCE">
              <w:rPr>
                <w:rFonts w:eastAsia="微软雅黑"/>
                <w:sz w:val="20"/>
                <w:szCs w:val="20"/>
                <w:lang w:val="fr-FR"/>
              </w:rPr>
              <w:t>LGE, Futurewei</w:t>
            </w:r>
          </w:p>
        </w:tc>
      </w:tr>
    </w:tbl>
    <w:p w14:paraId="112D93D2" w14:textId="77777777" w:rsidR="00E267B3" w:rsidRPr="00E267B3" w:rsidRDefault="00E267B3" w:rsidP="00E267B3">
      <w:pPr>
        <w:widowControl w:val="0"/>
        <w:snapToGrid w:val="0"/>
        <w:spacing w:before="120" w:after="120" w:line="240" w:lineRule="auto"/>
        <w:jc w:val="both"/>
        <w:rPr>
          <w:rFonts w:eastAsia="微软雅黑"/>
          <w:sz w:val="20"/>
          <w:szCs w:val="20"/>
        </w:rPr>
      </w:pPr>
    </w:p>
    <w:p w14:paraId="00E7E60E" w14:textId="71A692A6" w:rsidR="00E267B3" w:rsidRPr="006A6883" w:rsidRDefault="00E267B3" w:rsidP="00E267B3">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597A5D">
        <w:rPr>
          <w:rFonts w:eastAsia="微软雅黑"/>
          <w:b/>
          <w:i/>
          <w:sz w:val="20"/>
          <w:szCs w:val="20"/>
          <w:highlight w:val="yellow"/>
        </w:rPr>
        <w:t xml:space="preserve"> 2-</w:t>
      </w:r>
      <w:r w:rsidR="00491F1C">
        <w:rPr>
          <w:rFonts w:eastAsia="微软雅黑"/>
          <w:b/>
          <w:i/>
          <w:sz w:val="20"/>
          <w:szCs w:val="20"/>
          <w:highlight w:val="yellow"/>
        </w:rPr>
        <w:t>9</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sidR="006A6883" w:rsidRPr="006A6883">
        <w:rPr>
          <w:rFonts w:eastAsia="微软雅黑"/>
          <w:i/>
          <w:sz w:val="20"/>
          <w:szCs w:val="20"/>
        </w:rPr>
        <w:t>TBD</w:t>
      </w:r>
    </w:p>
    <w:p w14:paraId="290A9CB3" w14:textId="77777777" w:rsidR="00E267B3" w:rsidRPr="00F4549B" w:rsidRDefault="00E267B3" w:rsidP="00E267B3">
      <w:pPr>
        <w:widowControl w:val="0"/>
        <w:snapToGrid w:val="0"/>
        <w:spacing w:before="120" w:after="120" w:line="240" w:lineRule="auto"/>
        <w:jc w:val="both"/>
        <w:rPr>
          <w:rFonts w:eastAsia="微软雅黑"/>
          <w:sz w:val="20"/>
          <w:szCs w:val="20"/>
        </w:rPr>
      </w:pPr>
    </w:p>
    <w:p w14:paraId="172A4A55" w14:textId="77777777" w:rsidR="00E267B3" w:rsidRDefault="00E267B3" w:rsidP="00E267B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267B3" w14:paraId="0693A09A" w14:textId="77777777" w:rsidTr="00A877F6">
        <w:tc>
          <w:tcPr>
            <w:tcW w:w="2405" w:type="dxa"/>
            <w:shd w:val="clear" w:color="auto" w:fill="E2EFD9" w:themeFill="accent6" w:themeFillTint="33"/>
          </w:tcPr>
          <w:p w14:paraId="4C726769" w14:textId="77777777" w:rsidR="00E267B3" w:rsidRDefault="00E267B3" w:rsidP="00A877F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BF5FA63" w14:textId="77777777" w:rsidR="00E267B3" w:rsidRDefault="00E267B3" w:rsidP="00A877F6">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267B3" w14:paraId="24C677F6" w14:textId="77777777" w:rsidTr="00A877F6">
        <w:tc>
          <w:tcPr>
            <w:tcW w:w="2405" w:type="dxa"/>
          </w:tcPr>
          <w:p w14:paraId="6884F85A" w14:textId="6CD2D2B2" w:rsidR="00E267B3" w:rsidRPr="00B3136F" w:rsidRDefault="003B63CB" w:rsidP="00A877F6">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78288D50" w14:textId="77777777" w:rsidR="00E267B3" w:rsidRDefault="003B63CB" w:rsidP="00A877F6">
            <w:pPr>
              <w:widowControl w:val="0"/>
              <w:snapToGrid w:val="0"/>
              <w:spacing w:before="120" w:after="120" w:line="240" w:lineRule="auto"/>
              <w:rPr>
                <w:rFonts w:eastAsiaTheme="minorEastAsia"/>
                <w:sz w:val="20"/>
                <w:szCs w:val="20"/>
              </w:rPr>
            </w:pPr>
            <w:r>
              <w:rPr>
                <w:rFonts w:eastAsiaTheme="minorEastAsia"/>
                <w:sz w:val="20"/>
                <w:szCs w:val="20"/>
              </w:rPr>
              <w:t xml:space="preserve">Support. We have shown high performance gains and answered other companies’ questions before. This seems to be a simple mechanism with good performance benefit and should be considered. </w:t>
            </w:r>
          </w:p>
          <w:p w14:paraId="79D2253A" w14:textId="4ECD6768" w:rsidR="003B63CB" w:rsidRDefault="003B63CB" w:rsidP="00A877F6">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can make this more focused</w:t>
            </w:r>
            <w:r w:rsidR="00E562D0">
              <w:rPr>
                <w:rFonts w:eastAsia="Malgun Gothic"/>
                <w:sz w:val="20"/>
                <w:szCs w:val="20"/>
                <w:lang w:eastAsia="ko-KR"/>
              </w:rPr>
              <w:t>, e.g.:</w:t>
            </w:r>
          </w:p>
          <w:p w14:paraId="50388EAE" w14:textId="306848A8" w:rsidR="003B63CB" w:rsidRPr="00E562D0" w:rsidRDefault="00E562D0" w:rsidP="00A877F6">
            <w:pPr>
              <w:widowControl w:val="0"/>
              <w:snapToGrid w:val="0"/>
              <w:spacing w:before="120" w:after="120" w:line="240" w:lineRule="auto"/>
              <w:rPr>
                <w:rFonts w:eastAsia="Malgun Gothic"/>
                <w:i/>
                <w:iCs/>
                <w:sz w:val="20"/>
                <w:szCs w:val="20"/>
                <w:lang w:eastAsia="ko-KR"/>
              </w:rPr>
            </w:pPr>
            <w:r w:rsidRPr="00E562D0">
              <w:rPr>
                <w:rFonts w:eastAsia="Malgun Gothic"/>
                <w:i/>
                <w:iCs/>
                <w:sz w:val="20"/>
                <w:szCs w:val="20"/>
                <w:lang w:eastAsia="ko-KR"/>
              </w:rPr>
              <w:t>The FDRA field in a DCI can apply to the triggered aperiodic SRS resource set.</w:t>
            </w:r>
          </w:p>
        </w:tc>
      </w:tr>
      <w:tr w:rsidR="00E81DD6" w14:paraId="5C0894EB" w14:textId="77777777" w:rsidTr="00A877F6">
        <w:tc>
          <w:tcPr>
            <w:tcW w:w="2405" w:type="dxa"/>
          </w:tcPr>
          <w:p w14:paraId="6CF4EE88" w14:textId="33F4720F" w:rsidR="00E81DD6" w:rsidRPr="007F4178" w:rsidRDefault="007F4178" w:rsidP="00E81DD6">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0B6FD344" w14:textId="47182B29" w:rsidR="00E81DD6" w:rsidRPr="007F4178" w:rsidRDefault="007F4178" w:rsidP="007F4178">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share the view as Futurewei. We also fine with </w:t>
            </w:r>
            <w:proofErr w:type="spellStart"/>
            <w:r>
              <w:rPr>
                <w:rFonts w:eastAsia="Malgun Gothic"/>
                <w:sz w:val="20"/>
                <w:szCs w:val="20"/>
                <w:lang w:eastAsia="ko-KR"/>
              </w:rPr>
              <w:t>Futurewei’s</w:t>
            </w:r>
            <w:proofErr w:type="spellEnd"/>
            <w:r>
              <w:rPr>
                <w:rFonts w:eastAsia="Malgun Gothic"/>
                <w:sz w:val="20"/>
                <w:szCs w:val="20"/>
                <w:lang w:eastAsia="ko-KR"/>
              </w:rPr>
              <w:t xml:space="preserve"> suggestion.</w:t>
            </w:r>
          </w:p>
        </w:tc>
      </w:tr>
      <w:tr w:rsidR="001F503B" w14:paraId="5ABE9DDB" w14:textId="77777777" w:rsidTr="00A877F6">
        <w:tc>
          <w:tcPr>
            <w:tcW w:w="2405" w:type="dxa"/>
          </w:tcPr>
          <w:p w14:paraId="5045E492" w14:textId="2AE53CE6"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45E8FC7" w14:textId="375E1D65" w:rsidR="001F503B" w:rsidRPr="00E82CFA" w:rsidRDefault="001F503B" w:rsidP="001F503B">
            <w:pPr>
              <w:widowControl w:val="0"/>
              <w:snapToGrid w:val="0"/>
              <w:spacing w:before="120" w:after="120" w:line="240" w:lineRule="auto"/>
              <w:rPr>
                <w:rFonts w:eastAsia="Malgun Gothic"/>
                <w:sz w:val="20"/>
                <w:szCs w:val="20"/>
                <w:lang w:eastAsia="ko-KR"/>
              </w:rPr>
            </w:pPr>
            <w:r>
              <w:rPr>
                <w:rFonts w:eastAsiaTheme="minorEastAsia"/>
                <w:sz w:val="20"/>
                <w:szCs w:val="20"/>
              </w:rPr>
              <w:t>Seems the same discussion in proposal 2-4.</w:t>
            </w:r>
          </w:p>
        </w:tc>
      </w:tr>
      <w:tr w:rsidR="0028290B" w14:paraId="526B772B" w14:textId="77777777" w:rsidTr="00A877F6">
        <w:tc>
          <w:tcPr>
            <w:tcW w:w="2405" w:type="dxa"/>
          </w:tcPr>
          <w:p w14:paraId="2B8B0B83" w14:textId="0D183415" w:rsidR="0028290B" w:rsidRDefault="0028290B"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0456CCC" w14:textId="40BA4D93" w:rsidR="0028290B" w:rsidRDefault="0028290B" w:rsidP="001F503B">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213270" w14:paraId="234DDBA3" w14:textId="77777777" w:rsidTr="00A877F6">
        <w:tc>
          <w:tcPr>
            <w:tcW w:w="2405" w:type="dxa"/>
          </w:tcPr>
          <w:p w14:paraId="76EB5E00" w14:textId="16475C08" w:rsidR="00213270" w:rsidRDefault="00213270"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3E822EE5" w14:textId="219196B3" w:rsidR="00213270" w:rsidRDefault="00213270" w:rsidP="001F503B">
            <w:pPr>
              <w:widowControl w:val="0"/>
              <w:snapToGrid w:val="0"/>
              <w:spacing w:before="120" w:after="120" w:line="240" w:lineRule="auto"/>
              <w:rPr>
                <w:rFonts w:eastAsiaTheme="minorEastAsia"/>
                <w:sz w:val="20"/>
                <w:szCs w:val="20"/>
              </w:rPr>
            </w:pPr>
            <w:r>
              <w:rPr>
                <w:rFonts w:eastAsiaTheme="minorEastAsia"/>
                <w:sz w:val="20"/>
                <w:szCs w:val="20"/>
              </w:rPr>
              <w:t xml:space="preserve">Deprioritize. As commented by other companies, it is the same as proposal 2-4 to </w:t>
            </w:r>
            <w:r w:rsidRPr="00670255">
              <w:rPr>
                <w:rFonts w:eastAsia="微软雅黑"/>
                <w:i/>
                <w:sz w:val="20"/>
                <w:szCs w:val="20"/>
              </w:rPr>
              <w:t>repurpose of DCI</w:t>
            </w:r>
            <w:r>
              <w:rPr>
                <w:rFonts w:eastAsia="微软雅黑"/>
                <w:i/>
                <w:sz w:val="20"/>
                <w:szCs w:val="20"/>
              </w:rPr>
              <w:t xml:space="preserve"> bitfields. </w:t>
            </w:r>
          </w:p>
        </w:tc>
      </w:tr>
      <w:tr w:rsidR="000D4351" w14:paraId="4B2F99A4" w14:textId="77777777" w:rsidTr="00A877F6">
        <w:tc>
          <w:tcPr>
            <w:tcW w:w="2405" w:type="dxa"/>
          </w:tcPr>
          <w:p w14:paraId="77D1FB46" w14:textId="570D81A0"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4DA19721" w14:textId="733D4485" w:rsidR="000D4351" w:rsidRDefault="000D4351" w:rsidP="000D4351">
            <w:pPr>
              <w:widowControl w:val="0"/>
              <w:snapToGrid w:val="0"/>
              <w:spacing w:before="120" w:after="120" w:line="240" w:lineRule="auto"/>
              <w:rPr>
                <w:rFonts w:eastAsiaTheme="minorEastAsia"/>
                <w:sz w:val="20"/>
                <w:szCs w:val="20"/>
              </w:rPr>
            </w:pPr>
            <w:r>
              <w:rPr>
                <w:rFonts w:eastAsia="微软雅黑"/>
                <w:sz w:val="20"/>
                <w:szCs w:val="20"/>
              </w:rPr>
              <w:t>Low priority</w:t>
            </w:r>
          </w:p>
        </w:tc>
      </w:tr>
      <w:tr w:rsidR="0008032F" w14:paraId="00D358DA" w14:textId="77777777" w:rsidTr="00A877F6">
        <w:tc>
          <w:tcPr>
            <w:tcW w:w="2405" w:type="dxa"/>
          </w:tcPr>
          <w:p w14:paraId="3AFA5E97" w14:textId="2E77C363" w:rsidR="0008032F" w:rsidRDefault="0008032F" w:rsidP="0008032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320B9156" w14:textId="438F7F89" w:rsidR="0008032F" w:rsidRDefault="0008032F" w:rsidP="0008032F">
            <w:pPr>
              <w:widowControl w:val="0"/>
              <w:snapToGrid w:val="0"/>
              <w:spacing w:before="120" w:after="120" w:line="240" w:lineRule="auto"/>
              <w:rPr>
                <w:rFonts w:eastAsia="微软雅黑"/>
                <w:sz w:val="20"/>
                <w:szCs w:val="20"/>
              </w:rPr>
            </w:pPr>
            <w:r>
              <w:rPr>
                <w:rFonts w:eastAsiaTheme="minorEastAsia"/>
                <w:sz w:val="20"/>
                <w:szCs w:val="20"/>
              </w:rPr>
              <w:t>Same view as Huawei/QC</w:t>
            </w:r>
          </w:p>
        </w:tc>
      </w:tr>
      <w:tr w:rsidR="002966BC" w14:paraId="51AE735A" w14:textId="77777777" w:rsidTr="002966BC">
        <w:tc>
          <w:tcPr>
            <w:tcW w:w="2405" w:type="dxa"/>
          </w:tcPr>
          <w:p w14:paraId="1220E532" w14:textId="77777777" w:rsidR="002966BC" w:rsidRDefault="002966BC" w:rsidP="002966BC">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13056989" w14:textId="77777777" w:rsidR="002966BC" w:rsidRDefault="002966BC" w:rsidP="002966BC">
            <w:pPr>
              <w:widowControl w:val="0"/>
              <w:snapToGrid w:val="0"/>
              <w:spacing w:before="120" w:after="120" w:line="240" w:lineRule="auto"/>
              <w:rPr>
                <w:rFonts w:eastAsiaTheme="minorEastAsia"/>
                <w:sz w:val="20"/>
                <w:szCs w:val="20"/>
              </w:rPr>
            </w:pPr>
            <w:r>
              <w:rPr>
                <w:rFonts w:eastAsia="微软雅黑"/>
                <w:sz w:val="20"/>
                <w:szCs w:val="20"/>
              </w:rPr>
              <w:t>Low priority</w:t>
            </w:r>
          </w:p>
        </w:tc>
      </w:tr>
    </w:tbl>
    <w:p w14:paraId="1A4C5A86" w14:textId="20834A9C" w:rsidR="00B94D10" w:rsidRDefault="00B94D10">
      <w:pPr>
        <w:widowControl w:val="0"/>
        <w:snapToGrid w:val="0"/>
        <w:spacing w:before="120" w:after="120" w:line="240" w:lineRule="auto"/>
        <w:jc w:val="both"/>
        <w:rPr>
          <w:rFonts w:eastAsia="微软雅黑"/>
          <w:sz w:val="20"/>
          <w:szCs w:val="20"/>
        </w:rPr>
      </w:pPr>
    </w:p>
    <w:p w14:paraId="1F909BAA" w14:textId="63651CA4" w:rsidR="00FB14DD" w:rsidRDefault="00FB14DD" w:rsidP="00BF38E0">
      <w:pPr>
        <w:pStyle w:val="2"/>
        <w:numPr>
          <w:ilvl w:val="1"/>
          <w:numId w:val="2"/>
        </w:numPr>
        <w:snapToGrid w:val="0"/>
        <w:spacing w:before="0" w:after="120" w:line="240" w:lineRule="auto"/>
        <w:ind w:left="573" w:hanging="573"/>
        <w:rPr>
          <w:rFonts w:cs="Arial"/>
          <w:sz w:val="24"/>
          <w:szCs w:val="24"/>
        </w:rPr>
      </w:pPr>
      <w:r>
        <w:rPr>
          <w:rFonts w:cs="Arial" w:hint="eastAsia"/>
          <w:sz w:val="24"/>
          <w:szCs w:val="24"/>
        </w:rPr>
        <w:t>U</w:t>
      </w:r>
      <w:r>
        <w:rPr>
          <w:rFonts w:cs="Arial"/>
          <w:sz w:val="24"/>
          <w:szCs w:val="24"/>
        </w:rPr>
        <w:t>pdate of the association between trigger states and resource sets</w:t>
      </w:r>
    </w:p>
    <w:p w14:paraId="3908BDC2" w14:textId="4F283310" w:rsidR="00FB14DD" w:rsidRDefault="00E26FDA" w:rsidP="00FB14DD">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everal companies discuss the issue of using MAC CE to update the association between SRS trigger states and SRS resource sets. Companies’ views are </w:t>
      </w:r>
      <w:r w:rsidR="006E369B">
        <w:rPr>
          <w:rFonts w:eastAsia="微软雅黑"/>
          <w:sz w:val="20"/>
          <w:szCs w:val="20"/>
        </w:rPr>
        <w:t>summarized</w:t>
      </w:r>
      <w:r>
        <w:rPr>
          <w:rFonts w:eastAsia="微软雅黑"/>
          <w:sz w:val="20"/>
          <w:szCs w:val="20"/>
        </w:rPr>
        <w:t xml:space="preserve"> in the following table</w:t>
      </w:r>
    </w:p>
    <w:p w14:paraId="797EB076" w14:textId="37347753" w:rsidR="00E26FDA" w:rsidRDefault="00E26FDA" w:rsidP="00E26FDA">
      <w:pPr>
        <w:widowControl w:val="0"/>
        <w:snapToGrid w:val="0"/>
        <w:spacing w:before="120" w:after="120" w:line="240" w:lineRule="auto"/>
        <w:jc w:val="center"/>
        <w:rPr>
          <w:rFonts w:eastAsia="微软雅黑"/>
          <w:sz w:val="20"/>
          <w:szCs w:val="20"/>
        </w:rPr>
      </w:pPr>
      <w:r>
        <w:rPr>
          <w:rFonts w:eastAsia="微软雅黑" w:hint="eastAsia"/>
          <w:sz w:val="20"/>
          <w:szCs w:val="20"/>
        </w:rPr>
        <w:lastRenderedPageBreak/>
        <w:t>T</w:t>
      </w:r>
      <w:r>
        <w:rPr>
          <w:rFonts w:eastAsia="微软雅黑"/>
          <w:sz w:val="20"/>
          <w:szCs w:val="20"/>
        </w:rPr>
        <w:t>able 2-</w:t>
      </w:r>
      <w:r w:rsidR="00491F1C">
        <w:rPr>
          <w:rFonts w:eastAsia="微软雅黑"/>
          <w:sz w:val="20"/>
          <w:szCs w:val="20"/>
        </w:rPr>
        <w:t>9</w:t>
      </w:r>
    </w:p>
    <w:tbl>
      <w:tblPr>
        <w:tblStyle w:val="af"/>
        <w:tblW w:w="0" w:type="auto"/>
        <w:jc w:val="center"/>
        <w:tblLook w:val="04A0" w:firstRow="1" w:lastRow="0" w:firstColumn="1" w:lastColumn="0" w:noHBand="0" w:noVBand="1"/>
      </w:tblPr>
      <w:tblGrid>
        <w:gridCol w:w="6540"/>
        <w:gridCol w:w="2810"/>
      </w:tblGrid>
      <w:tr w:rsidR="00E26FDA" w:rsidRPr="00C95401" w14:paraId="534DDBE6" w14:textId="77777777" w:rsidTr="000343C7">
        <w:trPr>
          <w:jc w:val="center"/>
        </w:trPr>
        <w:tc>
          <w:tcPr>
            <w:tcW w:w="0" w:type="auto"/>
            <w:gridSpan w:val="2"/>
            <w:shd w:val="clear" w:color="auto" w:fill="FFFFFF" w:themeFill="background1"/>
          </w:tcPr>
          <w:p w14:paraId="62FB0724" w14:textId="61325377" w:rsidR="00E26FDA" w:rsidRPr="00C95401" w:rsidRDefault="00E26FDA" w:rsidP="000343C7">
            <w:pPr>
              <w:widowControl w:val="0"/>
              <w:snapToGrid w:val="0"/>
              <w:spacing w:before="120" w:after="120" w:line="240" w:lineRule="auto"/>
              <w:rPr>
                <w:rFonts w:eastAsia="微软雅黑"/>
                <w:b/>
                <w:sz w:val="20"/>
                <w:szCs w:val="20"/>
                <w:u w:val="single"/>
              </w:rPr>
            </w:pPr>
            <w:r w:rsidRPr="00E26FDA">
              <w:rPr>
                <w:rFonts w:eastAsia="微软雅黑" w:hint="eastAsia"/>
                <w:b/>
                <w:sz w:val="20"/>
                <w:szCs w:val="20"/>
                <w:u w:val="single"/>
              </w:rPr>
              <w:t>U</w:t>
            </w:r>
            <w:r w:rsidRPr="00E26FDA">
              <w:rPr>
                <w:rFonts w:eastAsia="微软雅黑"/>
                <w:b/>
                <w:sz w:val="20"/>
                <w:szCs w:val="20"/>
                <w:u w:val="single"/>
              </w:rPr>
              <w:t>pdate of the association between trigger states and resource sets</w:t>
            </w:r>
          </w:p>
        </w:tc>
      </w:tr>
      <w:tr w:rsidR="003146C3" w14:paraId="60C07CFB" w14:textId="77777777" w:rsidTr="00B41E32">
        <w:trPr>
          <w:jc w:val="center"/>
        </w:trPr>
        <w:tc>
          <w:tcPr>
            <w:tcW w:w="0" w:type="auto"/>
            <w:shd w:val="clear" w:color="auto" w:fill="E2EFD9" w:themeFill="accent6" w:themeFillTint="33"/>
          </w:tcPr>
          <w:p w14:paraId="6CF9EF01" w14:textId="77777777" w:rsidR="003146C3" w:rsidRDefault="003146C3" w:rsidP="000343C7">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44ADF5EE" w14:textId="4BEA2E1E" w:rsidR="003146C3" w:rsidRDefault="003146C3"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146C3" w:rsidRPr="00C26DCE" w14:paraId="3B85BB9A" w14:textId="77777777" w:rsidTr="00B41E32">
        <w:trPr>
          <w:jc w:val="center"/>
        </w:trPr>
        <w:tc>
          <w:tcPr>
            <w:tcW w:w="0" w:type="auto"/>
          </w:tcPr>
          <w:p w14:paraId="53879B00" w14:textId="1490D636" w:rsidR="003146C3" w:rsidRDefault="003146C3" w:rsidP="00E26FDA">
            <w:pPr>
              <w:widowControl w:val="0"/>
              <w:snapToGrid w:val="0"/>
              <w:spacing w:before="120" w:after="120" w:line="240" w:lineRule="auto"/>
              <w:rPr>
                <w:rFonts w:eastAsia="微软雅黑"/>
                <w:sz w:val="20"/>
                <w:szCs w:val="20"/>
              </w:rPr>
            </w:pPr>
            <w:r w:rsidRPr="00E26FDA">
              <w:rPr>
                <w:rFonts w:eastAsia="微软雅黑" w:hint="eastAsia"/>
                <w:sz w:val="20"/>
                <w:szCs w:val="20"/>
              </w:rPr>
              <w:t>S</w:t>
            </w:r>
            <w:r w:rsidRPr="00E26FDA">
              <w:rPr>
                <w:rFonts w:eastAsia="微软雅黑"/>
                <w:sz w:val="20"/>
                <w:szCs w:val="20"/>
              </w:rPr>
              <w:t xml:space="preserve">upport to update the association between SRS trigger states and SRS resource sets </w:t>
            </w:r>
            <w:r>
              <w:rPr>
                <w:rFonts w:eastAsia="微软雅黑"/>
                <w:sz w:val="20"/>
                <w:szCs w:val="20"/>
              </w:rPr>
              <w:t>via</w:t>
            </w:r>
            <w:r w:rsidRPr="00E26FDA">
              <w:rPr>
                <w:rFonts w:eastAsia="微软雅黑"/>
                <w:sz w:val="20"/>
                <w:szCs w:val="20"/>
              </w:rPr>
              <w:t xml:space="preserve"> MAC CE</w:t>
            </w:r>
          </w:p>
        </w:tc>
        <w:tc>
          <w:tcPr>
            <w:tcW w:w="0" w:type="auto"/>
          </w:tcPr>
          <w:p w14:paraId="2E743799" w14:textId="3294E3C5" w:rsidR="003146C3" w:rsidRPr="00C26DCE" w:rsidRDefault="009E0690" w:rsidP="000343C7">
            <w:pPr>
              <w:widowControl w:val="0"/>
              <w:snapToGrid w:val="0"/>
              <w:spacing w:before="120" w:after="120" w:line="240" w:lineRule="auto"/>
              <w:rPr>
                <w:rFonts w:eastAsia="微软雅黑"/>
                <w:sz w:val="20"/>
                <w:szCs w:val="20"/>
                <w:lang w:val="fr-FR"/>
              </w:rPr>
            </w:pPr>
            <w:r w:rsidRPr="009E0690">
              <w:rPr>
                <w:rFonts w:eastAsia="微软雅黑"/>
                <w:sz w:val="20"/>
                <w:szCs w:val="20"/>
              </w:rPr>
              <w:t>NTT DCM, Lenovo/MotM</w:t>
            </w:r>
            <w:r w:rsidR="00960101">
              <w:rPr>
                <w:rFonts w:eastAsia="微软雅黑"/>
                <w:sz w:val="20"/>
                <w:szCs w:val="20"/>
              </w:rPr>
              <w:t>, Ericsson</w:t>
            </w:r>
          </w:p>
        </w:tc>
      </w:tr>
    </w:tbl>
    <w:p w14:paraId="4233DED9" w14:textId="77777777" w:rsidR="00696F6B" w:rsidRPr="00E267B3" w:rsidRDefault="00696F6B" w:rsidP="00696F6B">
      <w:pPr>
        <w:widowControl w:val="0"/>
        <w:snapToGrid w:val="0"/>
        <w:spacing w:before="120" w:after="120" w:line="240" w:lineRule="auto"/>
        <w:jc w:val="both"/>
        <w:rPr>
          <w:rFonts w:eastAsia="微软雅黑"/>
          <w:sz w:val="20"/>
          <w:szCs w:val="20"/>
        </w:rPr>
      </w:pPr>
    </w:p>
    <w:p w14:paraId="5AF912D5" w14:textId="3E87E5FB" w:rsidR="00696F6B" w:rsidRPr="006A6883" w:rsidRDefault="00696F6B" w:rsidP="00696F6B">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9E0690">
        <w:rPr>
          <w:rFonts w:eastAsia="微软雅黑"/>
          <w:b/>
          <w:i/>
          <w:sz w:val="20"/>
          <w:szCs w:val="20"/>
          <w:highlight w:val="yellow"/>
        </w:rPr>
        <w:t xml:space="preserve"> 2-</w:t>
      </w:r>
      <w:r w:rsidR="00491F1C">
        <w:rPr>
          <w:rFonts w:eastAsia="微软雅黑"/>
          <w:b/>
          <w:i/>
          <w:sz w:val="20"/>
          <w:szCs w:val="20"/>
          <w:highlight w:val="yellow"/>
        </w:rPr>
        <w:t>10</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sidRPr="006A6883">
        <w:rPr>
          <w:rFonts w:eastAsia="微软雅黑"/>
          <w:i/>
          <w:sz w:val="20"/>
          <w:szCs w:val="20"/>
        </w:rPr>
        <w:t>TBD</w:t>
      </w:r>
    </w:p>
    <w:p w14:paraId="3CF6B3EF" w14:textId="77777777" w:rsidR="00E26FDA" w:rsidRDefault="00E26FDA" w:rsidP="00FB14DD">
      <w:pPr>
        <w:widowControl w:val="0"/>
        <w:snapToGrid w:val="0"/>
        <w:spacing w:before="120" w:after="120" w:line="240" w:lineRule="auto"/>
        <w:jc w:val="both"/>
        <w:rPr>
          <w:rFonts w:eastAsia="微软雅黑"/>
          <w:sz w:val="20"/>
          <w:szCs w:val="20"/>
        </w:rPr>
      </w:pPr>
    </w:p>
    <w:p w14:paraId="106F4B90" w14:textId="77777777" w:rsidR="006E369B" w:rsidRDefault="006E369B" w:rsidP="006E369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E369B" w14:paraId="5325DD15" w14:textId="77777777" w:rsidTr="000343C7">
        <w:tc>
          <w:tcPr>
            <w:tcW w:w="2405" w:type="dxa"/>
            <w:shd w:val="clear" w:color="auto" w:fill="E2EFD9" w:themeFill="accent6" w:themeFillTint="33"/>
          </w:tcPr>
          <w:p w14:paraId="18B28451" w14:textId="77777777" w:rsidR="006E369B" w:rsidRDefault="006E369B"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138AE953" w14:textId="77777777" w:rsidR="006E369B" w:rsidRDefault="006E369B" w:rsidP="000343C7">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1F503B" w14:paraId="67BC763F" w14:textId="77777777" w:rsidTr="000343C7">
        <w:tc>
          <w:tcPr>
            <w:tcW w:w="2405" w:type="dxa"/>
          </w:tcPr>
          <w:p w14:paraId="6E9F56DA" w14:textId="649DA6FE"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71D3DC6F" w14:textId="0F1C3844"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necessary to introduce additional MAC-CE.</w:t>
            </w:r>
          </w:p>
        </w:tc>
      </w:tr>
      <w:tr w:rsidR="001F503B" w14:paraId="3B2B646F" w14:textId="77777777" w:rsidTr="000343C7">
        <w:tc>
          <w:tcPr>
            <w:tcW w:w="2405" w:type="dxa"/>
          </w:tcPr>
          <w:p w14:paraId="44114CB1" w14:textId="4A2737B6" w:rsidR="001F503B" w:rsidRDefault="0028290B"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66B7FB2A" w14:textId="4F6D6F34" w:rsidR="001F503B" w:rsidRDefault="0028290B" w:rsidP="001F503B">
            <w:pPr>
              <w:widowControl w:val="0"/>
              <w:snapToGrid w:val="0"/>
              <w:spacing w:before="120" w:after="120" w:line="240" w:lineRule="auto"/>
              <w:rPr>
                <w:rFonts w:eastAsia="微软雅黑"/>
                <w:sz w:val="20"/>
                <w:szCs w:val="20"/>
              </w:rPr>
            </w:pPr>
            <w:r>
              <w:rPr>
                <w:rFonts w:eastAsia="微软雅黑"/>
                <w:sz w:val="20"/>
                <w:szCs w:val="20"/>
              </w:rPr>
              <w:t>Support</w:t>
            </w:r>
          </w:p>
        </w:tc>
      </w:tr>
      <w:tr w:rsidR="00007293" w14:paraId="2350B44B" w14:textId="77777777" w:rsidTr="000343C7">
        <w:tc>
          <w:tcPr>
            <w:tcW w:w="2405" w:type="dxa"/>
          </w:tcPr>
          <w:p w14:paraId="0AB8B890" w14:textId="1773683B" w:rsidR="00007293" w:rsidRDefault="00007293" w:rsidP="00007293">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2A501014" w14:textId="77777777" w:rsidR="00007293" w:rsidRDefault="00007293" w:rsidP="00007293">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p w14:paraId="6B8D35AA" w14:textId="58BB73A3" w:rsidR="00007293" w:rsidRPr="004E1EC8" w:rsidRDefault="00007293" w:rsidP="00007293">
            <w:pPr>
              <w:widowControl w:val="0"/>
              <w:snapToGrid w:val="0"/>
              <w:spacing w:before="120" w:after="120" w:line="240" w:lineRule="auto"/>
              <w:rPr>
                <w:rFonts w:eastAsiaTheme="minorEastAsia"/>
                <w:sz w:val="20"/>
                <w:szCs w:val="20"/>
              </w:rPr>
            </w:pPr>
            <w:r>
              <w:rPr>
                <w:rFonts w:eastAsiaTheme="minorEastAsia"/>
                <w:sz w:val="20"/>
                <w:szCs w:val="20"/>
              </w:rPr>
              <w:t>This feature has been used for aperiodic CSI-RS triggering and more aperiodic SRS resource sets may be configured for a UE. This feature can improve the SRS triggering flexibility.</w:t>
            </w:r>
          </w:p>
        </w:tc>
      </w:tr>
      <w:tr w:rsidR="0037139F" w14:paraId="59881156" w14:textId="77777777" w:rsidTr="000343C7">
        <w:tc>
          <w:tcPr>
            <w:tcW w:w="2405" w:type="dxa"/>
          </w:tcPr>
          <w:p w14:paraId="182AB24D" w14:textId="2DC15AF9"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3906EB92" w14:textId="6DCBCD9C" w:rsidR="0037139F" w:rsidRDefault="0037139F" w:rsidP="0037139F">
            <w:pPr>
              <w:widowControl w:val="0"/>
              <w:snapToGrid w:val="0"/>
              <w:spacing w:before="120" w:after="120" w:line="240" w:lineRule="auto"/>
              <w:rPr>
                <w:rFonts w:eastAsiaTheme="minorEastAsia"/>
                <w:sz w:val="20"/>
                <w:szCs w:val="20"/>
              </w:rPr>
            </w:pPr>
            <w:r>
              <w:rPr>
                <w:rFonts w:eastAsia="MS Mincho"/>
                <w:sz w:val="20"/>
                <w:szCs w:val="20"/>
                <w:lang w:eastAsia="ja-JP"/>
              </w:rPr>
              <w:t xml:space="preserve">We support using MAC CE to update the association between SRS trigger state and SRS resource sets. Generally such update via MAC CE is beneficial from flexibility point of view. </w:t>
            </w:r>
          </w:p>
        </w:tc>
      </w:tr>
      <w:tr w:rsidR="0008032F" w14:paraId="7A9D85E4" w14:textId="77777777" w:rsidTr="000343C7">
        <w:tc>
          <w:tcPr>
            <w:tcW w:w="2405" w:type="dxa"/>
          </w:tcPr>
          <w:p w14:paraId="61ACF8A5" w14:textId="1051DD05" w:rsidR="0008032F" w:rsidRDefault="0008032F" w:rsidP="0008032F">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43CBC050" w14:textId="2F98CFA0" w:rsidR="0008032F" w:rsidRDefault="0008032F" w:rsidP="0008032F">
            <w:pPr>
              <w:widowControl w:val="0"/>
              <w:snapToGrid w:val="0"/>
              <w:spacing w:before="120" w:after="120" w:line="240" w:lineRule="auto"/>
              <w:rPr>
                <w:rFonts w:eastAsia="MS Mincho"/>
                <w:sz w:val="20"/>
                <w:szCs w:val="20"/>
                <w:lang w:eastAsia="ja-JP"/>
              </w:rPr>
            </w:pPr>
            <w:r>
              <w:rPr>
                <w:rFonts w:eastAsiaTheme="minorEastAsia"/>
                <w:sz w:val="20"/>
                <w:szCs w:val="20"/>
              </w:rPr>
              <w:t>The benefit is not clear.</w:t>
            </w:r>
          </w:p>
        </w:tc>
      </w:tr>
      <w:tr w:rsidR="00272273" w14:paraId="3D1E7085" w14:textId="77777777" w:rsidTr="00272273">
        <w:tc>
          <w:tcPr>
            <w:tcW w:w="2405" w:type="dxa"/>
          </w:tcPr>
          <w:p w14:paraId="5F51395C" w14:textId="77777777" w:rsidR="00272273" w:rsidRDefault="00272273" w:rsidP="009832CF">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4A125A49" w14:textId="77777777" w:rsidR="00272273" w:rsidRDefault="00272273" w:rsidP="009832CF">
            <w:pPr>
              <w:widowControl w:val="0"/>
              <w:snapToGrid w:val="0"/>
              <w:spacing w:before="120" w:after="120" w:line="240" w:lineRule="auto"/>
              <w:rPr>
                <w:rFonts w:eastAsia="MS Mincho"/>
                <w:sz w:val="20"/>
                <w:szCs w:val="20"/>
                <w:lang w:eastAsia="ja-JP"/>
              </w:rPr>
            </w:pPr>
            <w:r>
              <w:rPr>
                <w:rFonts w:eastAsiaTheme="minorEastAsia"/>
                <w:sz w:val="20"/>
                <w:szCs w:val="20"/>
              </w:rPr>
              <w:t xml:space="preserve">Support </w:t>
            </w:r>
          </w:p>
        </w:tc>
      </w:tr>
      <w:tr w:rsidR="006B1090" w14:paraId="2D0ED613" w14:textId="77777777" w:rsidTr="006B1090">
        <w:tc>
          <w:tcPr>
            <w:tcW w:w="2405" w:type="dxa"/>
          </w:tcPr>
          <w:p w14:paraId="5260A54C" w14:textId="77777777" w:rsidR="006B1090" w:rsidRDefault="006B1090"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60B223A8" w14:textId="77777777" w:rsidR="006B1090" w:rsidRDefault="006B1090" w:rsidP="009832CF">
            <w:pPr>
              <w:widowControl w:val="0"/>
              <w:snapToGrid w:val="0"/>
              <w:spacing w:before="120" w:after="120" w:line="240" w:lineRule="auto"/>
              <w:rPr>
                <w:rFonts w:eastAsiaTheme="minorEastAsia"/>
                <w:sz w:val="20"/>
                <w:szCs w:val="20"/>
              </w:rPr>
            </w:pPr>
            <w:r>
              <w:rPr>
                <w:rFonts w:eastAsiaTheme="minorEastAsia"/>
                <w:sz w:val="20"/>
                <w:szCs w:val="20"/>
              </w:rPr>
              <w:t>The motivation should be clarified and justified first.</w:t>
            </w:r>
          </w:p>
        </w:tc>
      </w:tr>
    </w:tbl>
    <w:p w14:paraId="1F6490D2" w14:textId="77777777" w:rsidR="00FB14DD" w:rsidRPr="006B1090" w:rsidRDefault="00FB14DD" w:rsidP="00FB14DD">
      <w:pPr>
        <w:widowControl w:val="0"/>
        <w:snapToGrid w:val="0"/>
        <w:spacing w:before="120" w:after="120" w:line="240" w:lineRule="auto"/>
        <w:jc w:val="both"/>
        <w:rPr>
          <w:rFonts w:eastAsia="微软雅黑"/>
          <w:sz w:val="20"/>
          <w:szCs w:val="20"/>
        </w:rPr>
      </w:pPr>
    </w:p>
    <w:p w14:paraId="00E3AF55" w14:textId="77777777" w:rsidR="00B22CDE" w:rsidRPr="00BF38E0" w:rsidRDefault="00BF38E0" w:rsidP="00BF38E0">
      <w:pPr>
        <w:pStyle w:val="2"/>
        <w:numPr>
          <w:ilvl w:val="1"/>
          <w:numId w:val="2"/>
        </w:numPr>
        <w:snapToGrid w:val="0"/>
        <w:spacing w:before="0" w:after="120" w:line="240" w:lineRule="auto"/>
        <w:ind w:left="573" w:hanging="573"/>
        <w:rPr>
          <w:rFonts w:cs="Arial"/>
          <w:sz w:val="24"/>
          <w:szCs w:val="24"/>
        </w:rPr>
      </w:pPr>
      <w:r w:rsidRPr="00BF38E0">
        <w:rPr>
          <w:rFonts w:cs="Arial" w:hint="eastAsia"/>
          <w:sz w:val="24"/>
          <w:szCs w:val="24"/>
        </w:rPr>
        <w:t>O</w:t>
      </w:r>
      <w:r w:rsidRPr="00BF38E0">
        <w:rPr>
          <w:rFonts w:cs="Arial"/>
          <w:sz w:val="24"/>
          <w:szCs w:val="24"/>
        </w:rPr>
        <w:t>thers</w:t>
      </w:r>
    </w:p>
    <w:p w14:paraId="00E3AF56" w14:textId="10991335" w:rsidR="00BF38E0" w:rsidRDefault="000534CA">
      <w:pPr>
        <w:widowControl w:val="0"/>
        <w:snapToGrid w:val="0"/>
        <w:spacing w:before="120" w:after="120" w:line="240" w:lineRule="auto"/>
        <w:jc w:val="both"/>
        <w:rPr>
          <w:rFonts w:eastAsia="微软雅黑"/>
          <w:sz w:val="20"/>
          <w:szCs w:val="20"/>
        </w:rPr>
      </w:pPr>
      <w:r>
        <w:rPr>
          <w:rFonts w:eastAsia="微软雅黑" w:hint="eastAsia"/>
          <w:sz w:val="20"/>
          <w:szCs w:val="20"/>
        </w:rPr>
        <w:t>The</w:t>
      </w:r>
      <w:r>
        <w:rPr>
          <w:rFonts w:eastAsia="微软雅黑"/>
          <w:sz w:val="20"/>
          <w:szCs w:val="20"/>
        </w:rPr>
        <w:t xml:space="preserve"> follo</w:t>
      </w:r>
      <w:r w:rsidR="00814B39">
        <w:rPr>
          <w:rFonts w:eastAsia="微软雅黑"/>
          <w:sz w:val="20"/>
          <w:szCs w:val="20"/>
        </w:rPr>
        <w:t xml:space="preserve">wing </w:t>
      </w:r>
      <w:r w:rsidR="002D332F">
        <w:rPr>
          <w:rFonts w:eastAsia="微软雅黑"/>
          <w:sz w:val="20"/>
          <w:szCs w:val="20"/>
        </w:rPr>
        <w:t xml:space="preserve">issues </w:t>
      </w:r>
      <w:r w:rsidR="00814B39">
        <w:rPr>
          <w:rFonts w:eastAsia="微软雅黑"/>
          <w:sz w:val="20"/>
          <w:szCs w:val="20"/>
        </w:rPr>
        <w:t xml:space="preserve">are </w:t>
      </w:r>
      <w:r w:rsidR="002D332F">
        <w:rPr>
          <w:rFonts w:eastAsia="微软雅黑"/>
          <w:sz w:val="20"/>
          <w:szCs w:val="20"/>
        </w:rPr>
        <w:t>discussed</w:t>
      </w:r>
      <w:r w:rsidR="00814B39">
        <w:rPr>
          <w:rFonts w:eastAsia="微软雅黑"/>
          <w:sz w:val="20"/>
          <w:szCs w:val="20"/>
        </w:rPr>
        <w:t xml:space="preserve"> by one </w:t>
      </w:r>
      <w:r>
        <w:rPr>
          <w:rFonts w:eastAsia="微软雅黑"/>
          <w:sz w:val="20"/>
          <w:szCs w:val="20"/>
        </w:rPr>
        <w:t>compan</w:t>
      </w:r>
      <w:r w:rsidR="00814B39">
        <w:rPr>
          <w:rFonts w:eastAsia="微软雅黑"/>
          <w:sz w:val="20"/>
          <w:szCs w:val="20"/>
        </w:rPr>
        <w:t>y</w:t>
      </w:r>
      <w:r>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0534CA" w14:paraId="00E3AF59" w14:textId="77777777" w:rsidTr="00F46F4D">
        <w:tc>
          <w:tcPr>
            <w:tcW w:w="5524" w:type="dxa"/>
          </w:tcPr>
          <w:p w14:paraId="00E3AF57" w14:textId="3409DE31" w:rsidR="000534CA" w:rsidRDefault="00547090" w:rsidP="004C406F">
            <w:pPr>
              <w:widowControl w:val="0"/>
              <w:snapToGrid w:val="0"/>
              <w:spacing w:before="120" w:after="120" w:line="240" w:lineRule="auto"/>
              <w:rPr>
                <w:rFonts w:eastAsia="微软雅黑"/>
                <w:sz w:val="20"/>
                <w:szCs w:val="20"/>
              </w:rPr>
            </w:pPr>
            <w:r>
              <w:rPr>
                <w:rFonts w:eastAsia="微软雅黑"/>
                <w:sz w:val="20"/>
                <w:szCs w:val="20"/>
              </w:rPr>
              <w:t>E</w:t>
            </w:r>
            <w:r w:rsidRPr="00547090">
              <w:rPr>
                <w:rFonts w:eastAsia="微软雅黑"/>
                <w:sz w:val="20"/>
                <w:szCs w:val="20"/>
              </w:rPr>
              <w:t xml:space="preserve">xtend the mechanism </w:t>
            </w:r>
            <w:r w:rsidR="004C406F">
              <w:rPr>
                <w:rFonts w:eastAsia="微软雅黑"/>
                <w:sz w:val="20"/>
                <w:szCs w:val="20"/>
              </w:rPr>
              <w:t>of</w:t>
            </w:r>
            <w:r w:rsidRPr="00547090">
              <w:rPr>
                <w:rFonts w:eastAsia="微软雅黑"/>
                <w:sz w:val="20"/>
                <w:szCs w:val="20"/>
              </w:rPr>
              <w:t xml:space="preserve"> indicat</w:t>
            </w:r>
            <w:r w:rsidR="004C406F">
              <w:rPr>
                <w:rFonts w:eastAsia="微软雅黑"/>
                <w:sz w:val="20"/>
                <w:szCs w:val="20"/>
              </w:rPr>
              <w:t>ing</w:t>
            </w:r>
            <w:r w:rsidRPr="00547090">
              <w:rPr>
                <w:rFonts w:eastAsia="微软雅黑"/>
                <w:sz w:val="20"/>
                <w:szCs w:val="20"/>
              </w:rPr>
              <w:t xml:space="preserve"> t for available slot to</w:t>
            </w:r>
            <w:r>
              <w:rPr>
                <w:rFonts w:eastAsia="微软雅黑"/>
                <w:sz w:val="20"/>
                <w:szCs w:val="20"/>
              </w:rPr>
              <w:t xml:space="preserve"> SRS triggered by</w:t>
            </w:r>
            <w:r w:rsidRPr="00547090">
              <w:rPr>
                <w:rFonts w:eastAsia="微软雅黑"/>
                <w:sz w:val="20"/>
                <w:szCs w:val="20"/>
              </w:rPr>
              <w:t xml:space="preserve"> group common DCI 2_3</w:t>
            </w:r>
          </w:p>
        </w:tc>
        <w:tc>
          <w:tcPr>
            <w:tcW w:w="3826" w:type="dxa"/>
          </w:tcPr>
          <w:p w14:paraId="00E3AF58" w14:textId="15D5101D" w:rsidR="000534CA" w:rsidRDefault="009E0690" w:rsidP="00A71ABC">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r>
      <w:tr w:rsidR="000534CA" w14:paraId="00E3AF5C" w14:textId="77777777" w:rsidTr="00F46F4D">
        <w:tc>
          <w:tcPr>
            <w:tcW w:w="5524" w:type="dxa"/>
          </w:tcPr>
          <w:p w14:paraId="00E3AF5A" w14:textId="6BFF1F40" w:rsidR="000534CA" w:rsidRDefault="004B45A9" w:rsidP="00A71ABC">
            <w:pPr>
              <w:widowControl w:val="0"/>
              <w:snapToGrid w:val="0"/>
              <w:spacing w:before="120" w:after="120" w:line="240" w:lineRule="auto"/>
              <w:rPr>
                <w:rFonts w:eastAsia="微软雅黑"/>
                <w:sz w:val="20"/>
                <w:szCs w:val="20"/>
              </w:rPr>
            </w:pPr>
            <w:r w:rsidRPr="004B45A9">
              <w:rPr>
                <w:rFonts w:eastAsia="微软雅黑"/>
                <w:sz w:val="20"/>
                <w:szCs w:val="20"/>
              </w:rPr>
              <w:t>Support single scheduling DCI to trigger simultaneous A-SRS transmission across multiple component carriers</w:t>
            </w:r>
          </w:p>
        </w:tc>
        <w:tc>
          <w:tcPr>
            <w:tcW w:w="3826" w:type="dxa"/>
          </w:tcPr>
          <w:p w14:paraId="00E3AF5B" w14:textId="23AA6DA2" w:rsidR="000534CA" w:rsidRPr="000534CA" w:rsidRDefault="009E0690" w:rsidP="00A71ABC">
            <w:pPr>
              <w:widowControl w:val="0"/>
              <w:snapToGrid w:val="0"/>
              <w:spacing w:before="120" w:after="120" w:line="240" w:lineRule="auto"/>
              <w:rPr>
                <w:rFonts w:eastAsia="微软雅黑"/>
                <w:sz w:val="20"/>
                <w:szCs w:val="20"/>
              </w:rPr>
            </w:pPr>
            <w:r>
              <w:rPr>
                <w:rFonts w:eastAsia="微软雅黑" w:hint="eastAsia"/>
                <w:sz w:val="20"/>
                <w:szCs w:val="20"/>
              </w:rPr>
              <w:t>Q</w:t>
            </w:r>
            <w:r>
              <w:rPr>
                <w:rFonts w:eastAsia="微软雅黑"/>
                <w:sz w:val="20"/>
                <w:szCs w:val="20"/>
              </w:rPr>
              <w:t>ualcomm</w:t>
            </w:r>
          </w:p>
        </w:tc>
      </w:tr>
      <w:tr w:rsidR="00650BE9" w14:paraId="18544E5D" w14:textId="77777777" w:rsidTr="00F46F4D">
        <w:tc>
          <w:tcPr>
            <w:tcW w:w="5524" w:type="dxa"/>
          </w:tcPr>
          <w:p w14:paraId="5581FA75" w14:textId="4FB1D6CE" w:rsidR="00650BE9" w:rsidRDefault="00000B91" w:rsidP="00650BE9">
            <w:pPr>
              <w:widowControl w:val="0"/>
              <w:snapToGrid w:val="0"/>
              <w:spacing w:before="120" w:after="120" w:line="240" w:lineRule="auto"/>
              <w:rPr>
                <w:rFonts w:eastAsia="微软雅黑"/>
                <w:sz w:val="20"/>
                <w:szCs w:val="20"/>
              </w:rPr>
            </w:pPr>
            <w:r w:rsidRPr="00000B91">
              <w:rPr>
                <w:rFonts w:eastAsia="DengXian"/>
                <w:sz w:val="20"/>
              </w:rPr>
              <w:t>Support to trigger aperiodic SRS by non-scheduled DCI format 1-1 and 1-2</w:t>
            </w:r>
            <w:r>
              <w:rPr>
                <w:rFonts w:eastAsia="DengXian"/>
                <w:sz w:val="20"/>
              </w:rPr>
              <w:t>.</w:t>
            </w:r>
          </w:p>
        </w:tc>
        <w:tc>
          <w:tcPr>
            <w:tcW w:w="3826" w:type="dxa"/>
          </w:tcPr>
          <w:p w14:paraId="767241D4" w14:textId="26855967" w:rsidR="00650BE9" w:rsidRPr="009E0690" w:rsidRDefault="009E0690" w:rsidP="00650BE9">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r>
      <w:tr w:rsidR="009E0690" w14:paraId="6507D27B" w14:textId="77777777" w:rsidTr="00F46F4D">
        <w:tc>
          <w:tcPr>
            <w:tcW w:w="5524" w:type="dxa"/>
          </w:tcPr>
          <w:p w14:paraId="1015E956" w14:textId="2C725CF6" w:rsidR="009E0690" w:rsidRPr="00386403" w:rsidRDefault="009E0690" w:rsidP="00650BE9">
            <w:pPr>
              <w:widowControl w:val="0"/>
              <w:snapToGrid w:val="0"/>
              <w:spacing w:before="120" w:after="120" w:line="240" w:lineRule="auto"/>
              <w:rPr>
                <w:rFonts w:eastAsia="DengXian"/>
                <w:sz w:val="20"/>
              </w:rPr>
            </w:pPr>
            <w:r w:rsidRPr="009E0690">
              <w:rPr>
                <w:rFonts w:eastAsia="DengXian"/>
                <w:sz w:val="20"/>
              </w:rPr>
              <w:t>Support DCI</w:t>
            </w:r>
            <w:r w:rsidRPr="009E0690">
              <w:rPr>
                <w:rFonts w:eastAsia="DengXian" w:hint="eastAsia"/>
                <w:sz w:val="20"/>
              </w:rPr>
              <w:t xml:space="preserve"> format</w:t>
            </w:r>
            <w:r w:rsidRPr="009E0690">
              <w:rPr>
                <w:rFonts w:eastAsia="DengXian"/>
                <w:sz w:val="20"/>
              </w:rPr>
              <w:t xml:space="preserve"> 0_1 and 0_2 to trigger aperiodic SRS without data </w:t>
            </w:r>
            <w:r w:rsidRPr="009E0690">
              <w:rPr>
                <w:rFonts w:eastAsia="DengXian" w:hint="eastAsia"/>
                <w:sz w:val="20"/>
              </w:rPr>
              <w:t>but</w:t>
            </w:r>
            <w:r w:rsidRPr="009E0690">
              <w:rPr>
                <w:rFonts w:eastAsia="DengXian"/>
                <w:sz w:val="20"/>
              </w:rPr>
              <w:t xml:space="preserve"> with a non-zero "CSI request" where the associated "reportQuantity" in CSI-ReportConfig set to "none" for all CSI </w:t>
            </w:r>
            <w:r w:rsidRPr="009E0690">
              <w:rPr>
                <w:rFonts w:eastAsia="DengXian"/>
                <w:sz w:val="20"/>
              </w:rPr>
              <w:lastRenderedPageBreak/>
              <w:t>report(s) triggered by "CSI request" in this DCI format 0_1 or 0_2</w:t>
            </w:r>
            <w:r>
              <w:rPr>
                <w:rFonts w:eastAsia="DengXian"/>
                <w:sz w:val="20"/>
              </w:rPr>
              <w:t>.</w:t>
            </w:r>
          </w:p>
        </w:tc>
        <w:tc>
          <w:tcPr>
            <w:tcW w:w="3826" w:type="dxa"/>
          </w:tcPr>
          <w:p w14:paraId="33A53C52" w14:textId="3C610F95" w:rsidR="009E0690" w:rsidRDefault="009E0690" w:rsidP="00650BE9">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ATT</w:t>
            </w:r>
          </w:p>
        </w:tc>
      </w:tr>
    </w:tbl>
    <w:p w14:paraId="00E3AF5D" w14:textId="77777777" w:rsidR="00BF38E0" w:rsidRDefault="00BF38E0">
      <w:pPr>
        <w:widowControl w:val="0"/>
        <w:snapToGrid w:val="0"/>
        <w:spacing w:before="120" w:after="120" w:line="240" w:lineRule="auto"/>
        <w:jc w:val="both"/>
        <w:rPr>
          <w:rFonts w:eastAsia="微软雅黑"/>
          <w:sz w:val="20"/>
          <w:szCs w:val="20"/>
        </w:rPr>
      </w:pPr>
    </w:p>
    <w:p w14:paraId="38C62067" w14:textId="7975DF26" w:rsidR="008F7EC2" w:rsidRDefault="008F7EC2" w:rsidP="008F7EC2">
      <w:pPr>
        <w:widowControl w:val="0"/>
        <w:snapToGrid w:val="0"/>
        <w:spacing w:before="120" w:after="120" w:line="240" w:lineRule="auto"/>
        <w:jc w:val="both"/>
        <w:rPr>
          <w:rFonts w:eastAsia="微软雅黑"/>
          <w:sz w:val="20"/>
          <w:szCs w:val="20"/>
        </w:rPr>
      </w:pPr>
      <w:r>
        <w:rPr>
          <w:rFonts w:eastAsia="微软雅黑"/>
          <w:sz w:val="20"/>
          <w:szCs w:val="20"/>
        </w:rPr>
        <w:t xml:space="preserve">Companies’ further views </w:t>
      </w:r>
      <w:r w:rsidR="0086311F">
        <w:rPr>
          <w:rFonts w:eastAsia="微软雅黑"/>
          <w:sz w:val="20"/>
          <w:szCs w:val="20"/>
        </w:rPr>
        <w:t xml:space="preserve">on the above issues </w:t>
      </w:r>
      <w:r>
        <w:rPr>
          <w:rFonts w:eastAsia="微软雅黑"/>
          <w:sz w:val="20"/>
          <w:szCs w:val="20"/>
        </w:rPr>
        <w:t>are collected as follows.</w:t>
      </w:r>
    </w:p>
    <w:tbl>
      <w:tblPr>
        <w:tblStyle w:val="af"/>
        <w:tblW w:w="0" w:type="auto"/>
        <w:tblLook w:val="04A0" w:firstRow="1" w:lastRow="0" w:firstColumn="1" w:lastColumn="0" w:noHBand="0" w:noVBand="1"/>
      </w:tblPr>
      <w:tblGrid>
        <w:gridCol w:w="2405"/>
        <w:gridCol w:w="6945"/>
      </w:tblGrid>
      <w:tr w:rsidR="008F7EC2" w14:paraId="7D3BE010" w14:textId="77777777" w:rsidTr="006B4D2B">
        <w:tc>
          <w:tcPr>
            <w:tcW w:w="2405" w:type="dxa"/>
            <w:shd w:val="clear" w:color="auto" w:fill="E2EFD9" w:themeFill="accent6" w:themeFillTint="33"/>
          </w:tcPr>
          <w:p w14:paraId="23D5E643"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FEF5FD2"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30148" w14:paraId="1E92EAED" w14:textId="77777777" w:rsidTr="006B4D2B">
        <w:tc>
          <w:tcPr>
            <w:tcW w:w="2405" w:type="dxa"/>
          </w:tcPr>
          <w:p w14:paraId="7D0FD1C6" w14:textId="540EAC98" w:rsidR="00430148" w:rsidRDefault="009A5C17" w:rsidP="00430148">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326A82DC" w14:textId="77777777" w:rsidR="00430148" w:rsidRDefault="009A5C17" w:rsidP="00430148">
            <w:pPr>
              <w:widowControl w:val="0"/>
              <w:snapToGrid w:val="0"/>
              <w:spacing w:before="120" w:after="120" w:line="240" w:lineRule="auto"/>
              <w:rPr>
                <w:rFonts w:eastAsia="微软雅黑"/>
                <w:sz w:val="20"/>
                <w:szCs w:val="20"/>
              </w:rPr>
            </w:pPr>
            <w:r>
              <w:rPr>
                <w:rFonts w:eastAsia="微软雅黑"/>
                <w:sz w:val="20"/>
                <w:szCs w:val="20"/>
              </w:rPr>
              <w:t>Support Intel’s proposal.</w:t>
            </w:r>
          </w:p>
          <w:p w14:paraId="09FD95CE" w14:textId="77777777" w:rsidR="009A5C17" w:rsidRDefault="009A5C17" w:rsidP="00430148">
            <w:pPr>
              <w:widowControl w:val="0"/>
              <w:snapToGrid w:val="0"/>
              <w:spacing w:before="120" w:after="120" w:line="240" w:lineRule="auto"/>
              <w:rPr>
                <w:rFonts w:eastAsia="微软雅黑"/>
                <w:sz w:val="20"/>
                <w:szCs w:val="20"/>
              </w:rPr>
            </w:pPr>
            <w:r>
              <w:rPr>
                <w:rFonts w:eastAsia="微软雅黑"/>
                <w:sz w:val="20"/>
                <w:szCs w:val="20"/>
              </w:rPr>
              <w:t xml:space="preserve">Ok with </w:t>
            </w:r>
            <w:proofErr w:type="spellStart"/>
            <w:r>
              <w:rPr>
                <w:rFonts w:eastAsia="微软雅黑"/>
                <w:sz w:val="20"/>
                <w:szCs w:val="20"/>
              </w:rPr>
              <w:t>vivo’s</w:t>
            </w:r>
            <w:proofErr w:type="spellEnd"/>
            <w:r>
              <w:rPr>
                <w:rFonts w:eastAsia="微软雅黑"/>
                <w:sz w:val="20"/>
                <w:szCs w:val="20"/>
              </w:rPr>
              <w:t xml:space="preserve"> proposal, but we’d like to see more discussions.</w:t>
            </w:r>
          </w:p>
          <w:p w14:paraId="62EFA4D2" w14:textId="314BC5C9" w:rsidR="009A5C17" w:rsidRDefault="009A5C17" w:rsidP="00430148">
            <w:pPr>
              <w:widowControl w:val="0"/>
              <w:snapToGrid w:val="0"/>
              <w:spacing w:before="120" w:after="120" w:line="240" w:lineRule="auto"/>
              <w:rPr>
                <w:rFonts w:eastAsia="微软雅黑"/>
                <w:sz w:val="20"/>
                <w:szCs w:val="20"/>
              </w:rPr>
            </w:pPr>
            <w:r>
              <w:rPr>
                <w:rFonts w:eastAsia="微软雅黑"/>
                <w:sz w:val="20"/>
                <w:szCs w:val="20"/>
              </w:rPr>
              <w:t>Support CATT’s proposal.</w:t>
            </w:r>
          </w:p>
        </w:tc>
      </w:tr>
      <w:tr w:rsidR="00675453" w14:paraId="3F1C8F39" w14:textId="77777777" w:rsidTr="006B4D2B">
        <w:tc>
          <w:tcPr>
            <w:tcW w:w="2405" w:type="dxa"/>
          </w:tcPr>
          <w:p w14:paraId="054B4963" w14:textId="053CA442" w:rsidR="00675453" w:rsidRPr="007F4178" w:rsidRDefault="007F4178" w:rsidP="00675453">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344B12CA" w14:textId="39A90EA9" w:rsidR="00675453" w:rsidRPr="007F4178" w:rsidRDefault="007F4178" w:rsidP="007F4178">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support </w:t>
            </w:r>
            <w:proofErr w:type="spellStart"/>
            <w:r>
              <w:rPr>
                <w:rFonts w:eastAsia="Malgun Gothic"/>
                <w:sz w:val="20"/>
                <w:szCs w:val="20"/>
                <w:lang w:eastAsia="ko-KR"/>
              </w:rPr>
              <w:t>vivo’s</w:t>
            </w:r>
            <w:proofErr w:type="spellEnd"/>
            <w:r>
              <w:rPr>
                <w:rFonts w:eastAsia="Malgun Gothic"/>
                <w:sz w:val="20"/>
                <w:szCs w:val="20"/>
                <w:lang w:eastAsia="ko-KR"/>
              </w:rPr>
              <w:t xml:space="preserve"> proposal.</w:t>
            </w:r>
          </w:p>
        </w:tc>
      </w:tr>
      <w:tr w:rsidR="00675453" w14:paraId="237B5B5B" w14:textId="77777777" w:rsidTr="006B4D2B">
        <w:tc>
          <w:tcPr>
            <w:tcW w:w="2405" w:type="dxa"/>
          </w:tcPr>
          <w:p w14:paraId="45AF4E41" w14:textId="2F47C26D" w:rsidR="00675453" w:rsidRDefault="0028290B" w:rsidP="00675453">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159F791" w14:textId="5D550B14" w:rsidR="00675453" w:rsidRDefault="00313B67" w:rsidP="00217588">
            <w:pPr>
              <w:widowControl w:val="0"/>
              <w:snapToGrid w:val="0"/>
              <w:spacing w:before="120" w:after="120" w:line="240" w:lineRule="auto"/>
              <w:rPr>
                <w:rFonts w:eastAsia="微软雅黑"/>
                <w:sz w:val="20"/>
                <w:szCs w:val="20"/>
              </w:rPr>
            </w:pPr>
            <w:r>
              <w:rPr>
                <w:rFonts w:eastAsia="微软雅黑"/>
                <w:sz w:val="20"/>
                <w:szCs w:val="20"/>
              </w:rPr>
              <w:t>Support vivo</w:t>
            </w:r>
          </w:p>
        </w:tc>
      </w:tr>
      <w:tr w:rsidR="000D4351" w14:paraId="57469C18" w14:textId="77777777" w:rsidTr="006B4D2B">
        <w:tc>
          <w:tcPr>
            <w:tcW w:w="2405" w:type="dxa"/>
          </w:tcPr>
          <w:p w14:paraId="5A749C2C" w14:textId="73DCE4A0"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46982EC2" w14:textId="32C85FCC" w:rsidR="000D4351" w:rsidRDefault="000D4351" w:rsidP="000D4351">
            <w:pPr>
              <w:widowControl w:val="0"/>
              <w:snapToGrid w:val="0"/>
              <w:spacing w:before="120" w:after="120" w:line="240" w:lineRule="auto"/>
              <w:rPr>
                <w:rFonts w:eastAsia="微软雅黑"/>
                <w:sz w:val="20"/>
                <w:szCs w:val="20"/>
              </w:rPr>
            </w:pPr>
            <w:r>
              <w:rPr>
                <w:rFonts w:eastAsia="微软雅黑"/>
                <w:sz w:val="20"/>
                <w:szCs w:val="20"/>
              </w:rPr>
              <w:t>We think the available slot operation should be applied to DCI 2_3.</w:t>
            </w:r>
          </w:p>
        </w:tc>
      </w:tr>
      <w:tr w:rsidR="00785258" w14:paraId="7856C557" w14:textId="77777777" w:rsidTr="006B4D2B">
        <w:tc>
          <w:tcPr>
            <w:tcW w:w="2405" w:type="dxa"/>
          </w:tcPr>
          <w:p w14:paraId="7D92B012" w14:textId="0A29B3AE" w:rsidR="00785258" w:rsidRDefault="00785258" w:rsidP="000D4351">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7F79A25D" w14:textId="7CDEC285" w:rsidR="00785258" w:rsidRDefault="00785258" w:rsidP="000D4351">
            <w:pPr>
              <w:widowControl w:val="0"/>
              <w:snapToGrid w:val="0"/>
              <w:spacing w:before="120" w:after="120" w:line="240" w:lineRule="auto"/>
              <w:rPr>
                <w:rFonts w:eastAsia="微软雅黑"/>
                <w:sz w:val="20"/>
                <w:szCs w:val="20"/>
              </w:rPr>
            </w:pPr>
            <w:r w:rsidRPr="001A530C">
              <w:rPr>
                <w:rFonts w:hint="eastAsia"/>
                <w:kern w:val="32"/>
                <w:sz w:val="20"/>
                <w:szCs w:val="20"/>
              </w:rPr>
              <w:t xml:space="preserve">AP-SRS triggering with DCI format 0_1/0_2 without </w:t>
            </w:r>
            <w:r>
              <w:rPr>
                <w:rFonts w:hint="eastAsia"/>
                <w:kern w:val="32"/>
                <w:sz w:val="20"/>
                <w:szCs w:val="20"/>
              </w:rPr>
              <w:t>PUSCH scheduling</w:t>
            </w:r>
            <w:r w:rsidRPr="001A530C">
              <w:rPr>
                <w:rFonts w:hint="eastAsia"/>
                <w:kern w:val="32"/>
                <w:sz w:val="20"/>
                <w:szCs w:val="20"/>
              </w:rPr>
              <w:t xml:space="preserve"> and without CSI request is supported.</w:t>
            </w:r>
            <w:r w:rsidRPr="008F4A2F">
              <w:rPr>
                <w:rFonts w:hint="eastAsia"/>
                <w:kern w:val="32"/>
                <w:sz w:val="20"/>
                <w:szCs w:val="20"/>
              </w:rPr>
              <w:t xml:space="preserve"> It is natural to support AP-SRS triggering with DCI format 0_1/0_2 without data but with </w:t>
            </w:r>
            <w:r w:rsidRPr="006C49CE">
              <w:rPr>
                <w:kern w:val="32"/>
                <w:sz w:val="20"/>
                <w:szCs w:val="20"/>
              </w:rPr>
              <w:t xml:space="preserve">a non-zero "CSI request" where the associated "reportQuantity" in </w:t>
            </w:r>
            <w:r w:rsidRPr="008E492F">
              <w:rPr>
                <w:i/>
                <w:kern w:val="32"/>
                <w:sz w:val="20"/>
                <w:szCs w:val="20"/>
              </w:rPr>
              <w:t>CSI-ReportConfig</w:t>
            </w:r>
            <w:r w:rsidRPr="002C4C23">
              <w:rPr>
                <w:kern w:val="32"/>
                <w:sz w:val="20"/>
                <w:szCs w:val="20"/>
              </w:rPr>
              <w:t xml:space="preserve"> set to "none" for all CSI report(s) triggered by "CSI request" in this DCI format 0_1 or 0_2</w:t>
            </w:r>
            <w:r w:rsidRPr="002C4C23">
              <w:rPr>
                <w:rFonts w:hint="eastAsia"/>
                <w:kern w:val="32"/>
                <w:sz w:val="20"/>
                <w:szCs w:val="20"/>
              </w:rPr>
              <w:t>.</w:t>
            </w:r>
          </w:p>
        </w:tc>
      </w:tr>
    </w:tbl>
    <w:p w14:paraId="68119237" w14:textId="77777777" w:rsidR="008F7EC2" w:rsidRDefault="008F7EC2">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331F4FC1" w14:textId="63310C5E" w:rsidR="00D8502E" w:rsidRPr="00D8502E" w:rsidRDefault="00D8502E" w:rsidP="00D8502E">
      <w:pPr>
        <w:pStyle w:val="2"/>
        <w:numPr>
          <w:ilvl w:val="1"/>
          <w:numId w:val="2"/>
        </w:numPr>
        <w:snapToGrid w:val="0"/>
        <w:spacing w:before="0" w:after="120" w:line="240" w:lineRule="auto"/>
        <w:ind w:left="573" w:hanging="573"/>
        <w:rPr>
          <w:rFonts w:cs="Arial"/>
          <w:sz w:val="24"/>
          <w:szCs w:val="24"/>
        </w:rPr>
      </w:pPr>
      <w:r w:rsidRPr="00D8502E">
        <w:rPr>
          <w:rFonts w:cs="Arial" w:hint="eastAsia"/>
          <w:sz w:val="24"/>
          <w:szCs w:val="24"/>
        </w:rPr>
        <w:t>G</w:t>
      </w:r>
      <w:r w:rsidRPr="00D8502E">
        <w:rPr>
          <w:rFonts w:cs="Arial"/>
          <w:sz w:val="24"/>
          <w:szCs w:val="24"/>
        </w:rPr>
        <w:t>uard period</w:t>
      </w:r>
    </w:p>
    <w:p w14:paraId="1E20B2A8" w14:textId="46C90D4D" w:rsidR="003146C3" w:rsidRPr="003146C3" w:rsidRDefault="003146C3">
      <w:pPr>
        <w:widowControl w:val="0"/>
        <w:snapToGrid w:val="0"/>
        <w:spacing w:before="120" w:after="120" w:line="240" w:lineRule="auto"/>
        <w:jc w:val="both"/>
        <w:rPr>
          <w:rFonts w:eastAsia="微软雅黑"/>
          <w:b/>
          <w:sz w:val="20"/>
          <w:szCs w:val="20"/>
          <w:u w:val="single"/>
        </w:rPr>
      </w:pPr>
      <w:r w:rsidRPr="003146C3">
        <w:rPr>
          <w:rFonts w:eastAsia="微软雅黑" w:hint="eastAsia"/>
          <w:b/>
          <w:sz w:val="20"/>
          <w:szCs w:val="20"/>
          <w:u w:val="single"/>
        </w:rPr>
        <w:t>P</w:t>
      </w:r>
      <w:r w:rsidRPr="003146C3">
        <w:rPr>
          <w:rFonts w:eastAsia="微软雅黑"/>
          <w:b/>
          <w:sz w:val="20"/>
          <w:szCs w:val="20"/>
          <w:u w:val="single"/>
        </w:rPr>
        <w:t>resence of GP</w:t>
      </w:r>
    </w:p>
    <w:p w14:paraId="53435D9A" w14:textId="0392DFD0" w:rsidR="00D8502E" w:rsidRDefault="00D31C75">
      <w:pPr>
        <w:widowControl w:val="0"/>
        <w:snapToGrid w:val="0"/>
        <w:spacing w:before="120" w:after="120" w:line="240" w:lineRule="auto"/>
        <w:jc w:val="both"/>
        <w:rPr>
          <w:rFonts w:eastAsia="微软雅黑"/>
          <w:sz w:val="20"/>
          <w:szCs w:val="20"/>
        </w:rPr>
      </w:pPr>
      <w:r>
        <w:rPr>
          <w:rFonts w:eastAsia="微软雅黑"/>
          <w:sz w:val="20"/>
          <w:szCs w:val="20"/>
        </w:rPr>
        <w:t>C</w:t>
      </w:r>
      <w:r w:rsidR="00A877F6">
        <w:rPr>
          <w:rFonts w:eastAsia="微软雅黑"/>
          <w:sz w:val="20"/>
          <w:szCs w:val="20"/>
        </w:rPr>
        <w:t xml:space="preserve">ompanies discuss </w:t>
      </w:r>
      <w:r w:rsidR="008D32D2">
        <w:rPr>
          <w:rFonts w:eastAsia="微软雅黑"/>
          <w:sz w:val="20"/>
          <w:szCs w:val="20"/>
        </w:rPr>
        <w:t>possible enhancements on</w:t>
      </w:r>
      <w:r w:rsidR="003146C3">
        <w:rPr>
          <w:rFonts w:eastAsia="微软雅黑"/>
          <w:sz w:val="20"/>
          <w:szCs w:val="20"/>
        </w:rPr>
        <w:t xml:space="preserve"> the presence of</w:t>
      </w:r>
      <w:r w:rsidR="008D32D2">
        <w:rPr>
          <w:rFonts w:eastAsia="微软雅黑"/>
          <w:sz w:val="20"/>
          <w:szCs w:val="20"/>
        </w:rPr>
        <w:t xml:space="preserve"> guard symbols for antenna switching SRS. The proposed alternatives and companies’ positions are summarized as follows.</w:t>
      </w:r>
    </w:p>
    <w:p w14:paraId="38550026" w14:textId="694E28B9" w:rsidR="00C139DE" w:rsidRDefault="00C139DE" w:rsidP="00C139DE">
      <w:pPr>
        <w:widowControl w:val="0"/>
        <w:snapToGrid w:val="0"/>
        <w:spacing w:before="120" w:after="120" w:line="240" w:lineRule="auto"/>
        <w:jc w:val="center"/>
        <w:rPr>
          <w:rFonts w:eastAsia="微软雅黑"/>
          <w:sz w:val="20"/>
          <w:szCs w:val="20"/>
        </w:rPr>
      </w:pPr>
      <w:r>
        <w:rPr>
          <w:rFonts w:eastAsia="微软雅黑"/>
          <w:sz w:val="20"/>
          <w:szCs w:val="20"/>
        </w:rPr>
        <w:t>Table 3-</w:t>
      </w:r>
      <w:r w:rsidR="003146C3">
        <w:rPr>
          <w:rFonts w:eastAsia="微软雅黑"/>
          <w:sz w:val="20"/>
          <w:szCs w:val="20"/>
        </w:rPr>
        <w:t>1</w:t>
      </w:r>
    </w:p>
    <w:tbl>
      <w:tblPr>
        <w:tblStyle w:val="af"/>
        <w:tblW w:w="0" w:type="auto"/>
        <w:jc w:val="center"/>
        <w:tblLook w:val="04A0" w:firstRow="1" w:lastRow="0" w:firstColumn="1" w:lastColumn="0" w:noHBand="0" w:noVBand="1"/>
      </w:tblPr>
      <w:tblGrid>
        <w:gridCol w:w="3960"/>
        <w:gridCol w:w="5390"/>
      </w:tblGrid>
      <w:tr w:rsidR="00C139DE" w:rsidRPr="00F368D8" w14:paraId="295B977E" w14:textId="77777777" w:rsidTr="006E3B3D">
        <w:trPr>
          <w:jc w:val="center"/>
        </w:trPr>
        <w:tc>
          <w:tcPr>
            <w:tcW w:w="0" w:type="auto"/>
            <w:gridSpan w:val="2"/>
            <w:shd w:val="clear" w:color="auto" w:fill="FFFFFF" w:themeFill="background1"/>
          </w:tcPr>
          <w:p w14:paraId="2FF371A5" w14:textId="317CBB59" w:rsidR="00C139DE" w:rsidRPr="00F368D8" w:rsidRDefault="00AF55BC" w:rsidP="00AF55BC">
            <w:pPr>
              <w:widowControl w:val="0"/>
              <w:snapToGrid w:val="0"/>
              <w:spacing w:before="120" w:after="120" w:line="240" w:lineRule="auto"/>
              <w:rPr>
                <w:rFonts w:eastAsia="微软雅黑"/>
                <w:b/>
                <w:sz w:val="20"/>
                <w:szCs w:val="20"/>
                <w:u w:val="single"/>
              </w:rPr>
            </w:pPr>
            <w:r>
              <w:rPr>
                <w:rFonts w:eastAsia="微软雅黑"/>
                <w:b/>
                <w:sz w:val="20"/>
                <w:szCs w:val="20"/>
                <w:u w:val="single"/>
              </w:rPr>
              <w:t>Presence of</w:t>
            </w:r>
            <w:r w:rsidR="00C139DE" w:rsidRPr="00C139DE">
              <w:rPr>
                <w:rFonts w:eastAsia="微软雅黑"/>
                <w:b/>
                <w:sz w:val="20"/>
                <w:szCs w:val="20"/>
                <w:u w:val="single"/>
              </w:rPr>
              <w:t xml:space="preserve"> guard symbols</w:t>
            </w:r>
          </w:p>
        </w:tc>
      </w:tr>
      <w:tr w:rsidR="00F86C6D" w14:paraId="48EAB839" w14:textId="77777777" w:rsidTr="00CD7E4B">
        <w:trPr>
          <w:jc w:val="center"/>
        </w:trPr>
        <w:tc>
          <w:tcPr>
            <w:tcW w:w="0" w:type="auto"/>
            <w:shd w:val="clear" w:color="auto" w:fill="E2EFD9" w:themeFill="accent6" w:themeFillTint="33"/>
          </w:tcPr>
          <w:p w14:paraId="39CF7A5D" w14:textId="6EC90B0A" w:rsidR="00F86C6D" w:rsidRDefault="00F9180E" w:rsidP="006E3B3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674C65E" w14:textId="7FAA7316" w:rsidR="00F86C6D" w:rsidRDefault="00F86C6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86C6D" w14:paraId="10DF3339" w14:textId="77777777" w:rsidTr="00CD7E4B">
        <w:trPr>
          <w:jc w:val="center"/>
        </w:trPr>
        <w:tc>
          <w:tcPr>
            <w:tcW w:w="0" w:type="auto"/>
          </w:tcPr>
          <w:p w14:paraId="6FAA45C2" w14:textId="1352985F" w:rsidR="00F86C6D" w:rsidRPr="00F9180E" w:rsidRDefault="00F9180E" w:rsidP="006E3B3D">
            <w:pPr>
              <w:widowControl w:val="0"/>
              <w:snapToGrid w:val="0"/>
              <w:spacing w:before="120" w:after="120" w:line="240" w:lineRule="auto"/>
              <w:rPr>
                <w:rFonts w:eastAsia="微软雅黑"/>
                <w:sz w:val="20"/>
                <w:szCs w:val="20"/>
              </w:rPr>
            </w:pPr>
            <w:r w:rsidRPr="00F9180E">
              <w:rPr>
                <w:rFonts w:eastAsia="微软雅黑"/>
                <w:sz w:val="20"/>
                <w:szCs w:val="20"/>
              </w:rPr>
              <w:t>Alt 1-0: Guard symbols are always-on, which is same as Rel-15</w:t>
            </w:r>
          </w:p>
        </w:tc>
        <w:tc>
          <w:tcPr>
            <w:tcW w:w="0" w:type="auto"/>
          </w:tcPr>
          <w:p w14:paraId="157A536D" w14:textId="54C6CE2F" w:rsidR="00F86C6D" w:rsidRDefault="00B45284" w:rsidP="006E3B3D">
            <w:pPr>
              <w:widowControl w:val="0"/>
              <w:snapToGrid w:val="0"/>
              <w:spacing w:before="120" w:after="120" w:line="240" w:lineRule="auto"/>
              <w:rPr>
                <w:rFonts w:eastAsia="微软雅黑"/>
                <w:sz w:val="20"/>
                <w:szCs w:val="20"/>
              </w:rPr>
            </w:pPr>
            <w:r w:rsidRPr="00B45284">
              <w:rPr>
                <w:rFonts w:eastAsia="微软雅黑"/>
                <w:sz w:val="20"/>
                <w:szCs w:val="20"/>
              </w:rPr>
              <w:t>Intel, Xiaomi, Qualcomm, Huawei/HiSilicon, OPPO</w:t>
            </w:r>
            <w:r w:rsidR="009F6BFD">
              <w:rPr>
                <w:rFonts w:eastAsia="微软雅黑"/>
                <w:sz w:val="20"/>
                <w:szCs w:val="20"/>
              </w:rPr>
              <w:t>, MediaTek</w:t>
            </w:r>
          </w:p>
        </w:tc>
      </w:tr>
      <w:tr w:rsidR="00F86C6D" w:rsidRPr="005B1B2A" w14:paraId="4A072DDD" w14:textId="77777777" w:rsidTr="00CD7E4B">
        <w:trPr>
          <w:jc w:val="center"/>
        </w:trPr>
        <w:tc>
          <w:tcPr>
            <w:tcW w:w="0" w:type="auto"/>
          </w:tcPr>
          <w:p w14:paraId="46362548" w14:textId="0992CE75" w:rsidR="00F86C6D" w:rsidRPr="00F9180E" w:rsidRDefault="00F9180E" w:rsidP="007E1FA5">
            <w:pPr>
              <w:widowControl w:val="0"/>
              <w:snapToGrid w:val="0"/>
              <w:spacing w:before="120" w:after="120" w:line="240" w:lineRule="auto"/>
              <w:rPr>
                <w:rFonts w:eastAsia="微软雅黑"/>
                <w:i/>
                <w:sz w:val="20"/>
                <w:szCs w:val="20"/>
              </w:rPr>
            </w:pPr>
            <w:r w:rsidRPr="00F9180E">
              <w:rPr>
                <w:rStyle w:val="af3"/>
                <w:rFonts w:cs="Times"/>
                <w:i w:val="0"/>
                <w:sz w:val="20"/>
                <w:szCs w:val="20"/>
              </w:rPr>
              <w:t>Alt 1-1: Guard symbols are configurable subject to UE capability</w:t>
            </w:r>
          </w:p>
        </w:tc>
        <w:tc>
          <w:tcPr>
            <w:tcW w:w="0" w:type="auto"/>
          </w:tcPr>
          <w:p w14:paraId="28651C9B" w14:textId="04FF27A3" w:rsidR="00F86C6D" w:rsidRPr="005C220B" w:rsidRDefault="00B45284" w:rsidP="006E3B3D">
            <w:pPr>
              <w:widowControl w:val="0"/>
              <w:snapToGrid w:val="0"/>
              <w:spacing w:before="120" w:after="120" w:line="240" w:lineRule="auto"/>
              <w:rPr>
                <w:rFonts w:eastAsia="微软雅黑"/>
                <w:sz w:val="20"/>
                <w:szCs w:val="20"/>
                <w:lang w:val="de-DE"/>
              </w:rPr>
            </w:pPr>
            <w:r w:rsidRPr="00B45284">
              <w:rPr>
                <w:rFonts w:eastAsia="微软雅黑"/>
                <w:sz w:val="20"/>
                <w:szCs w:val="20"/>
              </w:rPr>
              <w:t>Nokia/NSB, ZTE, CMCC, Samsung, NTT DCM, vivo, CATT, LG</w:t>
            </w:r>
            <w:r w:rsidR="00844009">
              <w:rPr>
                <w:rFonts w:eastAsia="微软雅黑"/>
                <w:sz w:val="20"/>
                <w:szCs w:val="20"/>
              </w:rPr>
              <w:t>, Ericsson, InterDigital</w:t>
            </w:r>
          </w:p>
        </w:tc>
      </w:tr>
    </w:tbl>
    <w:p w14:paraId="2CE12E42" w14:textId="20E51E3B" w:rsidR="003107CE" w:rsidRDefault="003107CE" w:rsidP="000A757B">
      <w:pPr>
        <w:widowControl w:val="0"/>
        <w:snapToGrid w:val="0"/>
        <w:spacing w:before="120" w:after="120" w:line="240" w:lineRule="auto"/>
        <w:jc w:val="both"/>
        <w:rPr>
          <w:rFonts w:eastAsia="微软雅黑"/>
          <w:sz w:val="20"/>
          <w:szCs w:val="20"/>
        </w:rPr>
      </w:pPr>
    </w:p>
    <w:p w14:paraId="5F378AB2" w14:textId="41CA87FE" w:rsidR="0054327D" w:rsidRDefault="000A757B" w:rsidP="000A757B">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0464AC">
        <w:rPr>
          <w:rFonts w:eastAsia="微软雅黑"/>
          <w:b/>
          <w:i/>
          <w:sz w:val="20"/>
          <w:szCs w:val="20"/>
          <w:highlight w:val="yellow"/>
        </w:rPr>
        <w:t xml:space="preserve"> 3-</w:t>
      </w:r>
      <w:r w:rsidR="00B45284">
        <w:rPr>
          <w:rFonts w:eastAsia="微软雅黑"/>
          <w:b/>
          <w:i/>
          <w:sz w:val="20"/>
          <w:szCs w:val="20"/>
          <w:highlight w:val="yellow"/>
        </w:rPr>
        <w:t>1</w:t>
      </w:r>
      <w:r w:rsidRPr="00274AB0">
        <w:rPr>
          <w:rFonts w:eastAsia="微软雅黑"/>
          <w:b/>
          <w:i/>
          <w:sz w:val="20"/>
          <w:szCs w:val="20"/>
          <w:highlight w:val="yellow"/>
        </w:rPr>
        <w:t>:</w:t>
      </w:r>
      <w:r w:rsidR="002B309D">
        <w:rPr>
          <w:rFonts w:eastAsia="微软雅黑"/>
          <w:i/>
          <w:sz w:val="20"/>
          <w:szCs w:val="20"/>
        </w:rPr>
        <w:t xml:space="preserve"> </w:t>
      </w:r>
      <w:r w:rsidR="003146C3">
        <w:rPr>
          <w:rFonts w:eastAsia="微软雅黑"/>
          <w:i/>
          <w:sz w:val="20"/>
          <w:szCs w:val="20"/>
        </w:rPr>
        <w:t>TBD</w:t>
      </w:r>
    </w:p>
    <w:p w14:paraId="5C4C61E4" w14:textId="77777777" w:rsidR="000A757B" w:rsidRDefault="000A757B" w:rsidP="000A757B">
      <w:pPr>
        <w:widowControl w:val="0"/>
        <w:snapToGrid w:val="0"/>
        <w:spacing w:before="120" w:after="120" w:line="240" w:lineRule="auto"/>
        <w:jc w:val="both"/>
        <w:rPr>
          <w:rFonts w:eastAsia="微软雅黑"/>
          <w:sz w:val="20"/>
          <w:szCs w:val="20"/>
        </w:rPr>
      </w:pPr>
    </w:p>
    <w:p w14:paraId="79544E40" w14:textId="77777777" w:rsidR="000A757B" w:rsidRDefault="000A757B" w:rsidP="000A757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A757B" w14:paraId="562B7DBF" w14:textId="77777777" w:rsidTr="006E3B3D">
        <w:tc>
          <w:tcPr>
            <w:tcW w:w="2405" w:type="dxa"/>
            <w:shd w:val="clear" w:color="auto" w:fill="E2EFD9" w:themeFill="accent6" w:themeFillTint="33"/>
          </w:tcPr>
          <w:p w14:paraId="324AF911"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141D8EC"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A757B" w14:paraId="30D6F6D9" w14:textId="77777777" w:rsidTr="006E3B3D">
        <w:tc>
          <w:tcPr>
            <w:tcW w:w="2405" w:type="dxa"/>
          </w:tcPr>
          <w:p w14:paraId="5D83E213" w14:textId="5EA66105" w:rsidR="000A757B" w:rsidRPr="00B3136F" w:rsidRDefault="006E3069" w:rsidP="006E3B3D">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InterDigital</w:t>
            </w:r>
          </w:p>
        </w:tc>
        <w:tc>
          <w:tcPr>
            <w:tcW w:w="6945" w:type="dxa"/>
          </w:tcPr>
          <w:p w14:paraId="2784E877" w14:textId="6593E78C" w:rsidR="00B3136F" w:rsidRPr="006E3069" w:rsidRDefault="00D901AF" w:rsidP="003146C3">
            <w:pPr>
              <w:widowControl w:val="0"/>
              <w:snapToGrid w:val="0"/>
              <w:spacing w:before="120" w:after="120" w:line="240" w:lineRule="auto"/>
              <w:jc w:val="both"/>
              <w:rPr>
                <w:rFonts w:eastAsia="微软雅黑"/>
                <w:iCs/>
                <w:sz w:val="20"/>
                <w:szCs w:val="20"/>
              </w:rPr>
            </w:pPr>
            <w:r>
              <w:rPr>
                <w:rFonts w:eastAsia="微软雅黑"/>
                <w:iCs/>
                <w:sz w:val="20"/>
                <w:szCs w:val="20"/>
              </w:rPr>
              <w:t xml:space="preserve">Support </w:t>
            </w:r>
            <w:r w:rsidR="006E3069">
              <w:rPr>
                <w:rFonts w:eastAsia="微软雅黑"/>
                <w:iCs/>
                <w:sz w:val="20"/>
                <w:szCs w:val="20"/>
              </w:rPr>
              <w:t>Alt 1-1</w:t>
            </w:r>
            <w:r>
              <w:rPr>
                <w:rFonts w:eastAsia="微软雅黑"/>
                <w:iCs/>
                <w:sz w:val="20"/>
                <w:szCs w:val="20"/>
              </w:rPr>
              <w:t xml:space="preserve">, it </w:t>
            </w:r>
            <w:r w:rsidR="006E3069">
              <w:rPr>
                <w:rFonts w:eastAsia="微软雅黑"/>
                <w:iCs/>
                <w:sz w:val="20"/>
                <w:szCs w:val="20"/>
              </w:rPr>
              <w:t>makes more sense.</w:t>
            </w:r>
            <w:r>
              <w:rPr>
                <w:rFonts w:eastAsia="微软雅黑"/>
                <w:iCs/>
                <w:sz w:val="20"/>
                <w:szCs w:val="20"/>
              </w:rPr>
              <w:t xml:space="preserve"> If a UE has such capability, why it should be prevented from using it. It enhances overall system spectrum efficiency,</w:t>
            </w:r>
          </w:p>
        </w:tc>
      </w:tr>
      <w:tr w:rsidR="00F9038C" w14:paraId="2D572E58" w14:textId="77777777" w:rsidTr="006E3B3D">
        <w:tc>
          <w:tcPr>
            <w:tcW w:w="2405" w:type="dxa"/>
          </w:tcPr>
          <w:p w14:paraId="41C89F99" w14:textId="25A441BD" w:rsidR="00F9038C" w:rsidRPr="007F4178" w:rsidRDefault="007F4178" w:rsidP="00F9038C">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489F9656" w14:textId="415A13B8" w:rsidR="00F9038C" w:rsidRPr="007F4178" w:rsidRDefault="007F4178" w:rsidP="00F9038C">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share the view with InterDigital. </w:t>
            </w:r>
            <w:r w:rsidR="009E478F" w:rsidRPr="009E478F">
              <w:rPr>
                <w:rFonts w:eastAsia="Malgun Gothic"/>
                <w:sz w:val="20"/>
                <w:szCs w:val="20"/>
                <w:lang w:eastAsia="ko-KR"/>
              </w:rPr>
              <w:t>If there is an enhanced UE which is capable of fast antenna switching, the configurability of guard symbol based on the UE capability has clear benefit to save unnecessary guard symbol.</w:t>
            </w:r>
          </w:p>
        </w:tc>
      </w:tr>
      <w:tr w:rsidR="004C22BB" w14:paraId="5CAB888A" w14:textId="77777777" w:rsidTr="006E3B3D">
        <w:tc>
          <w:tcPr>
            <w:tcW w:w="2405" w:type="dxa"/>
          </w:tcPr>
          <w:p w14:paraId="0499BC4A" w14:textId="7154214E" w:rsidR="004C22BB" w:rsidRDefault="004C22BB" w:rsidP="004C22BB">
            <w:pPr>
              <w:widowControl w:val="0"/>
              <w:snapToGrid w:val="0"/>
              <w:spacing w:before="120" w:after="120" w:line="240" w:lineRule="auto"/>
              <w:rPr>
                <w:rFonts w:eastAsia="微软雅黑"/>
                <w:sz w:val="20"/>
                <w:szCs w:val="20"/>
              </w:rPr>
            </w:pPr>
            <w:r w:rsidRPr="00A86ABF">
              <w:rPr>
                <w:rFonts w:eastAsiaTheme="minorEastAsia" w:hint="eastAsia"/>
                <w:sz w:val="20"/>
                <w:szCs w:val="20"/>
              </w:rPr>
              <w:t>vivo</w:t>
            </w:r>
          </w:p>
        </w:tc>
        <w:tc>
          <w:tcPr>
            <w:tcW w:w="6945" w:type="dxa"/>
          </w:tcPr>
          <w:p w14:paraId="18D91FF4" w14:textId="438EA7FE" w:rsidR="004C22BB" w:rsidRDefault="004C22BB" w:rsidP="004C22BB">
            <w:pPr>
              <w:widowControl w:val="0"/>
              <w:snapToGrid w:val="0"/>
              <w:spacing w:before="120" w:after="120" w:line="240" w:lineRule="auto"/>
              <w:rPr>
                <w:rFonts w:eastAsia="微软雅黑"/>
                <w:sz w:val="20"/>
                <w:szCs w:val="20"/>
              </w:rPr>
            </w:pPr>
            <w:r>
              <w:rPr>
                <w:rFonts w:eastAsiaTheme="minorEastAsia"/>
                <w:sz w:val="20"/>
                <w:szCs w:val="20"/>
              </w:rPr>
              <w:t>Support Alt 1-1</w:t>
            </w:r>
          </w:p>
        </w:tc>
      </w:tr>
      <w:tr w:rsidR="001A26A4" w14:paraId="3EB4E2B0" w14:textId="77777777" w:rsidTr="006E3B3D">
        <w:tc>
          <w:tcPr>
            <w:tcW w:w="2405" w:type="dxa"/>
          </w:tcPr>
          <w:p w14:paraId="2319DDAD" w14:textId="20B0E714" w:rsidR="001A26A4" w:rsidRPr="00A86ABF" w:rsidRDefault="001A26A4" w:rsidP="001A26A4">
            <w:pPr>
              <w:widowControl w:val="0"/>
              <w:snapToGrid w:val="0"/>
              <w:spacing w:before="120" w:after="120" w:line="240" w:lineRule="auto"/>
              <w:rPr>
                <w:rFonts w:eastAsiaTheme="minorEastAsia"/>
                <w:sz w:val="20"/>
                <w:szCs w:val="20"/>
              </w:rPr>
            </w:pPr>
            <w:r>
              <w:rPr>
                <w:rFonts w:eastAsia="Malgun Gothic" w:hint="eastAsia"/>
                <w:sz w:val="20"/>
                <w:szCs w:val="20"/>
                <w:lang w:eastAsia="ko-KR"/>
              </w:rPr>
              <w:t>Sa</w:t>
            </w:r>
            <w:r>
              <w:rPr>
                <w:rFonts w:eastAsia="Malgun Gothic"/>
                <w:sz w:val="20"/>
                <w:szCs w:val="20"/>
                <w:lang w:eastAsia="ko-KR"/>
              </w:rPr>
              <w:t>msung</w:t>
            </w:r>
          </w:p>
        </w:tc>
        <w:tc>
          <w:tcPr>
            <w:tcW w:w="6945" w:type="dxa"/>
          </w:tcPr>
          <w:p w14:paraId="3259EBB9" w14:textId="3D9DAF80" w:rsidR="001A26A4" w:rsidRDefault="001A26A4" w:rsidP="001A26A4">
            <w:pPr>
              <w:widowControl w:val="0"/>
              <w:snapToGrid w:val="0"/>
              <w:spacing w:before="120" w:after="120" w:line="240" w:lineRule="auto"/>
              <w:rPr>
                <w:rFonts w:eastAsiaTheme="minorEastAsia"/>
                <w:sz w:val="20"/>
                <w:szCs w:val="20"/>
              </w:rPr>
            </w:pPr>
            <w:r>
              <w:rPr>
                <w:rFonts w:eastAsia="Malgun Gothic" w:hint="eastAsia"/>
                <w:sz w:val="20"/>
                <w:szCs w:val="20"/>
                <w:lang w:eastAsia="ko-KR"/>
              </w:rPr>
              <w:t>Su</w:t>
            </w:r>
            <w:r>
              <w:rPr>
                <w:rFonts w:eastAsia="Malgun Gothic"/>
                <w:sz w:val="20"/>
                <w:szCs w:val="20"/>
                <w:lang w:eastAsia="ko-KR"/>
              </w:rPr>
              <w:t>pport Alt 1-1.</w:t>
            </w:r>
          </w:p>
        </w:tc>
      </w:tr>
      <w:tr w:rsidR="00A66DCE" w14:paraId="2F52365A" w14:textId="77777777" w:rsidTr="006E3B3D">
        <w:tc>
          <w:tcPr>
            <w:tcW w:w="2405" w:type="dxa"/>
          </w:tcPr>
          <w:p w14:paraId="0DDA616A" w14:textId="2A6CF0C7" w:rsidR="00A66DCE" w:rsidRDefault="00A66DCE" w:rsidP="001A26A4">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0DD7EAAA" w14:textId="0B7545C2" w:rsidR="00A66DCE" w:rsidRDefault="00A66DCE" w:rsidP="001A26A4">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Alt.1-1</w:t>
            </w:r>
          </w:p>
        </w:tc>
      </w:tr>
      <w:tr w:rsidR="00213270" w14:paraId="119F50B2" w14:textId="77777777" w:rsidTr="006E3B3D">
        <w:tc>
          <w:tcPr>
            <w:tcW w:w="2405" w:type="dxa"/>
          </w:tcPr>
          <w:p w14:paraId="5BF79A24" w14:textId="777D8773" w:rsidR="00213270" w:rsidRDefault="00213270" w:rsidP="001A26A4">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44E1484B" w14:textId="00BC68A6" w:rsidR="00213270" w:rsidRDefault="00213270" w:rsidP="001A26A4">
            <w:pPr>
              <w:widowControl w:val="0"/>
              <w:snapToGrid w:val="0"/>
              <w:spacing w:before="120" w:after="120" w:line="240" w:lineRule="auto"/>
              <w:rPr>
                <w:rFonts w:eastAsia="Malgun Gothic"/>
                <w:sz w:val="20"/>
                <w:szCs w:val="20"/>
                <w:lang w:eastAsia="ko-KR"/>
              </w:rPr>
            </w:pPr>
            <w:r>
              <w:rPr>
                <w:rFonts w:eastAsia="Malgun Gothic"/>
                <w:sz w:val="20"/>
                <w:szCs w:val="20"/>
                <w:lang w:eastAsia="ko-KR"/>
              </w:rPr>
              <w:t>Strongly support Alt 1-0. Guard period should always be present similar to Rel-15.</w:t>
            </w:r>
          </w:p>
        </w:tc>
      </w:tr>
      <w:tr w:rsidR="00007293" w14:paraId="6AD61258" w14:textId="77777777" w:rsidTr="006E3B3D">
        <w:tc>
          <w:tcPr>
            <w:tcW w:w="2405" w:type="dxa"/>
          </w:tcPr>
          <w:p w14:paraId="367EE37B" w14:textId="6A2FAB71" w:rsidR="00007293" w:rsidRDefault="00007293" w:rsidP="00007293">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enovo/MotM</w:t>
            </w:r>
          </w:p>
        </w:tc>
        <w:tc>
          <w:tcPr>
            <w:tcW w:w="6945" w:type="dxa"/>
          </w:tcPr>
          <w:p w14:paraId="3CE9A7C5" w14:textId="41D0FCB8" w:rsidR="00007293" w:rsidRDefault="00007293" w:rsidP="00007293">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 Alt.1-1</w:t>
            </w:r>
          </w:p>
        </w:tc>
      </w:tr>
      <w:tr w:rsidR="009F6BFD" w14:paraId="5F6B0252" w14:textId="77777777" w:rsidTr="006E3B3D">
        <w:tc>
          <w:tcPr>
            <w:tcW w:w="2405" w:type="dxa"/>
          </w:tcPr>
          <w:p w14:paraId="0F3C220F" w14:textId="2744F9F4" w:rsidR="009F6BFD" w:rsidRDefault="009F6BFD" w:rsidP="00007293">
            <w:pPr>
              <w:widowControl w:val="0"/>
              <w:snapToGrid w:val="0"/>
              <w:spacing w:before="120" w:after="120" w:line="240" w:lineRule="auto"/>
              <w:rPr>
                <w:rFonts w:eastAsiaTheme="minorEastAsia"/>
                <w:sz w:val="20"/>
                <w:szCs w:val="20"/>
              </w:rPr>
            </w:pPr>
            <w:r>
              <w:rPr>
                <w:rFonts w:eastAsia="微软雅黑"/>
                <w:sz w:val="20"/>
                <w:szCs w:val="20"/>
              </w:rPr>
              <w:t>MediaTek</w:t>
            </w:r>
          </w:p>
        </w:tc>
        <w:tc>
          <w:tcPr>
            <w:tcW w:w="6945" w:type="dxa"/>
          </w:tcPr>
          <w:p w14:paraId="10F34356" w14:textId="364C29C4" w:rsidR="009F6BFD" w:rsidRDefault="009F6BFD" w:rsidP="00007293">
            <w:pPr>
              <w:widowControl w:val="0"/>
              <w:snapToGrid w:val="0"/>
              <w:spacing w:before="120" w:after="120" w:line="240" w:lineRule="auto"/>
              <w:rPr>
                <w:rFonts w:eastAsiaTheme="minorEastAsia"/>
                <w:sz w:val="20"/>
                <w:szCs w:val="20"/>
              </w:rPr>
            </w:pPr>
            <w:r>
              <w:rPr>
                <w:rFonts w:eastAsia="Malgun Gothic"/>
                <w:sz w:val="20"/>
                <w:szCs w:val="20"/>
                <w:lang w:eastAsia="ko-KR"/>
              </w:rPr>
              <w:t>Support Alt.1-0</w:t>
            </w:r>
          </w:p>
        </w:tc>
      </w:tr>
      <w:tr w:rsidR="0037139F" w14:paraId="2E9A3B5A" w14:textId="77777777" w:rsidTr="006E3B3D">
        <w:tc>
          <w:tcPr>
            <w:tcW w:w="2405" w:type="dxa"/>
          </w:tcPr>
          <w:p w14:paraId="0EBA99D9" w14:textId="46EFC627"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27ACE357" w14:textId="77919DAE" w:rsidR="0037139F" w:rsidRDefault="0037139F" w:rsidP="0037139F">
            <w:pPr>
              <w:widowControl w:val="0"/>
              <w:snapToGrid w:val="0"/>
              <w:spacing w:before="120" w:after="120" w:line="240" w:lineRule="auto"/>
              <w:rPr>
                <w:rFonts w:eastAsia="Malgun Gothic"/>
                <w:sz w:val="20"/>
                <w:szCs w:val="20"/>
                <w:lang w:eastAsia="ko-KR"/>
              </w:rPr>
            </w:pPr>
            <w:r>
              <w:rPr>
                <w:rFonts w:eastAsia="MS Mincho"/>
                <w:sz w:val="20"/>
                <w:szCs w:val="20"/>
                <w:lang w:eastAsia="ja-JP"/>
              </w:rPr>
              <w:t>We support Alt 1-1. Allowing high-capability UE to have no GP can improve resource efficiency a lot.</w:t>
            </w:r>
          </w:p>
        </w:tc>
      </w:tr>
      <w:tr w:rsidR="008D2C6C" w14:paraId="1D78326D" w14:textId="77777777" w:rsidTr="006E3B3D">
        <w:tc>
          <w:tcPr>
            <w:tcW w:w="2405" w:type="dxa"/>
          </w:tcPr>
          <w:p w14:paraId="1CBB8EAA" w14:textId="6944F0C9" w:rsidR="008D2C6C" w:rsidRDefault="008D2C6C"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625CCED8" w14:textId="25381B61" w:rsidR="008D2C6C" w:rsidRDefault="008D2C6C" w:rsidP="0037139F">
            <w:pPr>
              <w:widowControl w:val="0"/>
              <w:snapToGrid w:val="0"/>
              <w:spacing w:before="120" w:after="120" w:line="240" w:lineRule="auto"/>
              <w:rPr>
                <w:rFonts w:eastAsia="MS Mincho"/>
                <w:sz w:val="20"/>
                <w:szCs w:val="20"/>
                <w:lang w:eastAsia="ja-JP"/>
              </w:rPr>
            </w:pPr>
            <w:r>
              <w:rPr>
                <w:rFonts w:eastAsia="微软雅黑"/>
                <w:sz w:val="20"/>
                <w:szCs w:val="20"/>
              </w:rPr>
              <w:t>Support Alt 1-0 since it’s less spec change.</w:t>
            </w:r>
          </w:p>
        </w:tc>
      </w:tr>
      <w:tr w:rsidR="005150B7" w14:paraId="5D01907A" w14:textId="77777777" w:rsidTr="006E3B3D">
        <w:tc>
          <w:tcPr>
            <w:tcW w:w="2405" w:type="dxa"/>
          </w:tcPr>
          <w:p w14:paraId="7B11D22E" w14:textId="0CCFE143" w:rsidR="005150B7" w:rsidRDefault="005150B7" w:rsidP="005150B7">
            <w:pPr>
              <w:widowControl w:val="0"/>
              <w:snapToGrid w:val="0"/>
              <w:spacing w:before="120" w:after="120" w:line="240" w:lineRule="auto"/>
              <w:rPr>
                <w:rFonts w:eastAsia="MS Mincho"/>
                <w:sz w:val="20"/>
                <w:szCs w:val="20"/>
                <w:lang w:eastAsia="ja-JP"/>
              </w:rPr>
            </w:pPr>
            <w:r>
              <w:rPr>
                <w:rFonts w:eastAsiaTheme="minorEastAsia"/>
                <w:sz w:val="20"/>
                <w:szCs w:val="20"/>
              </w:rPr>
              <w:t>OPPO</w:t>
            </w:r>
          </w:p>
        </w:tc>
        <w:tc>
          <w:tcPr>
            <w:tcW w:w="6945" w:type="dxa"/>
          </w:tcPr>
          <w:p w14:paraId="75B933B5" w14:textId="1E017ABE" w:rsidR="005150B7" w:rsidRDefault="005150B7" w:rsidP="005150B7">
            <w:pPr>
              <w:widowControl w:val="0"/>
              <w:snapToGrid w:val="0"/>
              <w:spacing w:before="120" w:after="120" w:line="240" w:lineRule="auto"/>
              <w:rPr>
                <w:rFonts w:eastAsia="微软雅黑"/>
                <w:sz w:val="20"/>
                <w:szCs w:val="20"/>
              </w:rPr>
            </w:pPr>
            <w:r>
              <w:rPr>
                <w:rFonts w:eastAsiaTheme="minorEastAsia"/>
                <w:sz w:val="20"/>
                <w:szCs w:val="20"/>
              </w:rPr>
              <w:t xml:space="preserve">Support Alt 1-0 which is aligned with RAN4 LS. Without new input from RAN4, RAN1 should stick to the existing design. </w:t>
            </w:r>
          </w:p>
        </w:tc>
      </w:tr>
      <w:tr w:rsidR="00AD5A78" w14:paraId="3EA02B20" w14:textId="77777777" w:rsidTr="006E3B3D">
        <w:tc>
          <w:tcPr>
            <w:tcW w:w="2405" w:type="dxa"/>
          </w:tcPr>
          <w:p w14:paraId="2E92C64E" w14:textId="7A1050EE" w:rsidR="00AD5A78" w:rsidRDefault="00AD5A78" w:rsidP="005150B7">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4FCE7660" w14:textId="5EFDB5F1" w:rsidR="00AD5A78" w:rsidRDefault="00AD5A78" w:rsidP="005150B7">
            <w:pPr>
              <w:widowControl w:val="0"/>
              <w:snapToGrid w:val="0"/>
              <w:spacing w:before="120" w:after="120" w:line="240" w:lineRule="auto"/>
              <w:rPr>
                <w:rFonts w:eastAsiaTheme="minorEastAsia"/>
                <w:sz w:val="20"/>
                <w:szCs w:val="20"/>
              </w:rPr>
            </w:pPr>
            <w:r>
              <w:rPr>
                <w:rFonts w:eastAsia="微软雅黑" w:hint="eastAsia"/>
                <w:sz w:val="20"/>
                <w:szCs w:val="20"/>
              </w:rPr>
              <w:t>Support A</w:t>
            </w:r>
            <w:r>
              <w:rPr>
                <w:rFonts w:eastAsia="微软雅黑"/>
                <w:sz w:val="20"/>
                <w:szCs w:val="20"/>
              </w:rPr>
              <w:t>l</w:t>
            </w:r>
            <w:r>
              <w:rPr>
                <w:rFonts w:eastAsia="微软雅黑" w:hint="eastAsia"/>
                <w:sz w:val="20"/>
                <w:szCs w:val="20"/>
              </w:rPr>
              <w:t xml:space="preserve">t 1-1. </w:t>
            </w:r>
            <w:r>
              <w:rPr>
                <w:rFonts w:hint="eastAsia"/>
                <w:sz w:val="20"/>
                <w:szCs w:val="20"/>
              </w:rPr>
              <w:t xml:space="preserve">For a UE supports quick antenna switching that takes less time than CP, allowing the UE to transmit SRS resources without guard period would be helpful to reduce the overhead and </w:t>
            </w:r>
            <w:r>
              <w:rPr>
                <w:sz w:val="20"/>
                <w:szCs w:val="20"/>
              </w:rPr>
              <w:t>transmission</w:t>
            </w:r>
            <w:r>
              <w:rPr>
                <w:rFonts w:hint="eastAsia"/>
                <w:sz w:val="20"/>
                <w:szCs w:val="20"/>
              </w:rPr>
              <w:t xml:space="preserve"> latency of the SRS.</w:t>
            </w:r>
          </w:p>
        </w:tc>
      </w:tr>
      <w:tr w:rsidR="00077186" w14:paraId="59102181" w14:textId="77777777" w:rsidTr="006E3B3D">
        <w:tc>
          <w:tcPr>
            <w:tcW w:w="2405" w:type="dxa"/>
          </w:tcPr>
          <w:p w14:paraId="79FAAE67" w14:textId="18D36F3A" w:rsidR="00077186" w:rsidRDefault="00077186" w:rsidP="005150B7">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2101B1D6" w14:textId="7A862487" w:rsidR="00077186" w:rsidRDefault="00077186" w:rsidP="005150B7">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Alt.1-0. Lack of evidence for the support of Alt.1-1 </w:t>
            </w:r>
          </w:p>
        </w:tc>
      </w:tr>
      <w:tr w:rsidR="00D1070E" w14:paraId="03835A03" w14:textId="77777777" w:rsidTr="00D1070E">
        <w:tc>
          <w:tcPr>
            <w:tcW w:w="2405" w:type="dxa"/>
          </w:tcPr>
          <w:p w14:paraId="31F50830" w14:textId="77777777" w:rsidR="00D1070E" w:rsidRDefault="00D1070E" w:rsidP="009832CF">
            <w:pPr>
              <w:widowControl w:val="0"/>
              <w:snapToGrid w:val="0"/>
              <w:spacing w:before="120" w:after="120" w:line="240" w:lineRule="auto"/>
              <w:rPr>
                <w:rFonts w:eastAsiaTheme="minorEastAsia"/>
                <w:sz w:val="20"/>
                <w:szCs w:val="20"/>
              </w:rPr>
            </w:pPr>
            <w:r>
              <w:rPr>
                <w:rFonts w:eastAsia="微软雅黑"/>
                <w:sz w:val="20"/>
                <w:szCs w:val="20"/>
              </w:rPr>
              <w:t>Nokia/NSB</w:t>
            </w:r>
          </w:p>
        </w:tc>
        <w:tc>
          <w:tcPr>
            <w:tcW w:w="6945" w:type="dxa"/>
          </w:tcPr>
          <w:p w14:paraId="2047F4B4" w14:textId="77777777" w:rsidR="00D1070E" w:rsidRDefault="00D1070E" w:rsidP="009832CF">
            <w:pPr>
              <w:widowControl w:val="0"/>
              <w:snapToGrid w:val="0"/>
              <w:spacing w:before="120" w:after="120" w:line="240" w:lineRule="auto"/>
              <w:rPr>
                <w:rFonts w:eastAsiaTheme="minorEastAsia"/>
                <w:sz w:val="20"/>
                <w:szCs w:val="20"/>
              </w:rPr>
            </w:pPr>
            <w:r>
              <w:rPr>
                <w:rFonts w:eastAsia="微软雅黑" w:hint="eastAsia"/>
                <w:sz w:val="20"/>
                <w:szCs w:val="20"/>
              </w:rPr>
              <w:t>Support A</w:t>
            </w:r>
            <w:r>
              <w:rPr>
                <w:rFonts w:eastAsia="微软雅黑"/>
                <w:sz w:val="20"/>
                <w:szCs w:val="20"/>
              </w:rPr>
              <w:t>l</w:t>
            </w:r>
            <w:r>
              <w:rPr>
                <w:rFonts w:eastAsia="微软雅黑" w:hint="eastAsia"/>
                <w:sz w:val="20"/>
                <w:szCs w:val="20"/>
              </w:rPr>
              <w:t>t 1-1</w:t>
            </w:r>
          </w:p>
        </w:tc>
      </w:tr>
      <w:tr w:rsidR="005D0C8F" w14:paraId="2D7EAE52" w14:textId="77777777" w:rsidTr="00D1070E">
        <w:tc>
          <w:tcPr>
            <w:tcW w:w="2405" w:type="dxa"/>
          </w:tcPr>
          <w:p w14:paraId="436F74CB" w14:textId="07CA8F3A" w:rsidR="005D0C8F" w:rsidRDefault="005D0C8F" w:rsidP="005D0C8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25E06B3C" w14:textId="00E55D2B" w:rsidR="005D0C8F" w:rsidRDefault="005D0C8F" w:rsidP="005D0C8F">
            <w:pPr>
              <w:widowControl w:val="0"/>
              <w:snapToGrid w:val="0"/>
              <w:spacing w:before="120" w:after="120" w:line="240" w:lineRule="auto"/>
              <w:rPr>
                <w:rFonts w:eastAsia="微软雅黑"/>
                <w:sz w:val="20"/>
                <w:szCs w:val="20"/>
              </w:rPr>
            </w:pPr>
            <w:r>
              <w:rPr>
                <w:rFonts w:eastAsia="微软雅黑"/>
                <w:sz w:val="20"/>
                <w:szCs w:val="20"/>
              </w:rPr>
              <w:t xml:space="preserve">Support Alt 1-1. Reducing the guard symbols could improve the network efficiency and resource utilizations. </w:t>
            </w:r>
          </w:p>
        </w:tc>
      </w:tr>
    </w:tbl>
    <w:p w14:paraId="03895AB8" w14:textId="77777777" w:rsidR="00D8502E" w:rsidRDefault="00D8502E">
      <w:pPr>
        <w:widowControl w:val="0"/>
        <w:snapToGrid w:val="0"/>
        <w:spacing w:before="120" w:after="120" w:line="240" w:lineRule="auto"/>
        <w:jc w:val="both"/>
        <w:rPr>
          <w:rFonts w:eastAsia="微软雅黑"/>
          <w:sz w:val="20"/>
          <w:szCs w:val="20"/>
        </w:rPr>
      </w:pPr>
    </w:p>
    <w:p w14:paraId="1CBAE0F2" w14:textId="73789E07" w:rsidR="003146C3" w:rsidRPr="003146C3" w:rsidRDefault="003146C3">
      <w:pPr>
        <w:widowControl w:val="0"/>
        <w:snapToGrid w:val="0"/>
        <w:spacing w:before="120" w:after="120" w:line="240" w:lineRule="auto"/>
        <w:jc w:val="both"/>
        <w:rPr>
          <w:rFonts w:eastAsia="微软雅黑"/>
          <w:b/>
          <w:sz w:val="20"/>
          <w:szCs w:val="20"/>
          <w:u w:val="single"/>
        </w:rPr>
      </w:pPr>
      <w:r w:rsidRPr="003146C3">
        <w:rPr>
          <w:rFonts w:eastAsia="微软雅黑" w:hint="eastAsia"/>
          <w:b/>
          <w:sz w:val="20"/>
          <w:szCs w:val="20"/>
          <w:u w:val="single"/>
        </w:rPr>
        <w:t>R</w:t>
      </w:r>
      <w:r w:rsidRPr="003146C3">
        <w:rPr>
          <w:rFonts w:eastAsia="微软雅黑"/>
          <w:b/>
          <w:sz w:val="20"/>
          <w:szCs w:val="20"/>
          <w:u w:val="single"/>
        </w:rPr>
        <w:t>emaining issue of inter-set GP</w:t>
      </w:r>
    </w:p>
    <w:p w14:paraId="7553779D" w14:textId="5BC0F0B8" w:rsidR="003146C3" w:rsidRDefault="003146C3">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for inter-set GP is </w:t>
      </w:r>
      <w:r>
        <w:rPr>
          <w:rFonts w:eastAsia="微软雅黑"/>
          <w:iCs/>
          <w:sz w:val="20"/>
          <w:szCs w:val="20"/>
        </w:rPr>
        <w:t>h</w:t>
      </w:r>
      <w:r w:rsidRPr="003146C3">
        <w:rPr>
          <w:rFonts w:eastAsia="微软雅黑"/>
          <w:iCs/>
          <w:sz w:val="20"/>
          <w:szCs w:val="20"/>
        </w:rPr>
        <w:t>ow/</w:t>
      </w:r>
      <w:r>
        <w:rPr>
          <w:rFonts w:eastAsia="微软雅黑"/>
          <w:iCs/>
          <w:sz w:val="20"/>
          <w:szCs w:val="20"/>
        </w:rPr>
        <w:t>w</w:t>
      </w:r>
      <w:r w:rsidRPr="003146C3">
        <w:rPr>
          <w:rFonts w:eastAsia="微软雅黑"/>
          <w:iCs/>
          <w:sz w:val="20"/>
          <w:szCs w:val="20"/>
        </w:rPr>
        <w:t>hether to handle the case where the interval between SRS resource sets is larger than Y</w:t>
      </w:r>
      <w:r>
        <w:rPr>
          <w:rFonts w:eastAsia="微软雅黑"/>
          <w:iCs/>
          <w:sz w:val="20"/>
          <w:szCs w:val="20"/>
        </w:rPr>
        <w:t>.</w:t>
      </w:r>
    </w:p>
    <w:p w14:paraId="5B248558" w14:textId="77777777" w:rsidR="003146C3" w:rsidRDefault="003146C3" w:rsidP="003146C3">
      <w:pPr>
        <w:widowControl w:val="0"/>
        <w:snapToGrid w:val="0"/>
        <w:spacing w:before="120" w:after="120" w:line="240" w:lineRule="auto"/>
        <w:jc w:val="center"/>
        <w:rPr>
          <w:rFonts w:eastAsia="微软雅黑"/>
          <w:sz w:val="20"/>
          <w:szCs w:val="20"/>
        </w:rPr>
      </w:pPr>
      <w:r>
        <w:rPr>
          <w:rFonts w:eastAsia="微软雅黑"/>
          <w:sz w:val="20"/>
          <w:szCs w:val="20"/>
        </w:rPr>
        <w:t>Table 3-2</w:t>
      </w:r>
    </w:p>
    <w:tbl>
      <w:tblPr>
        <w:tblStyle w:val="af"/>
        <w:tblW w:w="0" w:type="auto"/>
        <w:jc w:val="center"/>
        <w:tblLook w:val="04A0" w:firstRow="1" w:lastRow="0" w:firstColumn="1" w:lastColumn="0" w:noHBand="0" w:noVBand="1"/>
      </w:tblPr>
      <w:tblGrid>
        <w:gridCol w:w="7026"/>
        <w:gridCol w:w="2324"/>
      </w:tblGrid>
      <w:tr w:rsidR="003146C3" w:rsidRPr="00F368D8" w14:paraId="14278E1B" w14:textId="77777777" w:rsidTr="00B41E32">
        <w:trPr>
          <w:jc w:val="center"/>
        </w:trPr>
        <w:tc>
          <w:tcPr>
            <w:tcW w:w="0" w:type="auto"/>
            <w:gridSpan w:val="2"/>
            <w:shd w:val="clear" w:color="auto" w:fill="FFFFFF" w:themeFill="background1"/>
          </w:tcPr>
          <w:p w14:paraId="231C6A52" w14:textId="16335D60" w:rsidR="003146C3" w:rsidRPr="00F368D8" w:rsidRDefault="003146C3" w:rsidP="00B41E32">
            <w:pPr>
              <w:widowControl w:val="0"/>
              <w:snapToGrid w:val="0"/>
              <w:spacing w:before="120" w:after="120" w:line="240" w:lineRule="auto"/>
              <w:rPr>
                <w:rFonts w:eastAsia="微软雅黑"/>
                <w:b/>
                <w:sz w:val="20"/>
                <w:szCs w:val="20"/>
                <w:u w:val="single"/>
              </w:rPr>
            </w:pPr>
            <w:r>
              <w:rPr>
                <w:rFonts w:eastAsia="微软雅黑"/>
                <w:b/>
                <w:iCs/>
                <w:sz w:val="20"/>
                <w:szCs w:val="20"/>
                <w:u w:val="single"/>
              </w:rPr>
              <w:t>H</w:t>
            </w:r>
            <w:r w:rsidRPr="003146C3">
              <w:rPr>
                <w:rFonts w:eastAsia="微软雅黑"/>
                <w:b/>
                <w:iCs/>
                <w:sz w:val="20"/>
                <w:szCs w:val="20"/>
                <w:u w:val="single"/>
              </w:rPr>
              <w:t>ow/whether to handle the case where the interval between SRS resource sets is larger than Y</w:t>
            </w:r>
          </w:p>
        </w:tc>
      </w:tr>
      <w:tr w:rsidR="003146C3" w14:paraId="3871E014" w14:textId="77777777" w:rsidTr="00B41E32">
        <w:trPr>
          <w:jc w:val="center"/>
        </w:trPr>
        <w:tc>
          <w:tcPr>
            <w:tcW w:w="0" w:type="auto"/>
            <w:shd w:val="clear" w:color="auto" w:fill="E2EFD9" w:themeFill="accent6" w:themeFillTint="33"/>
          </w:tcPr>
          <w:p w14:paraId="4C834BC5" w14:textId="77777777" w:rsidR="003146C3" w:rsidRDefault="003146C3" w:rsidP="00B41E3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63FE939D" w14:textId="77777777" w:rsidR="003146C3" w:rsidRDefault="003146C3"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146C3" w14:paraId="3B765478" w14:textId="77777777" w:rsidTr="00B41E32">
        <w:trPr>
          <w:jc w:val="center"/>
        </w:trPr>
        <w:tc>
          <w:tcPr>
            <w:tcW w:w="0" w:type="auto"/>
          </w:tcPr>
          <w:p w14:paraId="03AE2447" w14:textId="30019357" w:rsidR="003146C3" w:rsidRPr="00F9180E" w:rsidRDefault="00B45284" w:rsidP="00B41E3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 </w:t>
            </w:r>
            <w:r w:rsidRPr="00B45284">
              <w:rPr>
                <w:rFonts w:eastAsia="微软雅黑"/>
                <w:sz w:val="20"/>
                <w:szCs w:val="20"/>
              </w:rPr>
              <w:t>UL/DL signals are allowed to be transmitted in the interval between SRS resource sets for antenna switching</w:t>
            </w:r>
            <w:r w:rsidRPr="00B45284">
              <w:rPr>
                <w:rFonts w:eastAsia="微软雅黑" w:hint="eastAsia"/>
                <w:sz w:val="20"/>
                <w:szCs w:val="20"/>
              </w:rPr>
              <w:t xml:space="preserve"> when the interval is larger than Y symbols</w:t>
            </w:r>
            <w:r>
              <w:rPr>
                <w:rFonts w:eastAsia="微软雅黑"/>
                <w:sz w:val="20"/>
                <w:szCs w:val="20"/>
              </w:rPr>
              <w:t>, i.e., no scheduling restriction</w:t>
            </w:r>
          </w:p>
        </w:tc>
        <w:tc>
          <w:tcPr>
            <w:tcW w:w="0" w:type="auto"/>
          </w:tcPr>
          <w:p w14:paraId="4AB2766F" w14:textId="687B68CD" w:rsidR="003146C3" w:rsidRDefault="00B45284" w:rsidP="00B41E32">
            <w:pPr>
              <w:widowControl w:val="0"/>
              <w:snapToGrid w:val="0"/>
              <w:spacing w:before="120" w:after="120" w:line="240" w:lineRule="auto"/>
              <w:rPr>
                <w:rFonts w:eastAsia="微软雅黑"/>
                <w:sz w:val="20"/>
                <w:szCs w:val="20"/>
              </w:rPr>
            </w:pPr>
            <w:r w:rsidRPr="00B45284">
              <w:rPr>
                <w:rFonts w:eastAsia="微软雅黑" w:hint="eastAsia"/>
                <w:sz w:val="20"/>
                <w:szCs w:val="20"/>
              </w:rPr>
              <w:t>H</w:t>
            </w:r>
            <w:r w:rsidRPr="00B45284">
              <w:rPr>
                <w:rFonts w:eastAsia="微软雅黑"/>
                <w:sz w:val="20"/>
                <w:szCs w:val="20"/>
              </w:rPr>
              <w:t>uawei/HiSilicon</w:t>
            </w:r>
            <w:r w:rsidR="0037139F" w:rsidRPr="0037139F">
              <w:rPr>
                <w:rFonts w:eastAsia="微软雅黑"/>
                <w:color w:val="C00000"/>
                <w:sz w:val="20"/>
                <w:szCs w:val="20"/>
              </w:rPr>
              <w:t>, NTT DOCOMO</w:t>
            </w:r>
          </w:p>
        </w:tc>
      </w:tr>
      <w:tr w:rsidR="003146C3" w:rsidRPr="005B1B2A" w14:paraId="43E3FF03" w14:textId="77777777" w:rsidTr="00B41E32">
        <w:trPr>
          <w:jc w:val="center"/>
        </w:trPr>
        <w:tc>
          <w:tcPr>
            <w:tcW w:w="0" w:type="auto"/>
          </w:tcPr>
          <w:p w14:paraId="459358C2" w14:textId="432D08D7" w:rsidR="003146C3" w:rsidRPr="00F9180E" w:rsidRDefault="00B45284" w:rsidP="00B45284">
            <w:pPr>
              <w:widowControl w:val="0"/>
              <w:snapToGrid w:val="0"/>
              <w:spacing w:before="120" w:after="120" w:line="240" w:lineRule="auto"/>
              <w:rPr>
                <w:rFonts w:eastAsia="微软雅黑"/>
                <w:i/>
                <w:sz w:val="20"/>
                <w:szCs w:val="20"/>
              </w:rPr>
            </w:pPr>
            <w:r w:rsidRPr="00B45284">
              <w:rPr>
                <w:rFonts w:eastAsia="微软雅黑" w:hint="eastAsia"/>
                <w:sz w:val="20"/>
                <w:szCs w:val="20"/>
              </w:rPr>
              <w:lastRenderedPageBreak/>
              <w:t>A</w:t>
            </w:r>
            <w:r w:rsidRPr="00B45284">
              <w:rPr>
                <w:rFonts w:eastAsia="微软雅黑"/>
                <w:sz w:val="20"/>
                <w:szCs w:val="20"/>
              </w:rPr>
              <w:t>lt 2</w:t>
            </w:r>
            <w:r>
              <w:rPr>
                <w:rFonts w:eastAsia="微软雅黑"/>
                <w:sz w:val="20"/>
                <w:szCs w:val="20"/>
              </w:rPr>
              <w:t xml:space="preserve">: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 the position of guard period</w:t>
            </w:r>
            <w:r>
              <w:rPr>
                <w:rFonts w:eastAsia="微软雅黑"/>
                <w:sz w:val="20"/>
                <w:szCs w:val="20"/>
              </w:rPr>
              <w:t xml:space="preserve"> for scheduling restriction</w:t>
            </w:r>
            <w:r w:rsidRPr="00B45284">
              <w:rPr>
                <w:rFonts w:eastAsia="微软雅黑" w:hint="eastAsia"/>
                <w:sz w:val="20"/>
                <w:szCs w:val="20"/>
              </w:rPr>
              <w:t xml:space="preserve"> is </w:t>
            </w:r>
            <w:r>
              <w:rPr>
                <w:rFonts w:eastAsia="微软雅黑"/>
                <w:sz w:val="20"/>
                <w:szCs w:val="20"/>
              </w:rPr>
              <w:t xml:space="preserve">the last </w:t>
            </w:r>
            <w:r w:rsidRPr="00B45284">
              <w:rPr>
                <w:rFonts w:eastAsia="微软雅黑" w:hint="eastAsia"/>
                <w:sz w:val="20"/>
                <w:szCs w:val="20"/>
              </w:rPr>
              <w:t xml:space="preserve">Y symbols </w:t>
            </w:r>
            <w:r>
              <w:rPr>
                <w:rFonts w:eastAsia="微软雅黑"/>
                <w:sz w:val="20"/>
                <w:szCs w:val="20"/>
              </w:rPr>
              <w:t>of the interval.</w:t>
            </w:r>
          </w:p>
        </w:tc>
        <w:tc>
          <w:tcPr>
            <w:tcW w:w="0" w:type="auto"/>
          </w:tcPr>
          <w:p w14:paraId="40C0EA29" w14:textId="00A9A778" w:rsidR="003146C3" w:rsidRPr="00B45284" w:rsidRDefault="00B45284" w:rsidP="00B41E32">
            <w:pPr>
              <w:widowControl w:val="0"/>
              <w:snapToGrid w:val="0"/>
              <w:spacing w:before="120" w:after="120" w:line="240" w:lineRule="auto"/>
              <w:rPr>
                <w:rFonts w:eastAsia="微软雅黑"/>
                <w:sz w:val="20"/>
                <w:szCs w:val="20"/>
              </w:rPr>
            </w:pPr>
            <w:r>
              <w:rPr>
                <w:rFonts w:eastAsia="微软雅黑"/>
                <w:sz w:val="20"/>
                <w:szCs w:val="20"/>
              </w:rPr>
              <w:t>CATT</w:t>
            </w:r>
          </w:p>
        </w:tc>
      </w:tr>
      <w:tr w:rsidR="003146C3" w:rsidRPr="005B1B2A" w14:paraId="3B4122F7" w14:textId="77777777" w:rsidTr="00B41E32">
        <w:trPr>
          <w:jc w:val="center"/>
        </w:trPr>
        <w:tc>
          <w:tcPr>
            <w:tcW w:w="0" w:type="auto"/>
          </w:tcPr>
          <w:p w14:paraId="3B313AC0" w14:textId="366324B0" w:rsidR="003146C3" w:rsidRPr="00F9180E" w:rsidRDefault="00B45284" w:rsidP="00B45284">
            <w:pPr>
              <w:widowControl w:val="0"/>
              <w:snapToGrid w:val="0"/>
              <w:spacing w:before="120" w:after="120" w:line="240" w:lineRule="auto"/>
              <w:rPr>
                <w:rStyle w:val="af3"/>
                <w:rFonts w:cs="Times"/>
                <w:i w:val="0"/>
                <w:sz w:val="20"/>
                <w:szCs w:val="20"/>
              </w:rPr>
            </w:pPr>
            <w:r w:rsidRPr="00B45284">
              <w:rPr>
                <w:rFonts w:eastAsia="微软雅黑" w:hint="eastAsia"/>
                <w:sz w:val="20"/>
                <w:szCs w:val="20"/>
              </w:rPr>
              <w:t>A</w:t>
            </w:r>
            <w:r w:rsidRPr="00B45284">
              <w:rPr>
                <w:rFonts w:eastAsia="微软雅黑"/>
                <w:sz w:val="20"/>
                <w:szCs w:val="20"/>
              </w:rPr>
              <w:t xml:space="preserve">lt </w:t>
            </w:r>
            <w:r>
              <w:rPr>
                <w:rFonts w:eastAsia="微软雅黑"/>
                <w:sz w:val="20"/>
                <w:szCs w:val="20"/>
              </w:rPr>
              <w:t xml:space="preserve">3: </w:t>
            </w:r>
            <w:r w:rsidRPr="00B45284">
              <w:rPr>
                <w:rFonts w:eastAsia="微软雅黑" w:hint="eastAsia"/>
                <w:sz w:val="20"/>
                <w:szCs w:val="20"/>
              </w:rPr>
              <w:t xml:space="preserve">If the </w:t>
            </w:r>
            <w:r w:rsidRPr="00B45284">
              <w:rPr>
                <w:rFonts w:eastAsia="微软雅黑"/>
                <w:sz w:val="20"/>
                <w:szCs w:val="20"/>
              </w:rPr>
              <w:t xml:space="preserve">interval between </w:t>
            </w:r>
            <w:r w:rsidRPr="00B45284">
              <w:rPr>
                <w:rFonts w:eastAsia="微软雅黑" w:hint="eastAsia"/>
                <w:sz w:val="20"/>
                <w:szCs w:val="20"/>
              </w:rPr>
              <w:t xml:space="preserve">two </w:t>
            </w:r>
            <w:r w:rsidRPr="00B45284">
              <w:rPr>
                <w:rFonts w:eastAsia="微软雅黑"/>
                <w:sz w:val="20"/>
                <w:szCs w:val="20"/>
              </w:rPr>
              <w:t>SRS resource sets for antenna switching</w:t>
            </w:r>
            <w:r w:rsidRPr="00B45284">
              <w:rPr>
                <w:rFonts w:eastAsia="微软雅黑" w:hint="eastAsia"/>
                <w:sz w:val="20"/>
                <w:szCs w:val="20"/>
              </w:rPr>
              <w:t xml:space="preserve"> is larger than Y symbols, the position of guard period</w:t>
            </w:r>
            <w:r>
              <w:rPr>
                <w:rFonts w:eastAsia="微软雅黑"/>
                <w:sz w:val="20"/>
                <w:szCs w:val="20"/>
              </w:rPr>
              <w:t xml:space="preserve"> for scheduling restriction</w:t>
            </w:r>
            <w:r w:rsidRPr="00B45284">
              <w:rPr>
                <w:rFonts w:eastAsia="微软雅黑" w:hint="eastAsia"/>
                <w:sz w:val="20"/>
                <w:szCs w:val="20"/>
              </w:rPr>
              <w:t xml:space="preserve"> is </w:t>
            </w:r>
            <w:r w:rsidRPr="00B45284">
              <w:rPr>
                <w:rFonts w:eastAsia="微软雅黑"/>
                <w:sz w:val="20"/>
                <w:szCs w:val="20"/>
              </w:rPr>
              <w:t>the first Y symbols of the interval</w:t>
            </w:r>
          </w:p>
        </w:tc>
        <w:tc>
          <w:tcPr>
            <w:tcW w:w="0" w:type="auto"/>
          </w:tcPr>
          <w:p w14:paraId="6AA79D0E" w14:textId="7A41E326" w:rsidR="003146C3" w:rsidRPr="005C220B" w:rsidRDefault="00B45284" w:rsidP="00B41E32">
            <w:pPr>
              <w:widowControl w:val="0"/>
              <w:snapToGrid w:val="0"/>
              <w:spacing w:before="120" w:after="120" w:line="240" w:lineRule="auto"/>
              <w:rPr>
                <w:rFonts w:eastAsia="微软雅黑"/>
                <w:sz w:val="20"/>
                <w:szCs w:val="20"/>
                <w:lang w:val="de-DE"/>
              </w:rPr>
            </w:pPr>
            <w:r>
              <w:rPr>
                <w:rFonts w:eastAsia="微软雅黑" w:hint="eastAsia"/>
                <w:sz w:val="20"/>
                <w:szCs w:val="20"/>
                <w:lang w:val="de-DE"/>
              </w:rPr>
              <w:t>O</w:t>
            </w:r>
            <w:r>
              <w:rPr>
                <w:rFonts w:eastAsia="微软雅黑"/>
                <w:sz w:val="20"/>
                <w:szCs w:val="20"/>
                <w:lang w:val="de-DE"/>
              </w:rPr>
              <w:t>PPO</w:t>
            </w:r>
          </w:p>
        </w:tc>
      </w:tr>
      <w:tr w:rsidR="003146C3" w:rsidRPr="005B1B2A" w14:paraId="31BB65AC" w14:textId="77777777" w:rsidTr="00B41E32">
        <w:trPr>
          <w:jc w:val="center"/>
        </w:trPr>
        <w:tc>
          <w:tcPr>
            <w:tcW w:w="0" w:type="auto"/>
          </w:tcPr>
          <w:p w14:paraId="39E988DF" w14:textId="7BD0097E" w:rsidR="003146C3" w:rsidRPr="00F9180E" w:rsidRDefault="00B45284" w:rsidP="00B41E32">
            <w:pPr>
              <w:widowControl w:val="0"/>
              <w:snapToGrid w:val="0"/>
              <w:spacing w:before="120" w:after="120" w:line="240" w:lineRule="auto"/>
              <w:rPr>
                <w:rStyle w:val="af3"/>
                <w:rFonts w:cs="Times"/>
                <w:i w:val="0"/>
                <w:sz w:val="20"/>
                <w:szCs w:val="20"/>
              </w:rPr>
            </w:pPr>
            <w:r w:rsidRPr="00B45284">
              <w:rPr>
                <w:rFonts w:cs="Times" w:hint="eastAsia"/>
                <w:sz w:val="20"/>
                <w:szCs w:val="20"/>
              </w:rPr>
              <w:t>N</w:t>
            </w:r>
            <w:r w:rsidRPr="00B45284">
              <w:rPr>
                <w:rFonts w:cs="Times"/>
                <w:sz w:val="20"/>
                <w:szCs w:val="20"/>
              </w:rPr>
              <w:t>o need to handle this case</w:t>
            </w:r>
          </w:p>
        </w:tc>
        <w:tc>
          <w:tcPr>
            <w:tcW w:w="0" w:type="auto"/>
          </w:tcPr>
          <w:p w14:paraId="4F34A56F" w14:textId="79C630C7" w:rsidR="003146C3" w:rsidRPr="005C220B" w:rsidRDefault="00B45284" w:rsidP="00B41E32">
            <w:pPr>
              <w:widowControl w:val="0"/>
              <w:snapToGrid w:val="0"/>
              <w:spacing w:before="120" w:after="120" w:line="240" w:lineRule="auto"/>
              <w:rPr>
                <w:rFonts w:eastAsia="微软雅黑"/>
                <w:sz w:val="20"/>
                <w:szCs w:val="20"/>
                <w:lang w:val="de-DE"/>
              </w:rPr>
            </w:pPr>
            <w:r>
              <w:rPr>
                <w:rFonts w:eastAsia="微软雅黑" w:hint="eastAsia"/>
                <w:sz w:val="20"/>
                <w:szCs w:val="20"/>
                <w:lang w:val="de-DE"/>
              </w:rPr>
              <w:t>CM</w:t>
            </w:r>
            <w:r>
              <w:rPr>
                <w:rFonts w:eastAsia="微软雅黑"/>
                <w:sz w:val="20"/>
                <w:szCs w:val="20"/>
                <w:lang w:val="de-DE"/>
              </w:rPr>
              <w:t>CC, NTT DOCOMO</w:t>
            </w:r>
            <w:r w:rsidR="00213270">
              <w:rPr>
                <w:rFonts w:eastAsia="微软雅黑"/>
                <w:sz w:val="20"/>
                <w:szCs w:val="20"/>
                <w:lang w:val="de-DE"/>
              </w:rPr>
              <w:t>, Qualcomm</w:t>
            </w:r>
          </w:p>
        </w:tc>
      </w:tr>
    </w:tbl>
    <w:p w14:paraId="767D380B" w14:textId="77777777" w:rsidR="003146C3" w:rsidRDefault="003146C3">
      <w:pPr>
        <w:widowControl w:val="0"/>
        <w:snapToGrid w:val="0"/>
        <w:spacing w:before="120" w:after="120" w:line="240" w:lineRule="auto"/>
        <w:jc w:val="both"/>
        <w:rPr>
          <w:rFonts w:eastAsia="微软雅黑"/>
          <w:sz w:val="20"/>
          <w:szCs w:val="20"/>
        </w:rPr>
      </w:pPr>
    </w:p>
    <w:p w14:paraId="14717520" w14:textId="03601CED" w:rsidR="0099079F" w:rsidRPr="0099079F" w:rsidRDefault="0099079F">
      <w:pPr>
        <w:widowControl w:val="0"/>
        <w:snapToGrid w:val="0"/>
        <w:spacing w:before="120" w:after="120" w:line="240" w:lineRule="auto"/>
        <w:jc w:val="both"/>
        <w:rPr>
          <w:rFonts w:eastAsia="微软雅黑"/>
          <w:i/>
          <w:sz w:val="20"/>
          <w:szCs w:val="20"/>
        </w:rPr>
      </w:pPr>
      <w:r w:rsidRPr="0099079F">
        <w:rPr>
          <w:rFonts w:eastAsia="微软雅黑" w:hint="eastAsia"/>
          <w:b/>
          <w:i/>
          <w:sz w:val="20"/>
          <w:szCs w:val="20"/>
          <w:highlight w:val="yellow"/>
        </w:rPr>
        <w:t>F</w:t>
      </w:r>
      <w:r w:rsidRPr="0099079F">
        <w:rPr>
          <w:rFonts w:eastAsia="微软雅黑"/>
          <w:b/>
          <w:i/>
          <w:sz w:val="20"/>
          <w:szCs w:val="20"/>
          <w:highlight w:val="yellow"/>
        </w:rPr>
        <w:t>L Proposal 3-</w:t>
      </w:r>
      <w:r w:rsidR="00001888">
        <w:rPr>
          <w:rFonts w:eastAsia="微软雅黑"/>
          <w:b/>
          <w:i/>
          <w:sz w:val="20"/>
          <w:szCs w:val="20"/>
          <w:highlight w:val="yellow"/>
        </w:rPr>
        <w:t>2</w:t>
      </w:r>
      <w:r w:rsidRPr="0099079F">
        <w:rPr>
          <w:rFonts w:eastAsia="微软雅黑"/>
          <w:b/>
          <w:i/>
          <w:sz w:val="20"/>
          <w:szCs w:val="20"/>
          <w:highlight w:val="yellow"/>
        </w:rPr>
        <w:t>:</w:t>
      </w:r>
      <w:r w:rsidRPr="0099079F">
        <w:rPr>
          <w:rFonts w:eastAsia="微软雅黑"/>
          <w:i/>
          <w:sz w:val="20"/>
          <w:szCs w:val="20"/>
        </w:rPr>
        <w:t xml:space="preserve"> TBD</w:t>
      </w:r>
    </w:p>
    <w:p w14:paraId="4217B613" w14:textId="77777777" w:rsidR="0099079F" w:rsidRDefault="0099079F">
      <w:pPr>
        <w:widowControl w:val="0"/>
        <w:snapToGrid w:val="0"/>
        <w:spacing w:before="120" w:after="120" w:line="240" w:lineRule="auto"/>
        <w:jc w:val="both"/>
        <w:rPr>
          <w:rFonts w:eastAsia="微软雅黑"/>
          <w:sz w:val="20"/>
          <w:szCs w:val="20"/>
        </w:rPr>
      </w:pPr>
    </w:p>
    <w:p w14:paraId="25B70256" w14:textId="77777777" w:rsidR="0099079F" w:rsidRDefault="0099079F" w:rsidP="0099079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9079F" w14:paraId="79BACA10" w14:textId="77777777" w:rsidTr="00B41E32">
        <w:tc>
          <w:tcPr>
            <w:tcW w:w="2405" w:type="dxa"/>
            <w:shd w:val="clear" w:color="auto" w:fill="E2EFD9" w:themeFill="accent6" w:themeFillTint="33"/>
          </w:tcPr>
          <w:p w14:paraId="78E168FE" w14:textId="77777777" w:rsidR="0099079F" w:rsidRDefault="0099079F"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A85CA9C" w14:textId="77777777" w:rsidR="0099079F" w:rsidRDefault="0099079F"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9079F" w14:paraId="68996733" w14:textId="77777777" w:rsidTr="00B41E32">
        <w:tc>
          <w:tcPr>
            <w:tcW w:w="2405" w:type="dxa"/>
          </w:tcPr>
          <w:p w14:paraId="0DE6D0B6" w14:textId="5DD347E5" w:rsidR="0099079F" w:rsidRPr="006C7E6D" w:rsidRDefault="006C7E6D" w:rsidP="00B41E32">
            <w:pPr>
              <w:widowControl w:val="0"/>
              <w:snapToGrid w:val="0"/>
              <w:spacing w:before="120" w:after="120" w:line="240" w:lineRule="auto"/>
              <w:rPr>
                <w:rFonts w:eastAsiaTheme="minorEastAsia"/>
                <w:sz w:val="20"/>
                <w:szCs w:val="20"/>
              </w:rPr>
            </w:pPr>
            <w:r>
              <w:rPr>
                <w:rFonts w:eastAsiaTheme="minorEastAsia" w:hint="eastAsia"/>
                <w:sz w:val="20"/>
                <w:szCs w:val="20"/>
              </w:rPr>
              <w:t>NEC</w:t>
            </w:r>
          </w:p>
        </w:tc>
        <w:tc>
          <w:tcPr>
            <w:tcW w:w="6945" w:type="dxa"/>
          </w:tcPr>
          <w:p w14:paraId="6AE18432" w14:textId="5FFEA53E" w:rsidR="0099079F" w:rsidRPr="006C7E6D" w:rsidRDefault="006C7E6D" w:rsidP="006C7E6D">
            <w:pPr>
              <w:widowControl w:val="0"/>
              <w:snapToGrid w:val="0"/>
              <w:spacing w:before="120" w:after="120" w:line="240" w:lineRule="auto"/>
              <w:jc w:val="both"/>
              <w:rPr>
                <w:rFonts w:eastAsia="微软雅黑"/>
                <w:sz w:val="20"/>
                <w:szCs w:val="20"/>
              </w:rPr>
            </w:pPr>
            <w:r w:rsidRPr="006C7E6D">
              <w:rPr>
                <w:rFonts w:eastAsia="微软雅黑"/>
                <w:sz w:val="20"/>
                <w:szCs w:val="20"/>
              </w:rPr>
              <w:t>S</w:t>
            </w:r>
            <w:r w:rsidRPr="006C7E6D">
              <w:rPr>
                <w:rFonts w:eastAsia="微软雅黑" w:hint="eastAsia"/>
                <w:sz w:val="20"/>
                <w:szCs w:val="20"/>
              </w:rPr>
              <w:t xml:space="preserve">upport </w:t>
            </w:r>
            <w:r>
              <w:rPr>
                <w:rFonts w:eastAsia="微软雅黑"/>
                <w:sz w:val="20"/>
                <w:szCs w:val="20"/>
              </w:rPr>
              <w:t>to discuss. And we also think uplink signals are allowed to be transmitted at least in remaining symbols excluding Y symbols.</w:t>
            </w:r>
          </w:p>
        </w:tc>
      </w:tr>
      <w:tr w:rsidR="001F503B" w14:paraId="5F220D01" w14:textId="77777777" w:rsidTr="00B41E32">
        <w:tc>
          <w:tcPr>
            <w:tcW w:w="2405" w:type="dxa"/>
          </w:tcPr>
          <w:p w14:paraId="6019053D" w14:textId="4F1C692D" w:rsidR="001F503B" w:rsidRDefault="001F503B" w:rsidP="001F503B">
            <w:pPr>
              <w:widowControl w:val="0"/>
              <w:snapToGrid w:val="0"/>
              <w:spacing w:before="120" w:after="120" w:line="240" w:lineRule="auto"/>
              <w:rPr>
                <w:rFonts w:eastAsia="微软雅黑"/>
                <w:sz w:val="20"/>
                <w:szCs w:val="20"/>
              </w:rPr>
            </w:pPr>
            <w:r>
              <w:rPr>
                <w:rFonts w:eastAsiaTheme="minorEastAsia" w:hint="eastAsia"/>
                <w:sz w:val="20"/>
                <w:szCs w:val="20"/>
              </w:rPr>
              <w:t>H</w:t>
            </w:r>
            <w:r>
              <w:rPr>
                <w:rFonts w:eastAsiaTheme="minorEastAsia"/>
                <w:sz w:val="20"/>
                <w:szCs w:val="20"/>
              </w:rPr>
              <w:t>uawei, HiSilicon</w:t>
            </w:r>
          </w:p>
        </w:tc>
        <w:tc>
          <w:tcPr>
            <w:tcW w:w="6945" w:type="dxa"/>
          </w:tcPr>
          <w:p w14:paraId="0FFBC56F" w14:textId="77777777" w:rsidR="001F503B" w:rsidRDefault="001F503B" w:rsidP="001F503B">
            <w:pPr>
              <w:widowControl w:val="0"/>
              <w:snapToGrid w:val="0"/>
              <w:spacing w:before="120" w:after="120" w:line="240" w:lineRule="auto"/>
              <w:jc w:val="both"/>
              <w:rPr>
                <w:rFonts w:eastAsia="微软雅黑"/>
                <w:iCs/>
                <w:sz w:val="20"/>
                <w:szCs w:val="20"/>
              </w:rPr>
            </w:pPr>
            <w:r>
              <w:rPr>
                <w:rFonts w:eastAsia="微软雅黑"/>
                <w:iCs/>
                <w:sz w:val="20"/>
                <w:szCs w:val="20"/>
              </w:rPr>
              <w:t xml:space="preserve">Support Alt.1. </w:t>
            </w:r>
          </w:p>
          <w:p w14:paraId="48D1DDE2" w14:textId="77777777" w:rsidR="001F503B" w:rsidRPr="00E43212" w:rsidRDefault="001F503B" w:rsidP="001F503B">
            <w:pPr>
              <w:widowControl w:val="0"/>
              <w:snapToGrid w:val="0"/>
              <w:spacing w:before="120" w:after="120" w:line="240" w:lineRule="auto"/>
              <w:jc w:val="both"/>
              <w:rPr>
                <w:rFonts w:eastAsia="微软雅黑"/>
                <w:sz w:val="20"/>
                <w:szCs w:val="20"/>
              </w:rPr>
            </w:pPr>
            <w:r w:rsidRPr="00E43212">
              <w:rPr>
                <w:rFonts w:eastAsia="微软雅黑" w:hint="eastAsia"/>
                <w:sz w:val="20"/>
                <w:szCs w:val="20"/>
              </w:rPr>
              <w:t>Q</w:t>
            </w:r>
            <w:r w:rsidRPr="00E43212">
              <w:rPr>
                <w:rFonts w:eastAsia="微软雅黑"/>
                <w:sz w:val="20"/>
                <w:szCs w:val="20"/>
              </w:rPr>
              <w:t>uestion to DCM</w:t>
            </w:r>
            <w:r>
              <w:rPr>
                <w:rFonts w:eastAsia="微软雅黑"/>
                <w:sz w:val="20"/>
                <w:szCs w:val="20"/>
              </w:rPr>
              <w:t xml:space="preserve"> for no need to handle this case:</w:t>
            </w:r>
            <w:r w:rsidRPr="00E43212">
              <w:rPr>
                <w:rFonts w:eastAsia="微软雅黑"/>
                <w:sz w:val="20"/>
                <w:szCs w:val="20"/>
              </w:rPr>
              <w:t xml:space="preserve"> </w:t>
            </w:r>
            <w:r>
              <w:rPr>
                <w:rFonts w:eastAsia="微软雅黑"/>
                <w:sz w:val="20"/>
                <w:szCs w:val="20"/>
              </w:rPr>
              <w:t>i</w:t>
            </w:r>
            <w:r w:rsidRPr="00E43212">
              <w:rPr>
                <w:rFonts w:eastAsia="微软雅黑"/>
                <w:sz w:val="20"/>
                <w:szCs w:val="20"/>
              </w:rPr>
              <w:t>f two AP-SRS resource sets are configured in two consecutive slots, there are 10 symbols between the two SRS sets, then whether the PUSCH is allowed for the 10 symbols?</w:t>
            </w:r>
          </w:p>
          <w:p w14:paraId="3AEADCB6" w14:textId="363A0789" w:rsidR="001F503B" w:rsidRDefault="001F503B" w:rsidP="001F503B">
            <w:pPr>
              <w:widowControl w:val="0"/>
              <w:snapToGrid w:val="0"/>
              <w:spacing w:before="120" w:after="120" w:line="240" w:lineRule="auto"/>
              <w:rPr>
                <w:rFonts w:eastAsia="微软雅黑"/>
                <w:sz w:val="20"/>
                <w:szCs w:val="20"/>
              </w:rPr>
            </w:pPr>
            <w:r w:rsidRPr="00E43212">
              <w:rPr>
                <w:rFonts w:eastAsia="微软雅黑"/>
                <w:sz w:val="20"/>
                <w:szCs w:val="20"/>
              </w:rPr>
              <w:t>W</w:t>
            </w:r>
            <w:r w:rsidRPr="00E43212">
              <w:rPr>
                <w:rFonts w:eastAsia="微软雅黑" w:hint="eastAsia"/>
                <w:sz w:val="20"/>
                <w:szCs w:val="20"/>
              </w:rPr>
              <w:t>e</w:t>
            </w:r>
            <w:r w:rsidRPr="00E43212">
              <w:rPr>
                <w:rFonts w:eastAsia="微软雅黑"/>
                <w:sz w:val="20"/>
                <w:szCs w:val="20"/>
              </w:rPr>
              <w:t xml:space="preserve"> prefer no any restriction for PUSCH transmission if the gap between two SRS resource sets are large than Y</w:t>
            </w:r>
            <w:r>
              <w:rPr>
                <w:rFonts w:eastAsia="微软雅黑"/>
                <w:sz w:val="20"/>
                <w:szCs w:val="20"/>
              </w:rPr>
              <w:t xml:space="preserve"> as Alt.1 mentioned</w:t>
            </w:r>
            <w:r w:rsidRPr="00E43212">
              <w:rPr>
                <w:rFonts w:eastAsia="微软雅黑"/>
                <w:sz w:val="20"/>
                <w:szCs w:val="20"/>
              </w:rPr>
              <w:t xml:space="preserve">. But we </w:t>
            </w:r>
            <w:r>
              <w:rPr>
                <w:rFonts w:eastAsia="微软雅黑"/>
                <w:sz w:val="20"/>
                <w:szCs w:val="20"/>
              </w:rPr>
              <w:t>can also</w:t>
            </w:r>
            <w:r w:rsidRPr="00E43212">
              <w:rPr>
                <w:rFonts w:eastAsia="微软雅黑"/>
                <w:sz w:val="20"/>
                <w:szCs w:val="20"/>
              </w:rPr>
              <w:t xml:space="preserve"> live with Alt.2 or 3.</w:t>
            </w:r>
          </w:p>
        </w:tc>
      </w:tr>
      <w:tr w:rsidR="001F503B" w14:paraId="504A4239" w14:textId="77777777" w:rsidTr="00B41E32">
        <w:tc>
          <w:tcPr>
            <w:tcW w:w="2405" w:type="dxa"/>
          </w:tcPr>
          <w:p w14:paraId="3859C5DE" w14:textId="2220FC1B" w:rsidR="001F503B" w:rsidRPr="0037139F" w:rsidRDefault="0037139F" w:rsidP="001F503B">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45" w:type="dxa"/>
          </w:tcPr>
          <w:p w14:paraId="67089BB4" w14:textId="7697C37B" w:rsidR="001F503B" w:rsidRPr="0037139F" w:rsidRDefault="0037139F" w:rsidP="001F503B">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Alt 1 (the summary above is revised as such). Our intention of “no handling” was no scheduling restriction. </w:t>
            </w:r>
          </w:p>
        </w:tc>
      </w:tr>
      <w:tr w:rsidR="005845CF" w14:paraId="3C369DD0" w14:textId="77777777" w:rsidTr="00B41E32">
        <w:tc>
          <w:tcPr>
            <w:tcW w:w="2405" w:type="dxa"/>
          </w:tcPr>
          <w:p w14:paraId="2C659980" w14:textId="0A879D78" w:rsidR="005845CF" w:rsidRDefault="005845CF" w:rsidP="001F503B">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50BEA116" w14:textId="0E9E44F2" w:rsidR="005845CF" w:rsidRDefault="005845CF" w:rsidP="001F503B">
            <w:pPr>
              <w:widowControl w:val="0"/>
              <w:snapToGrid w:val="0"/>
              <w:spacing w:before="120" w:after="120" w:line="240" w:lineRule="auto"/>
              <w:rPr>
                <w:rFonts w:eastAsia="MS Mincho"/>
                <w:sz w:val="20"/>
                <w:szCs w:val="20"/>
                <w:lang w:eastAsia="ja-JP"/>
              </w:rPr>
            </w:pPr>
            <w:r w:rsidRPr="008E4FD2">
              <w:rPr>
                <w:rFonts w:eastAsia="微软雅黑"/>
                <w:iCs/>
                <w:sz w:val="20"/>
                <w:szCs w:val="20"/>
              </w:rPr>
              <w:t>No need to handle this case</w:t>
            </w:r>
            <w:r>
              <w:rPr>
                <w:rFonts w:eastAsia="微软雅黑"/>
                <w:iCs/>
                <w:sz w:val="20"/>
                <w:szCs w:val="20"/>
              </w:rPr>
              <w:t>.</w:t>
            </w:r>
          </w:p>
        </w:tc>
      </w:tr>
      <w:tr w:rsidR="005150B7" w14:paraId="7EA2983F" w14:textId="77777777" w:rsidTr="00B41E32">
        <w:tc>
          <w:tcPr>
            <w:tcW w:w="2405" w:type="dxa"/>
          </w:tcPr>
          <w:p w14:paraId="5B6612A0" w14:textId="0FBB7A82" w:rsidR="005150B7" w:rsidRDefault="005150B7" w:rsidP="005150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75E57411" w14:textId="26577A43" w:rsidR="005150B7" w:rsidRPr="008E4FD2" w:rsidRDefault="005150B7" w:rsidP="005150B7">
            <w:pPr>
              <w:widowControl w:val="0"/>
              <w:snapToGrid w:val="0"/>
              <w:spacing w:before="120" w:after="120" w:line="240" w:lineRule="auto"/>
              <w:rPr>
                <w:rFonts w:eastAsia="微软雅黑"/>
                <w:iCs/>
                <w:sz w:val="20"/>
                <w:szCs w:val="20"/>
              </w:rPr>
            </w:pPr>
            <w:r>
              <w:rPr>
                <w:rFonts w:eastAsia="微软雅黑"/>
                <w:sz w:val="20"/>
                <w:szCs w:val="20"/>
              </w:rPr>
              <w:t>We support to discuss this issue and is open to the final solution.</w:t>
            </w:r>
          </w:p>
        </w:tc>
      </w:tr>
      <w:tr w:rsidR="007C336B" w14:paraId="622D5B81" w14:textId="77777777" w:rsidTr="00B41E32">
        <w:tc>
          <w:tcPr>
            <w:tcW w:w="2405" w:type="dxa"/>
          </w:tcPr>
          <w:p w14:paraId="48CEDB4F" w14:textId="0C27CB70" w:rsidR="007C336B" w:rsidRDefault="007C336B" w:rsidP="005150B7">
            <w:pPr>
              <w:widowControl w:val="0"/>
              <w:snapToGrid w:val="0"/>
              <w:spacing w:before="120" w:after="120" w:line="240" w:lineRule="auto"/>
              <w:rPr>
                <w:rFonts w:eastAsia="微软雅黑"/>
                <w:sz w:val="20"/>
                <w:szCs w:val="20"/>
              </w:rPr>
            </w:pPr>
            <w:r>
              <w:rPr>
                <w:rFonts w:eastAsiaTheme="minorEastAsia" w:hint="eastAsia"/>
                <w:sz w:val="20"/>
                <w:szCs w:val="20"/>
              </w:rPr>
              <w:t>CATT</w:t>
            </w:r>
          </w:p>
        </w:tc>
        <w:tc>
          <w:tcPr>
            <w:tcW w:w="6945" w:type="dxa"/>
          </w:tcPr>
          <w:p w14:paraId="42C0313A" w14:textId="6DB43EAF" w:rsidR="007C336B" w:rsidRDefault="007C336B" w:rsidP="005150B7">
            <w:pPr>
              <w:widowControl w:val="0"/>
              <w:snapToGrid w:val="0"/>
              <w:spacing w:before="120" w:after="120" w:line="240" w:lineRule="auto"/>
              <w:rPr>
                <w:rFonts w:eastAsia="微软雅黑"/>
                <w:sz w:val="20"/>
                <w:szCs w:val="20"/>
              </w:rPr>
            </w:pPr>
            <w:r>
              <w:rPr>
                <w:rFonts w:eastAsia="微软雅黑" w:hint="eastAsia"/>
                <w:sz w:val="20"/>
                <w:szCs w:val="20"/>
              </w:rPr>
              <w:t xml:space="preserve">For UEs not support SRS starting at any symbol in a slot, the interval </w:t>
            </w:r>
            <w:r w:rsidRPr="00B45284">
              <w:rPr>
                <w:rFonts w:eastAsia="微软雅黑"/>
                <w:sz w:val="20"/>
                <w:szCs w:val="20"/>
              </w:rPr>
              <w:t xml:space="preserve">between </w:t>
            </w:r>
            <w:r w:rsidRPr="00B45284">
              <w:rPr>
                <w:rFonts w:eastAsia="微软雅黑" w:hint="eastAsia"/>
                <w:sz w:val="20"/>
                <w:szCs w:val="20"/>
              </w:rPr>
              <w:t xml:space="preserve">two </w:t>
            </w:r>
            <w:r w:rsidRPr="00B45284">
              <w:rPr>
                <w:rFonts w:eastAsia="微软雅黑"/>
                <w:sz w:val="20"/>
                <w:szCs w:val="20"/>
              </w:rPr>
              <w:t>SRS resource sets for antenna switching</w:t>
            </w:r>
            <w:r>
              <w:rPr>
                <w:rFonts w:eastAsia="微软雅黑" w:hint="eastAsia"/>
                <w:sz w:val="20"/>
                <w:szCs w:val="20"/>
              </w:rPr>
              <w:t xml:space="preserve"> would be much larger than Y. </w:t>
            </w:r>
            <w:r>
              <w:rPr>
                <w:rFonts w:hint="eastAsia"/>
                <w:sz w:val="20"/>
                <w:szCs w:val="20"/>
              </w:rPr>
              <w:t xml:space="preserve">If the whole interval is considered to be guard period, no signal can be transmitted in the whole interval. Then all the resources in the interval are wasted. In order not to waste resources in the interval, </w:t>
            </w:r>
            <w:r w:rsidRPr="007652E4">
              <w:rPr>
                <w:sz w:val="20"/>
                <w:szCs w:val="20"/>
              </w:rPr>
              <w:t xml:space="preserve">UL/DL signal transmission in the interval between SRS resource sets for antenna switching </w:t>
            </w:r>
            <w:r>
              <w:rPr>
                <w:rFonts w:hint="eastAsia"/>
                <w:sz w:val="20"/>
                <w:szCs w:val="20"/>
              </w:rPr>
              <w:t>should be</w:t>
            </w:r>
            <w:r w:rsidRPr="007652E4">
              <w:rPr>
                <w:sz w:val="20"/>
                <w:szCs w:val="20"/>
              </w:rPr>
              <w:t xml:space="preserve"> allowed when the interval is larger than Y symbols.</w:t>
            </w:r>
            <w:r>
              <w:rPr>
                <w:rFonts w:hint="eastAsia"/>
                <w:sz w:val="20"/>
                <w:szCs w:val="20"/>
              </w:rPr>
              <w:t xml:space="preserve"> We prefer to </w:t>
            </w:r>
            <w:r w:rsidRPr="00B60751">
              <w:rPr>
                <w:sz w:val="20"/>
                <w:szCs w:val="20"/>
              </w:rPr>
              <w:t>predefine the position of guard period. Then the symbols in the interval other than the guard period can be used to transmit other DL/UL signals.</w:t>
            </w:r>
          </w:p>
        </w:tc>
      </w:tr>
      <w:tr w:rsidR="00077186" w14:paraId="0026DF03" w14:textId="77777777" w:rsidTr="00B41E32">
        <w:tc>
          <w:tcPr>
            <w:tcW w:w="2405" w:type="dxa"/>
          </w:tcPr>
          <w:p w14:paraId="7B782A8C" w14:textId="488F7215" w:rsidR="00077186" w:rsidRDefault="00077186" w:rsidP="005150B7">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4C053DF6" w14:textId="31579F91" w:rsidR="00077186" w:rsidRDefault="00077186" w:rsidP="005150B7">
            <w:pPr>
              <w:widowControl w:val="0"/>
              <w:snapToGrid w:val="0"/>
              <w:spacing w:before="120" w:after="120" w:line="240" w:lineRule="auto"/>
              <w:rPr>
                <w:rFonts w:eastAsia="微软雅黑"/>
                <w:sz w:val="20"/>
                <w:szCs w:val="20"/>
              </w:rPr>
            </w:pPr>
            <w:r>
              <w:rPr>
                <w:rFonts w:eastAsia="微软雅黑"/>
                <w:sz w:val="20"/>
                <w:szCs w:val="20"/>
              </w:rPr>
              <w:t>Fine with alt.1.</w:t>
            </w:r>
          </w:p>
        </w:tc>
      </w:tr>
      <w:tr w:rsidR="00D1070E" w14:paraId="020A1327" w14:textId="77777777" w:rsidTr="00D1070E">
        <w:tc>
          <w:tcPr>
            <w:tcW w:w="2405" w:type="dxa"/>
          </w:tcPr>
          <w:p w14:paraId="6C22BA3C" w14:textId="77777777" w:rsidR="00D1070E" w:rsidRDefault="00D1070E" w:rsidP="009832CF">
            <w:pPr>
              <w:widowControl w:val="0"/>
              <w:snapToGrid w:val="0"/>
              <w:spacing w:before="120" w:after="120" w:line="240" w:lineRule="auto"/>
              <w:rPr>
                <w:rFonts w:eastAsia="MS Mincho"/>
                <w:sz w:val="20"/>
                <w:szCs w:val="20"/>
                <w:lang w:eastAsia="ja-JP"/>
              </w:rPr>
            </w:pPr>
            <w:r>
              <w:rPr>
                <w:rFonts w:eastAsia="MS Mincho"/>
                <w:sz w:val="20"/>
                <w:szCs w:val="20"/>
                <w:lang w:eastAsia="ja-JP"/>
              </w:rPr>
              <w:t>Nokia/NSB</w:t>
            </w:r>
          </w:p>
        </w:tc>
        <w:tc>
          <w:tcPr>
            <w:tcW w:w="6945" w:type="dxa"/>
          </w:tcPr>
          <w:p w14:paraId="0B4F7361" w14:textId="77777777" w:rsidR="00D1070E" w:rsidRDefault="00D1070E" w:rsidP="009832CF">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Open to discuss further </w:t>
            </w:r>
          </w:p>
        </w:tc>
      </w:tr>
      <w:tr w:rsidR="003152B6" w14:paraId="48AE4B50" w14:textId="77777777" w:rsidTr="00D1070E">
        <w:tc>
          <w:tcPr>
            <w:tcW w:w="2405" w:type="dxa"/>
          </w:tcPr>
          <w:p w14:paraId="1E76038D" w14:textId="7DE3C011" w:rsidR="003152B6" w:rsidRDefault="003152B6" w:rsidP="003152B6">
            <w:pPr>
              <w:widowControl w:val="0"/>
              <w:snapToGrid w:val="0"/>
              <w:spacing w:before="120" w:after="120" w:line="240" w:lineRule="auto"/>
              <w:rPr>
                <w:rFonts w:eastAsia="MS Mincho"/>
                <w:sz w:val="20"/>
                <w:szCs w:val="20"/>
                <w:lang w:eastAsia="ja-JP"/>
              </w:rPr>
            </w:pPr>
            <w:r>
              <w:rPr>
                <w:rFonts w:eastAsiaTheme="minorEastAsia" w:hint="eastAsia"/>
                <w:sz w:val="20"/>
                <w:szCs w:val="20"/>
              </w:rPr>
              <w:t>H</w:t>
            </w:r>
            <w:r>
              <w:rPr>
                <w:rFonts w:eastAsiaTheme="minorEastAsia"/>
                <w:sz w:val="20"/>
                <w:szCs w:val="20"/>
              </w:rPr>
              <w:t>uawei, HiSilicon2</w:t>
            </w:r>
          </w:p>
        </w:tc>
        <w:tc>
          <w:tcPr>
            <w:tcW w:w="6945" w:type="dxa"/>
          </w:tcPr>
          <w:p w14:paraId="254C4290" w14:textId="77777777" w:rsidR="003152B6" w:rsidRPr="00C94848" w:rsidRDefault="003152B6" w:rsidP="003152B6">
            <w:pPr>
              <w:widowControl w:val="0"/>
              <w:snapToGrid w:val="0"/>
              <w:spacing w:before="120" w:after="120" w:line="240" w:lineRule="auto"/>
              <w:jc w:val="both"/>
              <w:rPr>
                <w:sz w:val="20"/>
                <w:szCs w:val="20"/>
              </w:rPr>
            </w:pPr>
            <w:r w:rsidRPr="00C94848">
              <w:rPr>
                <w:rFonts w:hint="eastAsia"/>
                <w:sz w:val="20"/>
                <w:szCs w:val="20"/>
              </w:rPr>
              <w:t>F</w:t>
            </w:r>
            <w:r w:rsidRPr="00C94848">
              <w:rPr>
                <w:sz w:val="20"/>
                <w:szCs w:val="20"/>
              </w:rPr>
              <w:t xml:space="preserve">or this issue, there is an ambiguity whether data can be scheduled </w:t>
            </w:r>
            <w:r>
              <w:rPr>
                <w:sz w:val="20"/>
                <w:szCs w:val="20"/>
              </w:rPr>
              <w:t xml:space="preserve">when the </w:t>
            </w:r>
            <w:r w:rsidRPr="00B06C18">
              <w:rPr>
                <w:rFonts w:eastAsia="微软雅黑"/>
                <w:iCs/>
                <w:sz w:val="20"/>
                <w:szCs w:val="20"/>
              </w:rPr>
              <w:t>interval between SRS resource sets</w:t>
            </w:r>
            <w:r w:rsidRPr="00C94848">
              <w:rPr>
                <w:sz w:val="20"/>
                <w:szCs w:val="20"/>
              </w:rPr>
              <w:t xml:space="preserve"> </w:t>
            </w:r>
            <w:r>
              <w:rPr>
                <w:sz w:val="20"/>
                <w:szCs w:val="20"/>
              </w:rPr>
              <w:t xml:space="preserve">is </w:t>
            </w:r>
            <w:r w:rsidRPr="00C94848">
              <w:rPr>
                <w:sz w:val="20"/>
                <w:szCs w:val="20"/>
              </w:rPr>
              <w:t>large than Y. Actually, from companies’ replies, i</w:t>
            </w:r>
            <w:r>
              <w:rPr>
                <w:sz w:val="20"/>
                <w:szCs w:val="20"/>
              </w:rPr>
              <w:t xml:space="preserve">t </w:t>
            </w:r>
            <w:r>
              <w:rPr>
                <w:sz w:val="20"/>
                <w:szCs w:val="20"/>
              </w:rPr>
              <w:lastRenderedPageBreak/>
              <w:t>seems no handling this issue means</w:t>
            </w:r>
            <w:r w:rsidRPr="00C94848">
              <w:rPr>
                <w:sz w:val="20"/>
                <w:szCs w:val="20"/>
              </w:rPr>
              <w:t xml:space="preserve"> “no scheduling restriction”. If we </w:t>
            </w:r>
            <w:r>
              <w:rPr>
                <w:sz w:val="20"/>
                <w:szCs w:val="20"/>
              </w:rPr>
              <w:t xml:space="preserve">are </w:t>
            </w:r>
            <w:r w:rsidRPr="00C94848">
              <w:rPr>
                <w:sz w:val="20"/>
                <w:szCs w:val="20"/>
              </w:rPr>
              <w:t>on the same page, we need a conclusion on this issue to avoid ambiguity in specs:</w:t>
            </w:r>
          </w:p>
          <w:p w14:paraId="30730C5E" w14:textId="79A267D9" w:rsidR="003152B6" w:rsidRDefault="003152B6" w:rsidP="003152B6">
            <w:pPr>
              <w:widowControl w:val="0"/>
              <w:snapToGrid w:val="0"/>
              <w:spacing w:before="120" w:after="120" w:line="240" w:lineRule="auto"/>
              <w:rPr>
                <w:rFonts w:eastAsia="MS Mincho"/>
                <w:sz w:val="20"/>
                <w:szCs w:val="20"/>
                <w:lang w:eastAsia="ja-JP"/>
              </w:rPr>
            </w:pPr>
            <w:r w:rsidRPr="00C94848">
              <w:rPr>
                <w:rFonts w:hint="eastAsia"/>
                <w:b/>
                <w:sz w:val="20"/>
                <w:szCs w:val="20"/>
              </w:rPr>
              <w:t>C</w:t>
            </w:r>
            <w:r w:rsidRPr="00C94848">
              <w:rPr>
                <w:b/>
                <w:sz w:val="20"/>
                <w:szCs w:val="20"/>
              </w:rPr>
              <w:t>onclusion</w:t>
            </w:r>
            <w:r w:rsidRPr="00C94848">
              <w:rPr>
                <w:sz w:val="20"/>
                <w:szCs w:val="20"/>
              </w:rPr>
              <w:t xml:space="preserve">: If the interval between SRS resource sets is larger than Y, there is no scheduling restriction. </w:t>
            </w:r>
          </w:p>
        </w:tc>
      </w:tr>
      <w:tr w:rsidR="003A584E" w14:paraId="6FDC315B" w14:textId="77777777" w:rsidTr="00D1070E">
        <w:tc>
          <w:tcPr>
            <w:tcW w:w="2405" w:type="dxa"/>
          </w:tcPr>
          <w:p w14:paraId="1A90AC75" w14:textId="5AE3ECAF" w:rsidR="003A584E" w:rsidRDefault="003A584E" w:rsidP="003A584E">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6945" w:type="dxa"/>
          </w:tcPr>
          <w:p w14:paraId="74FBCD8A" w14:textId="77777777" w:rsidR="003A584E" w:rsidRDefault="003A584E" w:rsidP="003A584E">
            <w:pPr>
              <w:widowControl w:val="0"/>
              <w:snapToGrid w:val="0"/>
              <w:spacing w:before="120" w:after="120" w:line="240" w:lineRule="auto"/>
              <w:rPr>
                <w:rFonts w:eastAsia="微软雅黑"/>
                <w:sz w:val="20"/>
                <w:szCs w:val="20"/>
              </w:rPr>
            </w:pPr>
            <w:r>
              <w:rPr>
                <w:rFonts w:eastAsia="微软雅黑"/>
                <w:sz w:val="20"/>
                <w:szCs w:val="20"/>
              </w:rPr>
              <w:t>According to the discussion of Alt1, it is more like an issue of the guard symbols between one SRS resource set and other channels, not about the guard symbols for the SRS sets.</w:t>
            </w:r>
          </w:p>
          <w:p w14:paraId="7B090A69" w14:textId="77777777" w:rsidR="003A584E" w:rsidRDefault="003A584E" w:rsidP="003A584E">
            <w:pPr>
              <w:widowControl w:val="0"/>
              <w:snapToGrid w:val="0"/>
              <w:spacing w:before="120" w:after="120" w:line="240" w:lineRule="auto"/>
              <w:rPr>
                <w:rFonts w:eastAsia="微软雅黑"/>
                <w:sz w:val="20"/>
                <w:szCs w:val="20"/>
              </w:rPr>
            </w:pPr>
            <w:r>
              <w:rPr>
                <w:rFonts w:eastAsia="微软雅黑"/>
                <w:sz w:val="20"/>
                <w:szCs w:val="20"/>
              </w:rPr>
              <w:t>Our original thinking and according to the agreements, if the symbols in-between the two SRS transmission is larger than the guard symbol numbers, which fulfil the required there is no need to further handling anything for the SRS transmission.</w:t>
            </w:r>
          </w:p>
          <w:p w14:paraId="24E151E9" w14:textId="77777777" w:rsidR="003A584E" w:rsidRDefault="003A584E" w:rsidP="003A584E">
            <w:pPr>
              <w:widowControl w:val="0"/>
              <w:snapToGrid w:val="0"/>
              <w:spacing w:before="120" w:after="120" w:line="240" w:lineRule="auto"/>
              <w:rPr>
                <w:rFonts w:eastAsia="微软雅黑"/>
                <w:sz w:val="20"/>
                <w:szCs w:val="20"/>
              </w:rPr>
            </w:pPr>
            <w:r>
              <w:rPr>
                <w:rFonts w:eastAsia="微软雅黑"/>
                <w:sz w:val="20"/>
                <w:szCs w:val="20"/>
              </w:rPr>
              <w:t xml:space="preserve">But if the topic is more related to the SRS and other channels’ transmission, it is the same situation for two uplink slots only support last 6 symbols to transmit the SRS resources. Current spec does not have any limitation for the 8 symbols OFDMs in between. </w:t>
            </w:r>
          </w:p>
          <w:p w14:paraId="3B34B3A2" w14:textId="7310238B" w:rsidR="003A584E" w:rsidRPr="00C94848" w:rsidRDefault="003A584E" w:rsidP="003A584E">
            <w:pPr>
              <w:widowControl w:val="0"/>
              <w:snapToGrid w:val="0"/>
              <w:spacing w:before="120" w:after="120" w:line="240" w:lineRule="auto"/>
              <w:jc w:val="both"/>
              <w:rPr>
                <w:sz w:val="20"/>
                <w:szCs w:val="20"/>
              </w:rPr>
            </w:pPr>
            <w:r>
              <w:rPr>
                <w:rFonts w:eastAsia="微软雅黑"/>
                <w:sz w:val="20"/>
                <w:szCs w:val="20"/>
              </w:rPr>
              <w:t>if the interval between two SRS transmissions is Y symbols, we do not think any DL or UL transmission could happen as the RF chain is switching. And if the in-between symbols are larger than Y, we are glad to hear more views.</w:t>
            </w:r>
          </w:p>
        </w:tc>
      </w:tr>
    </w:tbl>
    <w:p w14:paraId="3CDBE672" w14:textId="77777777" w:rsidR="003146C3" w:rsidRDefault="003146C3">
      <w:pPr>
        <w:widowControl w:val="0"/>
        <w:snapToGrid w:val="0"/>
        <w:spacing w:before="120" w:after="120" w:line="240" w:lineRule="auto"/>
        <w:jc w:val="both"/>
        <w:rPr>
          <w:rFonts w:eastAsia="微软雅黑"/>
          <w:sz w:val="20"/>
          <w:szCs w:val="20"/>
        </w:rPr>
      </w:pPr>
    </w:p>
    <w:p w14:paraId="00E3AFAF" w14:textId="42AF8FB2"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sz w:val="24"/>
          <w:szCs w:val="24"/>
        </w:rPr>
        <w:t xml:space="preserve">4T6R </w:t>
      </w:r>
      <w:r w:rsidR="00460596">
        <w:rPr>
          <w:rFonts w:cs="Arial"/>
          <w:sz w:val="24"/>
          <w:szCs w:val="24"/>
        </w:rPr>
        <w:t>configurations</w:t>
      </w:r>
    </w:p>
    <w:p w14:paraId="00E3AFB0" w14:textId="5284F228" w:rsidR="00D30AF6" w:rsidRDefault="003A383E">
      <w:pPr>
        <w:widowControl w:val="0"/>
        <w:snapToGrid w:val="0"/>
        <w:spacing w:before="120" w:after="120" w:line="240" w:lineRule="auto"/>
        <w:jc w:val="both"/>
        <w:rPr>
          <w:rFonts w:eastAsia="微软雅黑"/>
          <w:sz w:val="20"/>
          <w:szCs w:val="20"/>
        </w:rPr>
      </w:pPr>
      <w:r>
        <w:rPr>
          <w:rFonts w:eastAsia="微软雅黑"/>
          <w:sz w:val="20"/>
          <w:szCs w:val="20"/>
        </w:rPr>
        <w:t>It has been agreed to support 4T6R antenna switching in Rel-17</w:t>
      </w:r>
      <w:r w:rsidR="00D23766">
        <w:rPr>
          <w:rFonts w:eastAsia="微软雅黑"/>
          <w:sz w:val="20"/>
          <w:szCs w:val="20"/>
        </w:rPr>
        <w:t>. Companies’ views</w:t>
      </w:r>
      <w:r>
        <w:rPr>
          <w:rFonts w:eastAsia="微软雅黑"/>
          <w:sz w:val="20"/>
          <w:szCs w:val="20"/>
        </w:rPr>
        <w:t xml:space="preserve"> on the detailed 4T6R configuration</w:t>
      </w:r>
      <w:r w:rsidR="00042E80">
        <w:rPr>
          <w:rFonts w:eastAsia="微软雅黑"/>
          <w:sz w:val="20"/>
          <w:szCs w:val="20"/>
        </w:rPr>
        <w:t xml:space="preserve"> are summarized as follows.</w:t>
      </w:r>
      <w:r w:rsidR="00672448">
        <w:rPr>
          <w:rFonts w:eastAsia="微软雅黑"/>
          <w:sz w:val="20"/>
          <w:szCs w:val="20"/>
        </w:rPr>
        <w:t xml:space="preserve"> </w:t>
      </w:r>
    </w:p>
    <w:p w14:paraId="00E3AFB1" w14:textId="34F5E7E4" w:rsidR="00D23766" w:rsidRDefault="009E4DBA" w:rsidP="009E4DB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824D4C">
        <w:rPr>
          <w:rFonts w:eastAsia="微软雅黑"/>
          <w:sz w:val="20"/>
          <w:szCs w:val="20"/>
        </w:rPr>
        <w:t>3</w:t>
      </w:r>
    </w:p>
    <w:tbl>
      <w:tblPr>
        <w:tblStyle w:val="af"/>
        <w:tblW w:w="0" w:type="auto"/>
        <w:jc w:val="center"/>
        <w:tblLook w:val="04A0" w:firstRow="1" w:lastRow="0" w:firstColumn="1" w:lastColumn="0" w:noHBand="0" w:noVBand="1"/>
      </w:tblPr>
      <w:tblGrid>
        <w:gridCol w:w="3660"/>
        <w:gridCol w:w="2586"/>
        <w:gridCol w:w="3104"/>
      </w:tblGrid>
      <w:tr w:rsidR="009E4DBA" w:rsidRPr="00F368D8" w14:paraId="00E3AFB3" w14:textId="77777777" w:rsidTr="00515754">
        <w:trPr>
          <w:jc w:val="center"/>
        </w:trPr>
        <w:tc>
          <w:tcPr>
            <w:tcW w:w="0" w:type="auto"/>
            <w:gridSpan w:val="3"/>
            <w:shd w:val="clear" w:color="auto" w:fill="FFFFFF" w:themeFill="background1"/>
          </w:tcPr>
          <w:p w14:paraId="00E3AFB2" w14:textId="6E4963C0" w:rsidR="009E4DBA" w:rsidRPr="00F368D8" w:rsidRDefault="00E331AE" w:rsidP="00E331AE">
            <w:pPr>
              <w:widowControl w:val="0"/>
              <w:snapToGrid w:val="0"/>
              <w:spacing w:before="120" w:after="120" w:line="240" w:lineRule="auto"/>
              <w:rPr>
                <w:rFonts w:eastAsia="微软雅黑"/>
                <w:b/>
                <w:sz w:val="20"/>
                <w:szCs w:val="20"/>
                <w:u w:val="single"/>
              </w:rPr>
            </w:pPr>
            <w:r>
              <w:rPr>
                <w:rFonts w:eastAsia="微软雅黑"/>
                <w:b/>
                <w:sz w:val="20"/>
                <w:szCs w:val="20"/>
                <w:u w:val="single"/>
              </w:rPr>
              <w:t>4T6R SRS antenna switching</w:t>
            </w:r>
            <w:r w:rsidR="00994D4D">
              <w:rPr>
                <w:rFonts w:eastAsia="微软雅黑"/>
                <w:b/>
                <w:sz w:val="20"/>
                <w:szCs w:val="20"/>
                <w:u w:val="single"/>
              </w:rPr>
              <w:t xml:space="preserve"> configurations</w:t>
            </w:r>
          </w:p>
        </w:tc>
      </w:tr>
      <w:tr w:rsidR="00FB1364" w14:paraId="00E3AFB7" w14:textId="77777777" w:rsidTr="000343C7">
        <w:trPr>
          <w:jc w:val="center"/>
        </w:trPr>
        <w:tc>
          <w:tcPr>
            <w:tcW w:w="0" w:type="auto"/>
            <w:shd w:val="clear" w:color="auto" w:fill="E2EFD9" w:themeFill="accent6" w:themeFillTint="33"/>
          </w:tcPr>
          <w:p w14:paraId="00E3AFB4" w14:textId="4F035523"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5AFECE6E" w14:textId="77777777"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00E3AFB6" w14:textId="164F3EBE"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urther details</w:t>
            </w:r>
          </w:p>
        </w:tc>
      </w:tr>
      <w:tr w:rsidR="00FB1364" w:rsidRPr="00001888" w14:paraId="00E3AFBB" w14:textId="77777777" w:rsidTr="000343C7">
        <w:trPr>
          <w:jc w:val="center"/>
        </w:trPr>
        <w:tc>
          <w:tcPr>
            <w:tcW w:w="0" w:type="auto"/>
          </w:tcPr>
          <w:p w14:paraId="00E3AFB8" w14:textId="0C38CB21" w:rsidR="00447F91" w:rsidRDefault="00447F91" w:rsidP="00515754">
            <w:pPr>
              <w:widowControl w:val="0"/>
              <w:snapToGrid w:val="0"/>
              <w:spacing w:before="120" w:after="120" w:line="240" w:lineRule="auto"/>
              <w:rPr>
                <w:rFonts w:eastAsia="微软雅黑"/>
                <w:sz w:val="20"/>
                <w:szCs w:val="20"/>
              </w:rPr>
            </w:pPr>
            <w:r>
              <w:rPr>
                <w:rFonts w:eastAsia="微软雅黑"/>
                <w:sz w:val="20"/>
                <w:szCs w:val="20"/>
              </w:rPr>
              <w:t xml:space="preserve">Alt 1: </w:t>
            </w:r>
            <w:r w:rsidR="00A21924">
              <w:rPr>
                <w:rFonts w:eastAsia="微软雅黑"/>
                <w:sz w:val="20"/>
                <w:szCs w:val="20"/>
              </w:rPr>
              <w:t>4 + 2</w:t>
            </w:r>
          </w:p>
        </w:tc>
        <w:tc>
          <w:tcPr>
            <w:tcW w:w="0" w:type="auto"/>
          </w:tcPr>
          <w:p w14:paraId="1068C6A0" w14:textId="2B4A659F" w:rsidR="00447F91" w:rsidRPr="00BB2373" w:rsidRDefault="00001888" w:rsidP="009F4893">
            <w:pPr>
              <w:widowControl w:val="0"/>
              <w:snapToGrid w:val="0"/>
              <w:spacing w:before="120" w:after="120" w:line="240" w:lineRule="auto"/>
              <w:rPr>
                <w:rFonts w:eastAsia="微软雅黑"/>
                <w:sz w:val="20"/>
                <w:szCs w:val="20"/>
              </w:rPr>
            </w:pPr>
            <w:r w:rsidRPr="00001888">
              <w:rPr>
                <w:rFonts w:eastAsia="微软雅黑" w:hint="eastAsia"/>
                <w:sz w:val="20"/>
                <w:szCs w:val="20"/>
              </w:rPr>
              <w:t>Intel</w:t>
            </w:r>
            <w:r w:rsidRPr="00001888">
              <w:rPr>
                <w:rFonts w:eastAsia="微软雅黑"/>
                <w:sz w:val="20"/>
                <w:szCs w:val="20"/>
              </w:rPr>
              <w:t>, Xiaomi, CMCC (2nd), NEC, Samsung, NTT DCM, Qualcomm, ZTE, CATT, OPPO, LG</w:t>
            </w:r>
            <w:r w:rsidR="00723DC7">
              <w:rPr>
                <w:rFonts w:eastAsia="微软雅黑"/>
                <w:sz w:val="20"/>
                <w:szCs w:val="20"/>
              </w:rPr>
              <w:t>, Apple</w:t>
            </w:r>
          </w:p>
        </w:tc>
        <w:tc>
          <w:tcPr>
            <w:tcW w:w="0" w:type="auto"/>
          </w:tcPr>
          <w:p w14:paraId="28330D5B" w14:textId="77777777" w:rsidR="00447F91" w:rsidRPr="00001888" w:rsidRDefault="00001888" w:rsidP="00001888">
            <w:pPr>
              <w:widowControl w:val="0"/>
              <w:snapToGrid w:val="0"/>
              <w:spacing w:before="120" w:after="120" w:line="240" w:lineRule="auto"/>
              <w:rPr>
                <w:rFonts w:eastAsia="微软雅黑"/>
                <w:sz w:val="20"/>
                <w:szCs w:val="20"/>
              </w:rPr>
            </w:pPr>
            <w:r w:rsidRPr="00001888">
              <w:rPr>
                <w:rFonts w:eastAsia="微软雅黑" w:hint="eastAsia"/>
                <w:sz w:val="20"/>
                <w:szCs w:val="20"/>
              </w:rPr>
              <w:t>Su</w:t>
            </w:r>
            <w:r w:rsidRPr="00001888">
              <w:rPr>
                <w:rFonts w:eastAsia="微软雅黑"/>
                <w:sz w:val="20"/>
                <w:szCs w:val="20"/>
              </w:rPr>
              <w:t xml:space="preserve">pported number of aperiodic resource sets: </w:t>
            </w:r>
          </w:p>
          <w:p w14:paraId="7A82A618" w14:textId="77777777" w:rsidR="00001888" w:rsidRDefault="00001888" w:rsidP="000A30D7">
            <w:pPr>
              <w:pStyle w:val="aff"/>
              <w:widowControl w:val="0"/>
              <w:numPr>
                <w:ilvl w:val="0"/>
                <w:numId w:val="7"/>
              </w:numPr>
              <w:snapToGrid w:val="0"/>
              <w:spacing w:before="120" w:after="120" w:line="240" w:lineRule="auto"/>
              <w:rPr>
                <w:rFonts w:eastAsia="微软雅黑"/>
                <w:sz w:val="20"/>
                <w:szCs w:val="20"/>
              </w:rPr>
            </w:pPr>
            <w:r>
              <w:rPr>
                <w:rFonts w:eastAsia="微软雅黑"/>
                <w:sz w:val="20"/>
                <w:szCs w:val="20"/>
              </w:rPr>
              <w:t>1 or 2: Intel, ZTE, CATT</w:t>
            </w:r>
          </w:p>
          <w:p w14:paraId="388D7DA6" w14:textId="77777777" w:rsidR="000D023D" w:rsidRDefault="000D023D" w:rsidP="000D023D">
            <w:pPr>
              <w:widowControl w:val="0"/>
              <w:snapToGrid w:val="0"/>
              <w:spacing w:before="120" w:after="120" w:line="240" w:lineRule="auto"/>
              <w:rPr>
                <w:rFonts w:eastAsia="微软雅黑"/>
                <w:sz w:val="20"/>
                <w:szCs w:val="20"/>
              </w:rPr>
            </w:pPr>
            <w:r w:rsidRPr="000D023D">
              <w:rPr>
                <w:rFonts w:eastAsia="微软雅黑"/>
                <w:sz w:val="20"/>
                <w:szCs w:val="20"/>
              </w:rPr>
              <w:t xml:space="preserve">Enhance the transmit power determination of 4T6R SRS to ensure a constant </w:t>
            </w:r>
            <w:r w:rsidRPr="000D023D">
              <w:rPr>
                <w:rFonts w:eastAsia="微软雅黑" w:hint="eastAsia"/>
                <w:sz w:val="20"/>
                <w:szCs w:val="20"/>
              </w:rPr>
              <w:t xml:space="preserve">ratio of </w:t>
            </w:r>
            <w:r w:rsidRPr="000D023D">
              <w:rPr>
                <w:rFonts w:eastAsia="微软雅黑"/>
                <w:sz w:val="20"/>
                <w:szCs w:val="20"/>
              </w:rPr>
              <w:t>the</w:t>
            </w:r>
            <w:r w:rsidRPr="000D023D">
              <w:rPr>
                <w:rFonts w:eastAsia="微软雅黑" w:hint="eastAsia"/>
                <w:sz w:val="20"/>
                <w:szCs w:val="20"/>
              </w:rPr>
              <w:t xml:space="preserve"> transmit power for the 2-port SRS resource and the transmit power for the 4-port SRS resource</w:t>
            </w:r>
          </w:p>
          <w:p w14:paraId="00E3AFBA" w14:textId="6CAFD67D" w:rsidR="000D023D" w:rsidRPr="000D023D" w:rsidRDefault="000D023D" w:rsidP="000A30D7">
            <w:pPr>
              <w:pStyle w:val="aff"/>
              <w:widowControl w:val="0"/>
              <w:numPr>
                <w:ilvl w:val="0"/>
                <w:numId w:val="7"/>
              </w:numPr>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tc>
      </w:tr>
      <w:tr w:rsidR="00FB1364" w14:paraId="00E3AFBF" w14:textId="77777777" w:rsidTr="000343C7">
        <w:trPr>
          <w:jc w:val="center"/>
        </w:trPr>
        <w:tc>
          <w:tcPr>
            <w:tcW w:w="0" w:type="auto"/>
          </w:tcPr>
          <w:p w14:paraId="4D6C247D" w14:textId="77777777" w:rsidR="00447F91" w:rsidRDefault="00447F91" w:rsidP="00515754">
            <w:pPr>
              <w:widowControl w:val="0"/>
              <w:snapToGrid w:val="0"/>
              <w:spacing w:before="120" w:after="120" w:line="240" w:lineRule="auto"/>
              <w:rPr>
                <w:rFonts w:eastAsia="微软雅黑"/>
                <w:sz w:val="20"/>
                <w:szCs w:val="20"/>
              </w:rPr>
            </w:pPr>
            <w:r>
              <w:rPr>
                <w:rFonts w:eastAsia="微软雅黑"/>
                <w:sz w:val="20"/>
                <w:szCs w:val="20"/>
              </w:rPr>
              <w:t>Alt 2</w:t>
            </w:r>
            <w:r w:rsidR="009A0F33">
              <w:rPr>
                <w:rFonts w:eastAsia="微软雅黑"/>
                <w:sz w:val="20"/>
                <w:szCs w:val="20"/>
              </w:rPr>
              <w:t>-1</w:t>
            </w:r>
            <w:r>
              <w:rPr>
                <w:rFonts w:eastAsia="微软雅黑"/>
                <w:sz w:val="20"/>
                <w:szCs w:val="20"/>
              </w:rPr>
              <w:t xml:space="preserve">: </w:t>
            </w:r>
            <w:r w:rsidR="00A21924">
              <w:rPr>
                <w:rFonts w:eastAsia="微软雅黑"/>
                <w:sz w:val="20"/>
                <w:szCs w:val="20"/>
              </w:rPr>
              <w:t>2 + 2 + 2</w:t>
            </w:r>
          </w:p>
          <w:p w14:paraId="00E3AFBC" w14:textId="6EFDE107" w:rsidR="000D023D" w:rsidRPr="000D023D" w:rsidRDefault="000D023D" w:rsidP="000A30D7">
            <w:pPr>
              <w:pStyle w:val="aff"/>
              <w:widowControl w:val="0"/>
              <w:numPr>
                <w:ilvl w:val="0"/>
                <w:numId w:val="7"/>
              </w:numPr>
              <w:snapToGrid w:val="0"/>
              <w:spacing w:before="120" w:after="120" w:line="240" w:lineRule="auto"/>
              <w:rPr>
                <w:rFonts w:eastAsia="微软雅黑"/>
                <w:sz w:val="20"/>
                <w:szCs w:val="20"/>
              </w:rPr>
            </w:pPr>
            <w:r w:rsidRPr="000D023D">
              <w:rPr>
                <w:rFonts w:eastAsia="微软雅黑"/>
                <w:iCs/>
                <w:sz w:val="20"/>
                <w:szCs w:val="20"/>
                <w:lang w:val="en-GB"/>
              </w:rPr>
              <w:t>No guard symbols exist between the 1</w:t>
            </w:r>
            <w:r w:rsidRPr="000D023D">
              <w:rPr>
                <w:rFonts w:eastAsia="微软雅黑"/>
                <w:iCs/>
                <w:sz w:val="20"/>
                <w:szCs w:val="20"/>
                <w:vertAlign w:val="superscript"/>
                <w:lang w:val="en-GB"/>
              </w:rPr>
              <w:t>st</w:t>
            </w:r>
            <w:r w:rsidRPr="000D023D">
              <w:rPr>
                <w:rFonts w:eastAsia="微软雅黑"/>
                <w:iCs/>
                <w:sz w:val="20"/>
                <w:szCs w:val="20"/>
                <w:lang w:val="en-GB"/>
              </w:rPr>
              <w:t xml:space="preserve"> and the 2</w:t>
            </w:r>
            <w:r w:rsidRPr="000D023D">
              <w:rPr>
                <w:rFonts w:eastAsia="微软雅黑"/>
                <w:iCs/>
                <w:sz w:val="20"/>
                <w:szCs w:val="20"/>
                <w:vertAlign w:val="superscript"/>
                <w:lang w:val="en-GB"/>
              </w:rPr>
              <w:t>nd</w:t>
            </w:r>
            <w:r w:rsidRPr="000D023D">
              <w:rPr>
                <w:rFonts w:eastAsia="微软雅黑"/>
                <w:iCs/>
                <w:sz w:val="20"/>
                <w:szCs w:val="20"/>
                <w:lang w:val="en-GB"/>
              </w:rPr>
              <w:t xml:space="preserve"> transmission. Y guard symbol(s) exist between 2</w:t>
            </w:r>
            <w:r w:rsidRPr="000D023D">
              <w:rPr>
                <w:rFonts w:eastAsia="微软雅黑"/>
                <w:iCs/>
                <w:sz w:val="20"/>
                <w:szCs w:val="20"/>
                <w:vertAlign w:val="superscript"/>
                <w:lang w:val="en-GB"/>
              </w:rPr>
              <w:t>nd</w:t>
            </w:r>
            <w:r w:rsidRPr="000D023D">
              <w:rPr>
                <w:rFonts w:eastAsia="微软雅黑"/>
                <w:iCs/>
                <w:sz w:val="20"/>
                <w:szCs w:val="20"/>
                <w:lang w:val="en-GB"/>
              </w:rPr>
              <w:t xml:space="preserve"> and 3</w:t>
            </w:r>
            <w:r w:rsidRPr="000D023D">
              <w:rPr>
                <w:rFonts w:eastAsia="微软雅黑"/>
                <w:iCs/>
                <w:sz w:val="20"/>
                <w:szCs w:val="20"/>
                <w:vertAlign w:val="superscript"/>
                <w:lang w:val="en-GB"/>
              </w:rPr>
              <w:t>rd</w:t>
            </w:r>
            <w:r w:rsidRPr="000D023D">
              <w:rPr>
                <w:rFonts w:eastAsia="微软雅黑"/>
                <w:iCs/>
                <w:sz w:val="20"/>
                <w:szCs w:val="20"/>
                <w:lang w:val="en-GB"/>
              </w:rPr>
              <w:t xml:space="preserve"> transmission, where Y is same as the value defined in the current specification for different SCSs</w:t>
            </w:r>
          </w:p>
        </w:tc>
        <w:tc>
          <w:tcPr>
            <w:tcW w:w="0" w:type="auto"/>
          </w:tcPr>
          <w:p w14:paraId="0F589FF0" w14:textId="6A9EE6EA" w:rsidR="00447F91" w:rsidRDefault="00F868E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0" w:type="auto"/>
          </w:tcPr>
          <w:p w14:paraId="00E3AFBE" w14:textId="7644E72B" w:rsidR="009A0F33" w:rsidRPr="009A0F33" w:rsidRDefault="009A0F33" w:rsidP="009A0F33">
            <w:pPr>
              <w:widowControl w:val="0"/>
              <w:snapToGrid w:val="0"/>
              <w:spacing w:before="120" w:after="120" w:line="240" w:lineRule="auto"/>
              <w:rPr>
                <w:rFonts w:eastAsia="微软雅黑"/>
                <w:sz w:val="20"/>
                <w:szCs w:val="20"/>
              </w:rPr>
            </w:pPr>
          </w:p>
        </w:tc>
      </w:tr>
      <w:tr w:rsidR="009A0F33" w14:paraId="40B58A1E" w14:textId="77777777" w:rsidTr="000343C7">
        <w:trPr>
          <w:jc w:val="center"/>
        </w:trPr>
        <w:tc>
          <w:tcPr>
            <w:tcW w:w="0" w:type="auto"/>
          </w:tcPr>
          <w:p w14:paraId="671C3B1E" w14:textId="77777777" w:rsidR="009A0F33" w:rsidRDefault="009A0F33"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2-2</w:t>
            </w:r>
            <w:r w:rsidR="000D023D">
              <w:rPr>
                <w:rFonts w:eastAsia="微软雅黑"/>
                <w:sz w:val="20"/>
                <w:szCs w:val="20"/>
              </w:rPr>
              <w:t>: 2+2+2</w:t>
            </w:r>
          </w:p>
          <w:p w14:paraId="27CAC8CB" w14:textId="77777777" w:rsidR="000D023D" w:rsidRPr="000D023D" w:rsidRDefault="000D023D" w:rsidP="000A30D7">
            <w:pPr>
              <w:pStyle w:val="aff"/>
              <w:widowControl w:val="0"/>
              <w:numPr>
                <w:ilvl w:val="0"/>
                <w:numId w:val="7"/>
              </w:numPr>
              <w:snapToGrid w:val="0"/>
              <w:spacing w:before="120" w:after="120" w:line="240" w:lineRule="auto"/>
              <w:rPr>
                <w:rFonts w:eastAsia="微软雅黑"/>
                <w:sz w:val="20"/>
                <w:szCs w:val="20"/>
              </w:rPr>
            </w:pPr>
            <w:r w:rsidRPr="000D023D">
              <w:rPr>
                <w:rFonts w:eastAsia="微软雅黑"/>
                <w:sz w:val="20"/>
                <w:szCs w:val="20"/>
              </w:rPr>
              <w:lastRenderedPageBreak/>
              <w:t>For SCS=15, 30 and 60KHz: No guard symbols exist</w:t>
            </w:r>
          </w:p>
          <w:p w14:paraId="3EA5985A" w14:textId="7CA436D5" w:rsidR="000D023D" w:rsidRPr="000D023D" w:rsidRDefault="000D023D" w:rsidP="000A30D7">
            <w:pPr>
              <w:pStyle w:val="aff"/>
              <w:widowControl w:val="0"/>
              <w:numPr>
                <w:ilvl w:val="0"/>
                <w:numId w:val="7"/>
              </w:numPr>
              <w:snapToGrid w:val="0"/>
              <w:spacing w:before="120" w:after="120" w:line="240" w:lineRule="auto"/>
              <w:rPr>
                <w:rFonts w:eastAsia="微软雅黑"/>
                <w:sz w:val="20"/>
                <w:szCs w:val="20"/>
              </w:rPr>
            </w:pPr>
            <w:r w:rsidRPr="000D023D">
              <w:rPr>
                <w:rFonts w:eastAsia="微软雅黑"/>
                <w:sz w:val="20"/>
                <w:szCs w:val="20"/>
              </w:rPr>
              <w:t>For SCS=120 KHz: No guard symbols exist between the 1st  and the 2nd transmission, and 1 guard symbol exists between the 2nd and 3rd transmission</w:t>
            </w:r>
          </w:p>
        </w:tc>
        <w:tc>
          <w:tcPr>
            <w:tcW w:w="0" w:type="auto"/>
          </w:tcPr>
          <w:p w14:paraId="71D27DAC" w14:textId="2D2D8150" w:rsidR="009A0F33" w:rsidRDefault="000D023D" w:rsidP="00515754">
            <w:pPr>
              <w:widowControl w:val="0"/>
              <w:snapToGrid w:val="0"/>
              <w:spacing w:before="120" w:after="120" w:line="240" w:lineRule="auto"/>
              <w:rPr>
                <w:rFonts w:eastAsia="微软雅黑"/>
                <w:sz w:val="20"/>
                <w:szCs w:val="20"/>
              </w:rPr>
            </w:pPr>
            <w:r w:rsidRPr="000D023D">
              <w:rPr>
                <w:rFonts w:eastAsia="微软雅黑"/>
                <w:sz w:val="20"/>
                <w:szCs w:val="20"/>
              </w:rPr>
              <w:lastRenderedPageBreak/>
              <w:t xml:space="preserve">CMCC (1st), Nokia/NSB, </w:t>
            </w:r>
            <w:r w:rsidRPr="000D023D">
              <w:rPr>
                <w:rFonts w:eastAsia="微软雅黑"/>
                <w:sz w:val="20"/>
                <w:szCs w:val="20"/>
              </w:rPr>
              <w:lastRenderedPageBreak/>
              <w:t>InterDigital, Huawei/HiSilicon, Ericsson, Spreadtrum</w:t>
            </w:r>
          </w:p>
        </w:tc>
        <w:tc>
          <w:tcPr>
            <w:tcW w:w="0" w:type="auto"/>
          </w:tcPr>
          <w:p w14:paraId="332C2C8A" w14:textId="77777777" w:rsidR="009A0F33" w:rsidRPr="00E67A37" w:rsidRDefault="009A0F33" w:rsidP="00515754">
            <w:pPr>
              <w:widowControl w:val="0"/>
              <w:snapToGrid w:val="0"/>
              <w:spacing w:before="120" w:after="120" w:line="240" w:lineRule="auto"/>
              <w:rPr>
                <w:rFonts w:eastAsia="微软雅黑"/>
                <w:sz w:val="20"/>
                <w:szCs w:val="20"/>
              </w:rPr>
            </w:pPr>
          </w:p>
        </w:tc>
      </w:tr>
    </w:tbl>
    <w:p w14:paraId="29666E2F" w14:textId="3910CCE0" w:rsidR="007645C5" w:rsidRDefault="007645C5">
      <w:pPr>
        <w:widowControl w:val="0"/>
        <w:snapToGrid w:val="0"/>
        <w:spacing w:before="120" w:after="120" w:line="240" w:lineRule="auto"/>
        <w:jc w:val="both"/>
        <w:rPr>
          <w:rFonts w:eastAsia="微软雅黑"/>
          <w:sz w:val="20"/>
          <w:szCs w:val="20"/>
        </w:rPr>
      </w:pPr>
    </w:p>
    <w:p w14:paraId="0FC1AC07" w14:textId="066BE492" w:rsidR="00B41E32" w:rsidRDefault="00B41E32">
      <w:pPr>
        <w:widowControl w:val="0"/>
        <w:snapToGrid w:val="0"/>
        <w:spacing w:before="120" w:after="120" w:line="240" w:lineRule="auto"/>
        <w:jc w:val="both"/>
        <w:rPr>
          <w:rFonts w:eastAsia="微软雅黑"/>
          <w:sz w:val="20"/>
          <w:szCs w:val="20"/>
        </w:rPr>
      </w:pPr>
      <w:r>
        <w:rPr>
          <w:rFonts w:eastAsia="微软雅黑" w:hint="eastAsia"/>
          <w:sz w:val="20"/>
          <w:szCs w:val="20"/>
        </w:rPr>
        <w:t>G</w:t>
      </w:r>
      <w:r>
        <w:rPr>
          <w:rFonts w:eastAsia="微软雅黑"/>
          <w:sz w:val="20"/>
          <w:szCs w:val="20"/>
        </w:rPr>
        <w:t>iven the majority view is to Alt 1, and this is a necessary component to complete</w:t>
      </w:r>
      <w:r w:rsidR="00737256">
        <w:rPr>
          <w:rFonts w:eastAsia="微软雅黑"/>
          <w:sz w:val="20"/>
          <w:szCs w:val="20"/>
        </w:rPr>
        <w:t xml:space="preserve"> 4T6R, the following is suggested by FL.</w:t>
      </w:r>
    </w:p>
    <w:p w14:paraId="35A338DC" w14:textId="36E79556" w:rsidR="007645C5" w:rsidRDefault="00F96F20" w:rsidP="006704F1">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7645C5">
        <w:rPr>
          <w:rFonts w:eastAsia="微软雅黑"/>
          <w:b/>
          <w:i/>
          <w:sz w:val="20"/>
          <w:szCs w:val="20"/>
          <w:highlight w:val="yellow"/>
        </w:rPr>
        <w:t xml:space="preserve"> 3-3</w:t>
      </w:r>
      <w:r w:rsidRPr="00F96F20">
        <w:rPr>
          <w:rFonts w:eastAsia="微软雅黑"/>
          <w:b/>
          <w:i/>
          <w:sz w:val="20"/>
          <w:szCs w:val="20"/>
          <w:highlight w:val="yellow"/>
        </w:rPr>
        <w:t>:</w:t>
      </w:r>
      <w:r w:rsidR="007645C5">
        <w:rPr>
          <w:rFonts w:eastAsia="微软雅黑"/>
          <w:i/>
          <w:sz w:val="20"/>
          <w:szCs w:val="20"/>
        </w:rPr>
        <w:t xml:space="preserve"> </w:t>
      </w:r>
      <w:r w:rsidR="00737256">
        <w:rPr>
          <w:rFonts w:eastAsia="微软雅黑"/>
          <w:i/>
          <w:sz w:val="20"/>
          <w:szCs w:val="20"/>
        </w:rPr>
        <w:t>For 4T6R configuration, support two SRS resources with 4 ports in one resource and 2 ports in another resource.</w:t>
      </w:r>
    </w:p>
    <w:p w14:paraId="6D58D3D0" w14:textId="0B49C9B6" w:rsidR="00737256" w:rsidRPr="00737256" w:rsidRDefault="00737256" w:rsidP="000A30D7">
      <w:pPr>
        <w:pStyle w:val="aff"/>
        <w:widowControl w:val="0"/>
        <w:numPr>
          <w:ilvl w:val="0"/>
          <w:numId w:val="7"/>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two resources are distributed in 1 or 2 sets for aperiodic SRS</w:t>
      </w:r>
    </w:p>
    <w:p w14:paraId="00E3AFC2" w14:textId="77777777" w:rsidR="00F96F20" w:rsidRDefault="00F96F20">
      <w:pPr>
        <w:widowControl w:val="0"/>
        <w:snapToGrid w:val="0"/>
        <w:spacing w:before="120" w:after="120" w:line="240" w:lineRule="auto"/>
        <w:jc w:val="both"/>
        <w:rPr>
          <w:rFonts w:eastAsia="微软雅黑"/>
          <w:sz w:val="20"/>
          <w:szCs w:val="20"/>
        </w:rPr>
      </w:pPr>
    </w:p>
    <w:p w14:paraId="00E3AFC3" w14:textId="77777777" w:rsidR="0063231E" w:rsidRDefault="0063231E" w:rsidP="0063231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3231E" w14:paraId="00E3AFC6" w14:textId="77777777" w:rsidTr="00515754">
        <w:tc>
          <w:tcPr>
            <w:tcW w:w="2405" w:type="dxa"/>
            <w:shd w:val="clear" w:color="auto" w:fill="E2EFD9" w:themeFill="accent6" w:themeFillTint="33"/>
          </w:tcPr>
          <w:p w14:paraId="00E3AFC4"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C5"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3231E" w14:paraId="00E3AFC9" w14:textId="77777777" w:rsidTr="00515754">
        <w:tc>
          <w:tcPr>
            <w:tcW w:w="2405" w:type="dxa"/>
          </w:tcPr>
          <w:p w14:paraId="00E3AFC7" w14:textId="29ACD575" w:rsidR="0063231E" w:rsidRPr="00CC772A" w:rsidRDefault="006E3069"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InterDigital</w:t>
            </w:r>
          </w:p>
        </w:tc>
        <w:tc>
          <w:tcPr>
            <w:tcW w:w="6945" w:type="dxa"/>
          </w:tcPr>
          <w:p w14:paraId="00E3AFC8" w14:textId="743122A9" w:rsidR="0063231E" w:rsidRPr="00CC772A" w:rsidRDefault="006E3069" w:rsidP="003D1131">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don’t support FL proposal. As it has been discussed in the previous meeting, there are performance issues resulted from Alt 1.</w:t>
            </w:r>
          </w:p>
        </w:tc>
      </w:tr>
      <w:tr w:rsidR="00F9038C" w14:paraId="00E3AFCC" w14:textId="77777777" w:rsidTr="00515754">
        <w:tc>
          <w:tcPr>
            <w:tcW w:w="2405" w:type="dxa"/>
          </w:tcPr>
          <w:p w14:paraId="00E3AFCA" w14:textId="785043E4" w:rsidR="00F9038C" w:rsidRPr="00507814" w:rsidRDefault="00507814" w:rsidP="00F9038C">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00E3AFCB" w14:textId="013CE868" w:rsidR="00F9038C" w:rsidRPr="00507814" w:rsidRDefault="00507814" w:rsidP="00587169">
            <w:pPr>
              <w:widowControl w:val="0"/>
              <w:snapToGrid w:val="0"/>
              <w:spacing w:before="120" w:after="120" w:line="240" w:lineRule="auto"/>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FL proposal</w:t>
            </w:r>
            <w:r w:rsidR="00587169">
              <w:rPr>
                <w:rFonts w:eastAsia="Malgun Gothic"/>
                <w:sz w:val="20"/>
                <w:szCs w:val="20"/>
                <w:lang w:eastAsia="ko-KR"/>
              </w:rPr>
              <w:t>, which</w:t>
            </w:r>
            <w:r>
              <w:rPr>
                <w:rFonts w:eastAsia="Malgun Gothic"/>
                <w:sz w:val="20"/>
                <w:szCs w:val="20"/>
                <w:lang w:eastAsia="ko-KR"/>
              </w:rPr>
              <w:t xml:space="preserve"> is </w:t>
            </w:r>
            <w:r w:rsidR="00587169">
              <w:rPr>
                <w:rFonts w:eastAsia="Malgun Gothic"/>
                <w:sz w:val="20"/>
                <w:szCs w:val="20"/>
                <w:lang w:eastAsia="ko-KR"/>
              </w:rPr>
              <w:t xml:space="preserve">the </w:t>
            </w:r>
            <w:r>
              <w:rPr>
                <w:rFonts w:eastAsia="Malgun Gothic"/>
                <w:sz w:val="20"/>
                <w:szCs w:val="20"/>
                <w:lang w:eastAsia="ko-KR"/>
              </w:rPr>
              <w:t>simplest way.</w:t>
            </w:r>
          </w:p>
        </w:tc>
      </w:tr>
      <w:tr w:rsidR="00FA6A0F" w14:paraId="00E3AFCF" w14:textId="77777777" w:rsidTr="00515754">
        <w:tc>
          <w:tcPr>
            <w:tcW w:w="2405" w:type="dxa"/>
          </w:tcPr>
          <w:p w14:paraId="00E3AFCD" w14:textId="6D93D7B5" w:rsidR="00FA6A0F" w:rsidRDefault="006C7E6D" w:rsidP="00FA6A0F">
            <w:pPr>
              <w:widowControl w:val="0"/>
              <w:snapToGrid w:val="0"/>
              <w:spacing w:before="120" w:after="120" w:line="240" w:lineRule="auto"/>
              <w:rPr>
                <w:rFonts w:eastAsia="微软雅黑"/>
                <w:sz w:val="20"/>
                <w:szCs w:val="20"/>
              </w:rPr>
            </w:pPr>
            <w:r>
              <w:rPr>
                <w:rFonts w:eastAsia="微软雅黑" w:hint="eastAsia"/>
                <w:sz w:val="20"/>
                <w:szCs w:val="20"/>
              </w:rPr>
              <w:t>NEC</w:t>
            </w:r>
          </w:p>
        </w:tc>
        <w:tc>
          <w:tcPr>
            <w:tcW w:w="6945" w:type="dxa"/>
          </w:tcPr>
          <w:p w14:paraId="00E3AFCE" w14:textId="4A797FFA" w:rsidR="00FA6A0F" w:rsidRDefault="006C7E6D" w:rsidP="00FA6A0F">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upport the proposal.</w:t>
            </w:r>
          </w:p>
        </w:tc>
      </w:tr>
      <w:tr w:rsidR="004C22BB" w14:paraId="65F711F5" w14:textId="77777777" w:rsidTr="00515754">
        <w:tc>
          <w:tcPr>
            <w:tcW w:w="2405" w:type="dxa"/>
          </w:tcPr>
          <w:p w14:paraId="522FC001" w14:textId="521979DC" w:rsidR="004C22BB" w:rsidRDefault="004C22BB" w:rsidP="004C22BB">
            <w:pPr>
              <w:widowControl w:val="0"/>
              <w:snapToGrid w:val="0"/>
              <w:spacing w:before="120" w:after="120" w:line="240" w:lineRule="auto"/>
              <w:rPr>
                <w:rFonts w:eastAsia="微软雅黑"/>
                <w:sz w:val="20"/>
                <w:szCs w:val="20"/>
              </w:rPr>
            </w:pPr>
            <w:r w:rsidRPr="00A86ABF">
              <w:rPr>
                <w:rFonts w:eastAsiaTheme="minorEastAsia" w:hint="eastAsia"/>
                <w:sz w:val="20"/>
                <w:szCs w:val="20"/>
              </w:rPr>
              <w:t>vivo</w:t>
            </w:r>
          </w:p>
        </w:tc>
        <w:tc>
          <w:tcPr>
            <w:tcW w:w="6945" w:type="dxa"/>
          </w:tcPr>
          <w:p w14:paraId="0CE5C65A" w14:textId="3664CB42" w:rsidR="004C22BB" w:rsidRDefault="004C22BB" w:rsidP="004C22BB">
            <w:pPr>
              <w:widowControl w:val="0"/>
              <w:snapToGrid w:val="0"/>
              <w:spacing w:before="120" w:after="120" w:line="240" w:lineRule="auto"/>
              <w:rPr>
                <w:rFonts w:eastAsia="微软雅黑"/>
                <w:sz w:val="20"/>
                <w:szCs w:val="20"/>
              </w:rPr>
            </w:pPr>
            <w:r>
              <w:rPr>
                <w:rFonts w:eastAsiaTheme="minorEastAsia"/>
                <w:sz w:val="20"/>
                <w:szCs w:val="20"/>
              </w:rPr>
              <w:t>Support Alt 2-1</w:t>
            </w:r>
          </w:p>
        </w:tc>
      </w:tr>
      <w:tr w:rsidR="001A26A4" w14:paraId="23EE76BB" w14:textId="77777777" w:rsidTr="00515754">
        <w:tc>
          <w:tcPr>
            <w:tcW w:w="2405" w:type="dxa"/>
          </w:tcPr>
          <w:p w14:paraId="26BE005E" w14:textId="025D5D05" w:rsidR="001A26A4" w:rsidRPr="001A26A4" w:rsidRDefault="001A26A4" w:rsidP="004C22B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w:t>
            </w:r>
            <w:r>
              <w:rPr>
                <w:rFonts w:eastAsia="Malgun Gothic"/>
                <w:sz w:val="20"/>
                <w:szCs w:val="20"/>
                <w:lang w:eastAsia="ko-KR"/>
              </w:rPr>
              <w:t>g</w:t>
            </w:r>
          </w:p>
        </w:tc>
        <w:tc>
          <w:tcPr>
            <w:tcW w:w="6945" w:type="dxa"/>
          </w:tcPr>
          <w:p w14:paraId="6220EB44" w14:textId="0D1614F2" w:rsidR="001A26A4" w:rsidRPr="001A26A4" w:rsidRDefault="001A26A4" w:rsidP="004C22B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FL proposal.</w:t>
            </w:r>
          </w:p>
        </w:tc>
      </w:tr>
      <w:tr w:rsidR="001F503B" w14:paraId="1A10992D" w14:textId="77777777" w:rsidTr="00515754">
        <w:tc>
          <w:tcPr>
            <w:tcW w:w="2405" w:type="dxa"/>
          </w:tcPr>
          <w:p w14:paraId="3944F31B" w14:textId="06E090DF" w:rsidR="001F503B" w:rsidRDefault="001F503B" w:rsidP="001F503B">
            <w:pPr>
              <w:widowControl w:val="0"/>
              <w:snapToGrid w:val="0"/>
              <w:spacing w:before="120" w:after="120" w:line="240" w:lineRule="auto"/>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6945" w:type="dxa"/>
          </w:tcPr>
          <w:p w14:paraId="702274C7" w14:textId="77777777" w:rsidR="001F503B" w:rsidRDefault="001F503B" w:rsidP="001F503B">
            <w:pPr>
              <w:widowControl w:val="0"/>
              <w:snapToGrid w:val="0"/>
              <w:spacing w:before="120" w:after="120" w:line="240" w:lineRule="auto"/>
              <w:jc w:val="both"/>
              <w:rPr>
                <w:rFonts w:eastAsia="微软雅黑"/>
                <w:sz w:val="20"/>
                <w:szCs w:val="20"/>
              </w:rPr>
            </w:pPr>
            <w:r>
              <w:rPr>
                <w:rFonts w:eastAsia="微软雅黑"/>
                <w:sz w:val="20"/>
                <w:szCs w:val="20"/>
              </w:rPr>
              <w:t xml:space="preserve">Do not support. </w:t>
            </w:r>
          </w:p>
          <w:p w14:paraId="74E6F837" w14:textId="77777777" w:rsidR="001F503B" w:rsidRDefault="001F503B" w:rsidP="001F503B">
            <w:pPr>
              <w:widowControl w:val="0"/>
              <w:snapToGrid w:val="0"/>
              <w:spacing w:before="120" w:after="120" w:line="240" w:lineRule="auto"/>
              <w:jc w:val="both"/>
              <w:rPr>
                <w:rFonts w:eastAsia="微软雅黑"/>
                <w:sz w:val="20"/>
                <w:szCs w:val="20"/>
              </w:rPr>
            </w:pPr>
            <w:r>
              <w:rPr>
                <w:rFonts w:eastAsia="微软雅黑"/>
                <w:sz w:val="20"/>
                <w:szCs w:val="20"/>
              </w:rPr>
              <w:t>We have following concerns on 4+2:</w:t>
            </w:r>
          </w:p>
          <w:p w14:paraId="5BCD54FC" w14:textId="77777777" w:rsidR="001F503B" w:rsidRDefault="001F503B" w:rsidP="001F503B">
            <w:pPr>
              <w:widowControl w:val="0"/>
              <w:snapToGrid w:val="0"/>
              <w:spacing w:before="120" w:after="120" w:line="240" w:lineRule="auto"/>
              <w:jc w:val="both"/>
              <w:rPr>
                <w:rFonts w:eastAsia="微软雅黑"/>
                <w:sz w:val="20"/>
                <w:szCs w:val="20"/>
              </w:rPr>
            </w:pPr>
            <w:r>
              <w:rPr>
                <w:rFonts w:eastAsia="微软雅黑"/>
                <w:sz w:val="20"/>
                <w:szCs w:val="20"/>
              </w:rPr>
              <w:t xml:space="preserve">One is channel estimation quality imbalance. Since the channel estimation SINR of 4-port SRS resource is always 3dB less than that of 2-port SRS resource, the channel estimation quality is imbalanced and the whole channel estimation quality is limited by the 4-port SRS resource. Please note that the 3dB loss is due to the transmission power restriction, which </w:t>
            </w:r>
            <w:proofErr w:type="spellStart"/>
            <w:r>
              <w:rPr>
                <w:rFonts w:eastAsia="微软雅黑"/>
                <w:sz w:val="20"/>
                <w:szCs w:val="20"/>
              </w:rPr>
              <w:t>can not</w:t>
            </w:r>
            <w:proofErr w:type="spellEnd"/>
            <w:r>
              <w:rPr>
                <w:rFonts w:eastAsia="微软雅黑"/>
                <w:sz w:val="20"/>
                <w:szCs w:val="20"/>
              </w:rPr>
              <w:t xml:space="preserve"> be compensated by receiver side (i.e., gNB).  </w:t>
            </w:r>
          </w:p>
          <w:p w14:paraId="6F421CE3" w14:textId="77777777" w:rsidR="001F503B" w:rsidRDefault="001F503B" w:rsidP="001F503B">
            <w:pPr>
              <w:widowControl w:val="0"/>
              <w:snapToGrid w:val="0"/>
              <w:spacing w:before="120" w:after="120" w:line="240" w:lineRule="auto"/>
              <w:jc w:val="both"/>
              <w:rPr>
                <w:rFonts w:eastAsia="微软雅黑"/>
                <w:sz w:val="20"/>
                <w:szCs w:val="20"/>
              </w:rPr>
            </w:pPr>
            <w:r>
              <w:rPr>
                <w:rFonts w:eastAsia="微软雅黑"/>
                <w:sz w:val="20"/>
                <w:szCs w:val="20"/>
              </w:rPr>
              <w:t xml:space="preserve">Another is power imbalance. For power class-3, we only define 3dB for power imbalance tolerance. If there already exist </w:t>
            </w:r>
            <w:r w:rsidRPr="0012329A">
              <w:rPr>
                <w:sz w:val="20"/>
                <w:szCs w:val="20"/>
              </w:rPr>
              <w:t xml:space="preserve">3dB </w:t>
            </w:r>
            <w:r>
              <w:rPr>
                <w:rFonts w:eastAsia="微软雅黑"/>
                <w:sz w:val="20"/>
                <w:szCs w:val="20"/>
              </w:rPr>
              <w:t>power</w:t>
            </w:r>
            <w:r w:rsidRPr="0012329A">
              <w:rPr>
                <w:sz w:val="20"/>
                <w:szCs w:val="20"/>
              </w:rPr>
              <w:t xml:space="preserve"> difference</w:t>
            </w:r>
            <w:r>
              <w:rPr>
                <w:rFonts w:eastAsia="微软雅黑"/>
                <w:sz w:val="20"/>
                <w:szCs w:val="20"/>
              </w:rPr>
              <w:t xml:space="preserve"> between 4-port resource and 2-port resource because of the antenna switching structure, then how can guarantee there is no insertion loss between antennas? </w:t>
            </w:r>
          </w:p>
          <w:p w14:paraId="252F13A0" w14:textId="565B2C65" w:rsidR="001F503B" w:rsidRDefault="001F503B" w:rsidP="001F503B">
            <w:pPr>
              <w:widowControl w:val="0"/>
              <w:snapToGrid w:val="0"/>
              <w:spacing w:before="120" w:after="120" w:line="240" w:lineRule="auto"/>
              <w:rPr>
                <w:rFonts w:eastAsia="Malgun Gothic"/>
                <w:sz w:val="20"/>
                <w:szCs w:val="20"/>
                <w:lang w:eastAsia="ko-KR"/>
              </w:rPr>
            </w:pPr>
            <w:r>
              <w:rPr>
                <w:rFonts w:eastAsia="微软雅黑"/>
                <w:sz w:val="20"/>
                <w:szCs w:val="20"/>
              </w:rPr>
              <w:t>Please note that due to the introduction of 4+2 antenna switching structure, the channel estimation quality imbalance and power imbalance always exist under any antenna architectures. Here it is meaningless to discuss some corner cases under special antenna architectures in which the UE is lack of full power transmission capability.</w:t>
            </w:r>
          </w:p>
        </w:tc>
      </w:tr>
      <w:tr w:rsidR="00A66DCE" w14:paraId="15095D9B" w14:textId="77777777" w:rsidTr="00515754">
        <w:tc>
          <w:tcPr>
            <w:tcW w:w="2405" w:type="dxa"/>
          </w:tcPr>
          <w:p w14:paraId="29FE7548" w14:textId="1814D070" w:rsidR="00A66DCE" w:rsidRDefault="00A66DCE" w:rsidP="001F503B">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21E62440" w14:textId="413BCA35" w:rsidR="00A66DCE" w:rsidRDefault="00A00D82" w:rsidP="001F503B">
            <w:pPr>
              <w:widowControl w:val="0"/>
              <w:snapToGrid w:val="0"/>
              <w:spacing w:before="120" w:after="120" w:line="240" w:lineRule="auto"/>
              <w:jc w:val="both"/>
              <w:rPr>
                <w:rFonts w:eastAsia="微软雅黑"/>
                <w:sz w:val="20"/>
                <w:szCs w:val="20"/>
              </w:rPr>
            </w:pPr>
            <w:r>
              <w:rPr>
                <w:rFonts w:eastAsia="微软雅黑"/>
                <w:sz w:val="20"/>
                <w:szCs w:val="20"/>
              </w:rPr>
              <w:t xml:space="preserve">Do not support, </w:t>
            </w:r>
            <w:r w:rsidR="00F51345">
              <w:rPr>
                <w:rFonts w:eastAsia="微软雅黑"/>
                <w:sz w:val="20"/>
                <w:szCs w:val="20"/>
              </w:rPr>
              <w:t xml:space="preserve">Alt. 2-2 </w:t>
            </w:r>
            <w:r>
              <w:rPr>
                <w:rFonts w:eastAsia="微软雅黑"/>
                <w:sz w:val="20"/>
                <w:szCs w:val="20"/>
              </w:rPr>
              <w:t>is simpler.</w:t>
            </w:r>
          </w:p>
        </w:tc>
      </w:tr>
      <w:tr w:rsidR="001F2A5D" w14:paraId="1C62E93F" w14:textId="77777777" w:rsidTr="00515754">
        <w:tc>
          <w:tcPr>
            <w:tcW w:w="2405" w:type="dxa"/>
          </w:tcPr>
          <w:p w14:paraId="0133ED08" w14:textId="66FA0F1A" w:rsidR="001F2A5D" w:rsidRDefault="001F2A5D" w:rsidP="001F503B">
            <w:pPr>
              <w:widowControl w:val="0"/>
              <w:snapToGrid w:val="0"/>
              <w:spacing w:before="120" w:after="120" w:line="240" w:lineRule="auto"/>
              <w:rPr>
                <w:rFonts w:eastAsiaTheme="minorEastAsia"/>
                <w:sz w:val="20"/>
                <w:szCs w:val="20"/>
              </w:rPr>
            </w:pPr>
            <w:r>
              <w:rPr>
                <w:rFonts w:eastAsiaTheme="minorEastAsia"/>
                <w:sz w:val="20"/>
                <w:szCs w:val="20"/>
              </w:rPr>
              <w:lastRenderedPageBreak/>
              <w:t>QC</w:t>
            </w:r>
          </w:p>
        </w:tc>
        <w:tc>
          <w:tcPr>
            <w:tcW w:w="6945" w:type="dxa"/>
          </w:tcPr>
          <w:p w14:paraId="40190F0B" w14:textId="72191AB5" w:rsidR="001F2A5D" w:rsidRDefault="001F2A5D" w:rsidP="001F503B">
            <w:pPr>
              <w:widowControl w:val="0"/>
              <w:snapToGrid w:val="0"/>
              <w:spacing w:before="120" w:after="120" w:line="240" w:lineRule="auto"/>
              <w:jc w:val="both"/>
              <w:rPr>
                <w:rFonts w:eastAsia="微软雅黑"/>
                <w:sz w:val="20"/>
                <w:szCs w:val="20"/>
              </w:rPr>
            </w:pPr>
            <w:r>
              <w:rPr>
                <w:rFonts w:eastAsia="微软雅黑"/>
                <w:sz w:val="20"/>
                <w:szCs w:val="20"/>
              </w:rPr>
              <w:t>Support.</w:t>
            </w:r>
          </w:p>
        </w:tc>
      </w:tr>
      <w:tr w:rsidR="00007293" w14:paraId="021780FC" w14:textId="77777777" w:rsidTr="00515754">
        <w:tc>
          <w:tcPr>
            <w:tcW w:w="2405" w:type="dxa"/>
          </w:tcPr>
          <w:p w14:paraId="3740F823" w14:textId="06D3EC2D" w:rsidR="00007293" w:rsidRDefault="00007293" w:rsidP="00007293">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527C3559" w14:textId="0B18382B" w:rsidR="00007293" w:rsidRDefault="00007293" w:rsidP="00007293">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w:t>
            </w:r>
          </w:p>
        </w:tc>
      </w:tr>
      <w:tr w:rsidR="009F6BFD" w14:paraId="2F11B41A" w14:textId="77777777" w:rsidTr="00515754">
        <w:tc>
          <w:tcPr>
            <w:tcW w:w="2405" w:type="dxa"/>
          </w:tcPr>
          <w:p w14:paraId="43CA9E76" w14:textId="79AA1476" w:rsidR="009F6BFD" w:rsidRDefault="009F6BFD" w:rsidP="00007293">
            <w:pPr>
              <w:widowControl w:val="0"/>
              <w:snapToGrid w:val="0"/>
              <w:spacing w:before="120" w:after="120" w:line="240" w:lineRule="auto"/>
              <w:rPr>
                <w:rFonts w:eastAsiaTheme="minorEastAsia"/>
                <w:sz w:val="20"/>
                <w:szCs w:val="20"/>
              </w:rPr>
            </w:pPr>
            <w:r>
              <w:rPr>
                <w:rFonts w:eastAsiaTheme="minorEastAsia"/>
                <w:sz w:val="20"/>
                <w:szCs w:val="20"/>
              </w:rPr>
              <w:t>MediaTek</w:t>
            </w:r>
          </w:p>
        </w:tc>
        <w:tc>
          <w:tcPr>
            <w:tcW w:w="6945" w:type="dxa"/>
          </w:tcPr>
          <w:p w14:paraId="4F2DE75D" w14:textId="4F5BB520" w:rsidR="009F6BFD" w:rsidRDefault="009F6BFD" w:rsidP="00007293">
            <w:pPr>
              <w:widowControl w:val="0"/>
              <w:snapToGrid w:val="0"/>
              <w:spacing w:before="120" w:after="120" w:line="240" w:lineRule="auto"/>
              <w:jc w:val="both"/>
              <w:rPr>
                <w:rFonts w:eastAsia="微软雅黑"/>
                <w:sz w:val="20"/>
                <w:szCs w:val="20"/>
              </w:rPr>
            </w:pPr>
            <w:r>
              <w:rPr>
                <w:rFonts w:eastAsia="微软雅黑"/>
                <w:sz w:val="20"/>
                <w:szCs w:val="20"/>
              </w:rPr>
              <w:t>Support FL proposal</w:t>
            </w:r>
          </w:p>
        </w:tc>
      </w:tr>
      <w:tr w:rsidR="0037139F" w14:paraId="5DA8EB88" w14:textId="77777777" w:rsidTr="00515754">
        <w:tc>
          <w:tcPr>
            <w:tcW w:w="2405" w:type="dxa"/>
          </w:tcPr>
          <w:p w14:paraId="614FBDD3" w14:textId="527C134A" w:rsidR="0037139F" w:rsidRDefault="0037139F" w:rsidP="0037139F">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B322457" w14:textId="7CFCE3B5" w:rsidR="0037139F" w:rsidRDefault="0037139F" w:rsidP="0037139F">
            <w:pPr>
              <w:widowControl w:val="0"/>
              <w:snapToGrid w:val="0"/>
              <w:spacing w:before="120" w:after="120" w:line="240" w:lineRule="auto"/>
              <w:jc w:val="both"/>
              <w:rPr>
                <w:rFonts w:eastAsia="微软雅黑"/>
                <w:sz w:val="20"/>
                <w:szCs w:val="20"/>
              </w:rPr>
            </w:pPr>
            <w:r>
              <w:rPr>
                <w:rFonts w:eastAsia="MS Mincho"/>
                <w:sz w:val="20"/>
                <w:szCs w:val="20"/>
                <w:lang w:eastAsia="ja-JP"/>
              </w:rPr>
              <w:t>We support the proposal. Whether Alt 2 could be beneficial or not seems much dependent on RAN4 discussion. If Alt 2 result in Alt 2-1, more symbols are needed for 4T6R antenna switching, which we want to avoid.</w:t>
            </w:r>
          </w:p>
        </w:tc>
      </w:tr>
      <w:tr w:rsidR="005845CF" w14:paraId="76CEC598" w14:textId="77777777" w:rsidTr="00515754">
        <w:tc>
          <w:tcPr>
            <w:tcW w:w="2405" w:type="dxa"/>
          </w:tcPr>
          <w:p w14:paraId="37BC36FB" w14:textId="3134FA7C" w:rsidR="005845CF" w:rsidRDefault="005845C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1F3195E6" w14:textId="77777777" w:rsidR="005845CF" w:rsidRDefault="005845CF" w:rsidP="005845CF">
            <w:pPr>
              <w:widowControl w:val="0"/>
              <w:snapToGrid w:val="0"/>
              <w:spacing w:before="120" w:after="120" w:line="240" w:lineRule="auto"/>
              <w:jc w:val="both"/>
              <w:rPr>
                <w:rFonts w:eastAsia="微软雅黑"/>
                <w:sz w:val="20"/>
                <w:szCs w:val="20"/>
              </w:rPr>
            </w:pPr>
            <w:r>
              <w:rPr>
                <w:rFonts w:eastAsia="微软雅黑"/>
                <w:sz w:val="20"/>
                <w:szCs w:val="20"/>
              </w:rPr>
              <w:t>Support FL proposal.</w:t>
            </w:r>
          </w:p>
          <w:p w14:paraId="4C506DE6" w14:textId="3AB3E1B8" w:rsidR="005845CF" w:rsidRDefault="005845CF" w:rsidP="005845CF">
            <w:pPr>
              <w:widowControl w:val="0"/>
              <w:snapToGrid w:val="0"/>
              <w:spacing w:before="120" w:after="120" w:line="240" w:lineRule="auto"/>
              <w:jc w:val="both"/>
              <w:rPr>
                <w:rFonts w:eastAsia="微软雅黑"/>
                <w:sz w:val="20"/>
                <w:szCs w:val="20"/>
              </w:rPr>
            </w:pPr>
            <w:r>
              <w:rPr>
                <w:rFonts w:eastAsia="微软雅黑"/>
                <w:sz w:val="20"/>
                <w:szCs w:val="20"/>
              </w:rPr>
              <w:t xml:space="preserve">As commented in previous meeting, the power imbalance also exists for Alt-2 if the UE PA architecture is [23 23 23 </w:t>
            </w:r>
            <w:r w:rsidRPr="00552AC9">
              <w:rPr>
                <w:rFonts w:eastAsia="微软雅黑"/>
                <w:strike/>
                <w:color w:val="FF0000"/>
                <w:sz w:val="20"/>
                <w:szCs w:val="20"/>
              </w:rPr>
              <w:t>20</w:t>
            </w:r>
            <w:r w:rsidR="00552AC9" w:rsidRPr="00552AC9">
              <w:rPr>
                <w:rFonts w:eastAsia="微软雅黑"/>
                <w:color w:val="FF0000"/>
                <w:sz w:val="20"/>
                <w:szCs w:val="20"/>
              </w:rPr>
              <w:t>17</w:t>
            </w:r>
            <w:r>
              <w:rPr>
                <w:rFonts w:eastAsia="微软雅黑"/>
                <w:sz w:val="20"/>
                <w:szCs w:val="20"/>
              </w:rPr>
              <w:t xml:space="preserve">] dBm. </w:t>
            </w:r>
            <w:r w:rsidRPr="00115585">
              <w:rPr>
                <w:rFonts w:eastAsia="微软雅黑"/>
                <w:sz w:val="20"/>
                <w:szCs w:val="20"/>
              </w:rPr>
              <w:t>The maximum output power for the three 2-port SRS resources would be 23, 20, 23 dBm respectively (assuming 1st SRS connects to 1st and 2nd PA, 2nd SRS connects to 3rd and 4th PA, 3rd SRS connects to 1st and 2nd PA)</w:t>
            </w:r>
            <w:r>
              <w:rPr>
                <w:rFonts w:eastAsia="微软雅黑"/>
                <w:sz w:val="20"/>
                <w:szCs w:val="20"/>
              </w:rPr>
              <w:t>.</w:t>
            </w:r>
          </w:p>
          <w:p w14:paraId="4494E61F" w14:textId="77777777" w:rsidR="005845CF" w:rsidRDefault="005845CF" w:rsidP="005845CF">
            <w:pPr>
              <w:widowControl w:val="0"/>
              <w:snapToGrid w:val="0"/>
              <w:spacing w:before="120" w:after="120" w:line="240" w:lineRule="auto"/>
              <w:jc w:val="both"/>
              <w:rPr>
                <w:rFonts w:eastAsia="微软雅黑"/>
                <w:sz w:val="20"/>
                <w:szCs w:val="20"/>
              </w:rPr>
            </w:pPr>
            <w:r w:rsidRPr="00115585">
              <w:rPr>
                <w:rFonts w:eastAsia="微软雅黑"/>
                <w:sz w:val="20"/>
                <w:szCs w:val="20"/>
              </w:rPr>
              <w:t xml:space="preserve">As for the actual Tx power after power control, the Tx power could be different for different SRS resource </w:t>
            </w:r>
            <w:r>
              <w:rPr>
                <w:rFonts w:eastAsia="微软雅黑"/>
                <w:sz w:val="20"/>
                <w:szCs w:val="20"/>
              </w:rPr>
              <w:t xml:space="preserve">for antenna switching with xTyR </w:t>
            </w:r>
            <w:r w:rsidRPr="00115585">
              <w:rPr>
                <w:rFonts w:eastAsia="微软雅黑"/>
                <w:sz w:val="20"/>
                <w:szCs w:val="20"/>
              </w:rPr>
              <w:t>according to current spec</w:t>
            </w:r>
            <w:r>
              <w:rPr>
                <w:rFonts w:eastAsia="微软雅黑"/>
                <w:sz w:val="20"/>
                <w:szCs w:val="20"/>
              </w:rPr>
              <w:t>, especially when multiple SRS resource sets are configured and distributed over different slots. The SRS Tx power will change since the pathloss may be different.</w:t>
            </w:r>
          </w:p>
          <w:p w14:paraId="4A95FB19" w14:textId="1F4D1DBD" w:rsidR="005845CF" w:rsidRDefault="005845CF" w:rsidP="005845CF">
            <w:pPr>
              <w:widowControl w:val="0"/>
              <w:snapToGrid w:val="0"/>
              <w:spacing w:before="120" w:after="120" w:line="240" w:lineRule="auto"/>
              <w:jc w:val="both"/>
              <w:rPr>
                <w:rFonts w:eastAsia="MS Mincho"/>
                <w:sz w:val="20"/>
                <w:szCs w:val="20"/>
                <w:lang w:eastAsia="ja-JP"/>
              </w:rPr>
            </w:pPr>
            <w:r>
              <w:rPr>
                <w:rFonts w:eastAsia="微软雅黑"/>
                <w:sz w:val="20"/>
                <w:szCs w:val="20"/>
              </w:rPr>
              <w:t>In addition, for Alt-2 configuration, how to differentiate between 4T6R and 2T6R?</w:t>
            </w:r>
          </w:p>
        </w:tc>
      </w:tr>
      <w:tr w:rsidR="00D62F9C" w14:paraId="52613F08" w14:textId="77777777" w:rsidTr="00515754">
        <w:tc>
          <w:tcPr>
            <w:tcW w:w="2405" w:type="dxa"/>
          </w:tcPr>
          <w:p w14:paraId="51933979" w14:textId="194F3FA0" w:rsidR="00D62F9C" w:rsidRDefault="00D62F9C" w:rsidP="00D62F9C">
            <w:pPr>
              <w:widowControl w:val="0"/>
              <w:snapToGrid w:val="0"/>
              <w:spacing w:before="120" w:after="120" w:line="240" w:lineRule="auto"/>
              <w:rPr>
                <w:rFonts w:eastAsia="MS Mincho"/>
                <w:sz w:val="20"/>
                <w:szCs w:val="20"/>
                <w:lang w:eastAsia="ja-JP"/>
              </w:rPr>
            </w:pPr>
            <w:r>
              <w:rPr>
                <w:rFonts w:eastAsiaTheme="minorEastAsia"/>
                <w:sz w:val="20"/>
                <w:szCs w:val="20"/>
              </w:rPr>
              <w:t>OPPO</w:t>
            </w:r>
          </w:p>
        </w:tc>
        <w:tc>
          <w:tcPr>
            <w:tcW w:w="6945" w:type="dxa"/>
          </w:tcPr>
          <w:p w14:paraId="1810AA48" w14:textId="1048A655" w:rsidR="00D62F9C" w:rsidRDefault="00D62F9C" w:rsidP="00D62F9C">
            <w:pPr>
              <w:widowControl w:val="0"/>
              <w:snapToGrid w:val="0"/>
              <w:spacing w:before="120" w:after="120" w:line="240" w:lineRule="auto"/>
              <w:jc w:val="both"/>
              <w:rPr>
                <w:rFonts w:eastAsia="微软雅黑"/>
                <w:sz w:val="20"/>
                <w:szCs w:val="20"/>
              </w:rPr>
            </w:pPr>
            <w:r>
              <w:rPr>
                <w:rFonts w:eastAsia="微软雅黑"/>
                <w:sz w:val="20"/>
                <w:szCs w:val="20"/>
              </w:rPr>
              <w:t>Support</w:t>
            </w:r>
          </w:p>
        </w:tc>
      </w:tr>
      <w:tr w:rsidR="007C336B" w14:paraId="36FA843D" w14:textId="77777777" w:rsidTr="00515754">
        <w:tc>
          <w:tcPr>
            <w:tcW w:w="2405" w:type="dxa"/>
          </w:tcPr>
          <w:p w14:paraId="0789977A" w14:textId="50C37F3B" w:rsidR="007C336B" w:rsidRDefault="007C336B" w:rsidP="00D62F9C">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76F4EA99" w14:textId="77777777" w:rsidR="007C336B" w:rsidRDefault="007C336B" w:rsidP="00D92CCC">
            <w:pPr>
              <w:widowControl w:val="0"/>
              <w:snapToGrid w:val="0"/>
              <w:spacing w:before="120" w:after="120" w:line="240" w:lineRule="auto"/>
              <w:jc w:val="both"/>
              <w:rPr>
                <w:rFonts w:eastAsia="微软雅黑"/>
                <w:sz w:val="20"/>
                <w:szCs w:val="20"/>
              </w:rPr>
            </w:pPr>
            <w:r>
              <w:rPr>
                <w:rFonts w:eastAsia="微软雅黑" w:hint="eastAsia"/>
                <w:sz w:val="20"/>
                <w:szCs w:val="20"/>
              </w:rPr>
              <w:t>Support FL</w:t>
            </w:r>
            <w:r>
              <w:rPr>
                <w:rFonts w:eastAsia="微软雅黑"/>
                <w:sz w:val="20"/>
                <w:szCs w:val="20"/>
              </w:rPr>
              <w:t>’</w:t>
            </w:r>
            <w:r>
              <w:rPr>
                <w:rFonts w:eastAsia="微软雅黑" w:hint="eastAsia"/>
                <w:sz w:val="20"/>
                <w:szCs w:val="20"/>
              </w:rPr>
              <w:t>s proposal.</w:t>
            </w:r>
          </w:p>
          <w:p w14:paraId="2CD8EC90" w14:textId="77777777" w:rsidR="007C336B" w:rsidRDefault="007C336B" w:rsidP="00D92CCC">
            <w:pPr>
              <w:widowControl w:val="0"/>
              <w:snapToGrid w:val="0"/>
              <w:spacing w:before="120" w:after="120" w:line="240" w:lineRule="auto"/>
              <w:jc w:val="both"/>
              <w:rPr>
                <w:rFonts w:eastAsia="微软雅黑"/>
                <w:sz w:val="20"/>
                <w:szCs w:val="20"/>
              </w:rPr>
            </w:pPr>
            <w:r>
              <w:rPr>
                <w:rFonts w:eastAsia="微软雅黑" w:hint="eastAsia"/>
                <w:sz w:val="20"/>
                <w:szCs w:val="20"/>
              </w:rPr>
              <w:t xml:space="preserve">We think the issue of power imbalance may also present for 2+2+2. For example, for a PC 3 UE with PAs of 17dBm+17dBm+20dBm+20dBm, although the UE is expected to transmit all SRS resources with same power, it is possible that 1 SRS </w:t>
            </w:r>
            <w:r>
              <w:rPr>
                <w:rFonts w:eastAsia="微软雅黑"/>
                <w:sz w:val="20"/>
                <w:szCs w:val="20"/>
              </w:rPr>
              <w:t>resource</w:t>
            </w:r>
            <w:r>
              <w:rPr>
                <w:rFonts w:eastAsia="微软雅黑" w:hint="eastAsia"/>
                <w:sz w:val="20"/>
                <w:szCs w:val="20"/>
              </w:rPr>
              <w:t>s are transmitted at 23dBm (with PAs of 20dBm+20dBm), and the other two SRS resources are transmitted at 20dBm, since the PAs of these SRS resources (17dBm+17dBm) cannot achieve 23dBm.</w:t>
            </w:r>
          </w:p>
          <w:p w14:paraId="18F82941" w14:textId="77777777" w:rsidR="007C336B" w:rsidRDefault="007C336B" w:rsidP="00D92CCC">
            <w:pPr>
              <w:widowControl w:val="0"/>
              <w:snapToGrid w:val="0"/>
              <w:spacing w:before="120" w:after="120" w:line="240" w:lineRule="auto"/>
              <w:jc w:val="both"/>
              <w:rPr>
                <w:rFonts w:eastAsia="微软雅黑"/>
                <w:sz w:val="20"/>
                <w:szCs w:val="20"/>
              </w:rPr>
            </w:pPr>
            <w:r>
              <w:rPr>
                <w:rFonts w:eastAsia="微软雅黑" w:hint="eastAsia"/>
                <w:sz w:val="20"/>
                <w:szCs w:val="20"/>
              </w:rPr>
              <w:t>The problem of power imbalance for 4+2 can be solved by many solutions, some candidate solutions are as follows:</w:t>
            </w:r>
          </w:p>
          <w:p w14:paraId="03536D65" w14:textId="77777777" w:rsidR="007C336B" w:rsidRPr="00BA2B50" w:rsidRDefault="007C336B" w:rsidP="000A30D7">
            <w:pPr>
              <w:pStyle w:val="aff"/>
              <w:widowControl w:val="0"/>
              <w:numPr>
                <w:ilvl w:val="1"/>
                <w:numId w:val="24"/>
              </w:numPr>
              <w:spacing w:beforeLines="50" w:before="120" w:afterLines="50" w:after="120" w:line="240" w:lineRule="auto"/>
              <w:jc w:val="both"/>
              <w:rPr>
                <w:sz w:val="20"/>
                <w:szCs w:val="20"/>
              </w:rPr>
            </w:pPr>
            <w:r w:rsidRPr="00BA2B50">
              <w:rPr>
                <w:rFonts w:hint="eastAsia"/>
                <w:sz w:val="20"/>
                <w:szCs w:val="20"/>
              </w:rPr>
              <w:t>Alt 1: T</w:t>
            </w:r>
            <w:r w:rsidRPr="00BA2B50">
              <w:rPr>
                <w:sz w:val="20"/>
                <w:szCs w:val="20"/>
              </w:rPr>
              <w:t>h</w:t>
            </w:r>
            <w:r w:rsidRPr="00BA2B50">
              <w:rPr>
                <w:rFonts w:hint="eastAsia"/>
                <w:sz w:val="20"/>
                <w:szCs w:val="20"/>
              </w:rPr>
              <w:t xml:space="preserve">e transmit power of each SRS port in a SRS </w:t>
            </w:r>
            <w:r w:rsidRPr="00BA2B50">
              <w:rPr>
                <w:sz w:val="20"/>
                <w:szCs w:val="20"/>
              </w:rPr>
              <w:t>resource</w:t>
            </w:r>
            <w:r w:rsidRPr="00BA2B50">
              <w:rPr>
                <w:rFonts w:hint="eastAsia"/>
                <w:sz w:val="20"/>
                <w:szCs w:val="20"/>
              </w:rPr>
              <w:t xml:space="preserve"> for 4T6R is determined as if there are 4 ports in the SRS resource, i.e. for any SRS resource for 4T6R, each SRS port uses a </w:t>
            </w:r>
            <w:r w:rsidRPr="00BA2B50">
              <w:rPr>
                <w:sz w:val="20"/>
                <w:szCs w:val="20"/>
              </w:rPr>
              <w:t>quarter</w:t>
            </w:r>
            <w:r w:rsidRPr="00BA2B50">
              <w:rPr>
                <w:rFonts w:hint="eastAsia"/>
                <w:sz w:val="20"/>
                <w:szCs w:val="20"/>
              </w:rPr>
              <w:t xml:space="preserve"> of the calculated transmit power(i.e. </w:t>
            </w:r>
            <w:r w:rsidRPr="00BA2B50">
              <w:rPr>
                <w:iCs/>
                <w:noProof/>
                <w:position w:val="-12"/>
              </w:rPr>
              <w:drawing>
                <wp:inline distT="0" distB="0" distL="0" distR="0" wp14:anchorId="3209D0A3" wp14:editId="3D95BEC7">
                  <wp:extent cx="823595" cy="2082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3595" cy="208280"/>
                          </a:xfrm>
                          <a:prstGeom prst="rect">
                            <a:avLst/>
                          </a:prstGeom>
                          <a:noFill/>
                          <a:ln>
                            <a:noFill/>
                          </a:ln>
                        </pic:spPr>
                      </pic:pic>
                    </a:graphicData>
                  </a:graphic>
                </wp:inline>
              </w:drawing>
            </w:r>
            <w:r w:rsidRPr="00BA2B50">
              <w:rPr>
                <w:rFonts w:hint="eastAsia"/>
                <w:sz w:val="20"/>
                <w:szCs w:val="20"/>
              </w:rPr>
              <w:t xml:space="preserve">in TS 38.213). </w:t>
            </w:r>
          </w:p>
          <w:p w14:paraId="329879CF" w14:textId="77777777" w:rsidR="007C336B" w:rsidRPr="00BA2B50" w:rsidRDefault="007C336B" w:rsidP="000A30D7">
            <w:pPr>
              <w:pStyle w:val="aff"/>
              <w:widowControl w:val="0"/>
              <w:numPr>
                <w:ilvl w:val="1"/>
                <w:numId w:val="24"/>
              </w:numPr>
              <w:spacing w:beforeLines="50" w:before="120" w:afterLines="50" w:after="120" w:line="240" w:lineRule="auto"/>
              <w:jc w:val="both"/>
              <w:rPr>
                <w:sz w:val="20"/>
                <w:szCs w:val="20"/>
              </w:rPr>
            </w:pPr>
            <w:r w:rsidRPr="00BA2B50">
              <w:rPr>
                <w:rFonts w:hint="eastAsia"/>
                <w:sz w:val="20"/>
                <w:szCs w:val="20"/>
              </w:rPr>
              <w:t xml:space="preserve">Alt 2: The transmit power of each SRS resource is calculated according to the power control mechanism in Rel-15/Rel-16 first. If the calculated transmit power for the 2-port SRS resource is scaled, the calculated transmit power for the 4-port SRS </w:t>
            </w:r>
            <w:r w:rsidRPr="00BA2B50">
              <w:rPr>
                <w:sz w:val="20"/>
                <w:szCs w:val="20"/>
              </w:rPr>
              <w:t>resource</w:t>
            </w:r>
            <w:r w:rsidRPr="00BA2B50">
              <w:rPr>
                <w:rFonts w:hint="eastAsia"/>
                <w:sz w:val="20"/>
                <w:szCs w:val="20"/>
              </w:rPr>
              <w:t xml:space="preserve"> is scaled accordingly to make sure the ratio of </w:t>
            </w:r>
            <w:r w:rsidRPr="00BA2B50">
              <w:rPr>
                <w:sz w:val="20"/>
                <w:szCs w:val="20"/>
              </w:rPr>
              <w:t>the</w:t>
            </w:r>
            <w:r w:rsidRPr="00BA2B50">
              <w:rPr>
                <w:rFonts w:hint="eastAsia"/>
                <w:sz w:val="20"/>
                <w:szCs w:val="20"/>
              </w:rPr>
              <w:t xml:space="preserve"> transmit power for the 2-port SRS resource and the transmit power for the 4-port SRS resource is constant.</w:t>
            </w:r>
          </w:p>
          <w:p w14:paraId="1E85C3EF" w14:textId="77777777" w:rsidR="007C336B" w:rsidRPr="00BA2B50" w:rsidRDefault="007C336B" w:rsidP="000A30D7">
            <w:pPr>
              <w:pStyle w:val="aff"/>
              <w:widowControl w:val="0"/>
              <w:numPr>
                <w:ilvl w:val="1"/>
                <w:numId w:val="24"/>
              </w:numPr>
              <w:spacing w:beforeLines="50" w:before="120" w:afterLines="50" w:after="120" w:line="240" w:lineRule="auto"/>
              <w:jc w:val="both"/>
              <w:rPr>
                <w:sz w:val="20"/>
                <w:szCs w:val="20"/>
              </w:rPr>
            </w:pPr>
            <w:r w:rsidRPr="00BA2B50">
              <w:rPr>
                <w:rFonts w:hint="eastAsia"/>
                <w:sz w:val="20"/>
                <w:szCs w:val="20"/>
              </w:rPr>
              <w:t>Alt 3: gNB indicates the transmit power determination scheme for 4T6R to the UE,</w:t>
            </w:r>
          </w:p>
          <w:p w14:paraId="0CBA681E" w14:textId="77777777" w:rsidR="007C336B" w:rsidRPr="00BA2B50" w:rsidRDefault="007C336B" w:rsidP="000A30D7">
            <w:pPr>
              <w:pStyle w:val="aff"/>
              <w:widowControl w:val="0"/>
              <w:numPr>
                <w:ilvl w:val="2"/>
                <w:numId w:val="24"/>
              </w:numPr>
              <w:spacing w:beforeLines="50" w:before="120" w:afterLines="50" w:after="120" w:line="240" w:lineRule="auto"/>
              <w:jc w:val="both"/>
              <w:rPr>
                <w:sz w:val="20"/>
                <w:szCs w:val="20"/>
              </w:rPr>
            </w:pPr>
            <w:r w:rsidRPr="00BA2B50">
              <w:rPr>
                <w:sz w:val="20"/>
                <w:szCs w:val="20"/>
              </w:rPr>
              <w:t>The candidate determination schemes can include one of Alt 1 and Alt 2, and the legacy power control strategy in Rel-15/Rel-16;</w:t>
            </w:r>
          </w:p>
          <w:p w14:paraId="6638F487" w14:textId="77777777" w:rsidR="007C336B" w:rsidRPr="00BA2B50" w:rsidRDefault="007C336B" w:rsidP="000A30D7">
            <w:pPr>
              <w:pStyle w:val="aff"/>
              <w:widowControl w:val="0"/>
              <w:numPr>
                <w:ilvl w:val="2"/>
                <w:numId w:val="24"/>
              </w:numPr>
              <w:spacing w:beforeLines="50" w:before="120" w:afterLines="50" w:after="120" w:line="240" w:lineRule="auto"/>
              <w:jc w:val="both"/>
              <w:rPr>
                <w:sz w:val="20"/>
                <w:szCs w:val="20"/>
              </w:rPr>
            </w:pPr>
            <w:r w:rsidRPr="00BA2B50">
              <w:rPr>
                <w:sz w:val="20"/>
                <w:szCs w:val="20"/>
              </w:rPr>
              <w:t>Whether the legacy power control strategy is supported by a UE is subject to UE capability.</w:t>
            </w:r>
          </w:p>
          <w:p w14:paraId="4484D55F" w14:textId="77777777" w:rsidR="007C336B" w:rsidRDefault="007C336B" w:rsidP="00D62F9C">
            <w:pPr>
              <w:widowControl w:val="0"/>
              <w:snapToGrid w:val="0"/>
              <w:spacing w:before="120" w:after="120" w:line="240" w:lineRule="auto"/>
              <w:jc w:val="both"/>
              <w:rPr>
                <w:rFonts w:eastAsia="微软雅黑"/>
                <w:sz w:val="20"/>
                <w:szCs w:val="20"/>
              </w:rPr>
            </w:pPr>
          </w:p>
        </w:tc>
      </w:tr>
      <w:tr w:rsidR="00077186" w14:paraId="5ECD19CB" w14:textId="77777777" w:rsidTr="00515754">
        <w:tc>
          <w:tcPr>
            <w:tcW w:w="2405" w:type="dxa"/>
          </w:tcPr>
          <w:p w14:paraId="084EF2E7" w14:textId="3F66D468" w:rsidR="00077186" w:rsidRDefault="00077186" w:rsidP="00D62F9C">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945" w:type="dxa"/>
          </w:tcPr>
          <w:p w14:paraId="57C940F0" w14:textId="6C58C179" w:rsidR="00077186" w:rsidRDefault="00077186" w:rsidP="00D92CCC">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FL proposal</w:t>
            </w:r>
          </w:p>
        </w:tc>
      </w:tr>
      <w:tr w:rsidR="00D1070E" w14:paraId="4514C662" w14:textId="77777777" w:rsidTr="00D1070E">
        <w:tc>
          <w:tcPr>
            <w:tcW w:w="2405" w:type="dxa"/>
          </w:tcPr>
          <w:p w14:paraId="1FE760DC" w14:textId="77777777" w:rsidR="00D1070E" w:rsidRDefault="00D1070E" w:rsidP="009832CF">
            <w:pPr>
              <w:widowControl w:val="0"/>
              <w:snapToGrid w:val="0"/>
              <w:spacing w:before="120" w:after="120" w:line="240" w:lineRule="auto"/>
              <w:rPr>
                <w:rFonts w:eastAsia="MS Mincho"/>
                <w:sz w:val="20"/>
                <w:szCs w:val="20"/>
                <w:lang w:eastAsia="ja-JP"/>
              </w:rPr>
            </w:pPr>
            <w:r>
              <w:rPr>
                <w:rFonts w:eastAsiaTheme="minorEastAsia"/>
                <w:sz w:val="20"/>
                <w:szCs w:val="20"/>
              </w:rPr>
              <w:t>Nokia/NSB</w:t>
            </w:r>
          </w:p>
        </w:tc>
        <w:tc>
          <w:tcPr>
            <w:tcW w:w="6945" w:type="dxa"/>
          </w:tcPr>
          <w:p w14:paraId="0A7BA926" w14:textId="209977C3" w:rsidR="00D1070E" w:rsidRDefault="00D1070E" w:rsidP="009832CF">
            <w:pPr>
              <w:widowControl w:val="0"/>
              <w:snapToGrid w:val="0"/>
              <w:spacing w:before="120" w:after="120" w:line="240" w:lineRule="auto"/>
              <w:jc w:val="both"/>
              <w:rPr>
                <w:rFonts w:eastAsia="微软雅黑"/>
                <w:sz w:val="20"/>
                <w:szCs w:val="20"/>
              </w:rPr>
            </w:pPr>
            <w:r>
              <w:rPr>
                <w:rFonts w:eastAsia="微软雅黑"/>
                <w:sz w:val="20"/>
                <w:szCs w:val="20"/>
              </w:rPr>
              <w:t xml:space="preserve">Do not support, agree with Ericsson that Alt 2-2 is simpler. </w:t>
            </w:r>
          </w:p>
        </w:tc>
      </w:tr>
      <w:tr w:rsidR="00552AC9" w14:paraId="4C70E820" w14:textId="77777777" w:rsidTr="00D1070E">
        <w:tc>
          <w:tcPr>
            <w:tcW w:w="2405" w:type="dxa"/>
          </w:tcPr>
          <w:p w14:paraId="347724F3" w14:textId="68ABDD7C" w:rsidR="00552AC9" w:rsidRDefault="00552AC9" w:rsidP="009832CF">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59D145D5" w14:textId="2F9937D9" w:rsidR="00552AC9" w:rsidRDefault="00552AC9" w:rsidP="009832CF">
            <w:pPr>
              <w:widowControl w:val="0"/>
              <w:snapToGrid w:val="0"/>
              <w:spacing w:before="120" w:after="120" w:line="240" w:lineRule="auto"/>
              <w:jc w:val="both"/>
              <w:rPr>
                <w:rFonts w:eastAsia="微软雅黑"/>
                <w:sz w:val="20"/>
                <w:szCs w:val="20"/>
              </w:rPr>
            </w:pPr>
            <w:r>
              <w:rPr>
                <w:rFonts w:eastAsia="微软雅黑"/>
                <w:sz w:val="20"/>
                <w:szCs w:val="20"/>
              </w:rPr>
              <w:t>Correct some typo in previous comment. The mentioned PA architecture should be [23 23 23 17] dBm.</w:t>
            </w:r>
          </w:p>
        </w:tc>
      </w:tr>
      <w:tr w:rsidR="003A0B0D" w14:paraId="3F4D5388" w14:textId="77777777" w:rsidTr="003A0B0D">
        <w:tc>
          <w:tcPr>
            <w:tcW w:w="2405" w:type="dxa"/>
          </w:tcPr>
          <w:p w14:paraId="4506B8FA" w14:textId="77777777" w:rsidR="003A0B0D" w:rsidRDefault="003A0B0D" w:rsidP="009832CF">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2DF32284" w14:textId="77777777" w:rsidR="003A0B0D" w:rsidRDefault="003A0B0D" w:rsidP="009832CF">
            <w:pPr>
              <w:widowControl w:val="0"/>
              <w:snapToGrid w:val="0"/>
              <w:spacing w:before="120" w:after="120" w:line="240" w:lineRule="auto"/>
              <w:jc w:val="both"/>
              <w:rPr>
                <w:rFonts w:eastAsia="微软雅黑"/>
                <w:sz w:val="20"/>
                <w:szCs w:val="20"/>
              </w:rPr>
            </w:pPr>
            <w:r>
              <w:rPr>
                <w:rFonts w:eastAsia="微软雅黑"/>
                <w:sz w:val="20"/>
                <w:szCs w:val="20"/>
              </w:rPr>
              <w:t xml:space="preserve">Our thinking is to include both Alt 1 and Alt 2-2 for the support of 4T6R. As the Alt 2-2 has more requirements for PA and UE implementations, then Alt 2-2 could be an UE capability dependent feature. Compared with Alt 1, Alt 2-2 are more efficient with less overheads and higher powers. Then we proposal to include both alternatives in the proposal. </w:t>
            </w:r>
          </w:p>
          <w:p w14:paraId="637FF7AB" w14:textId="77777777" w:rsidR="003A0B0D" w:rsidRDefault="003A0B0D" w:rsidP="009832CF">
            <w:pPr>
              <w:widowControl w:val="0"/>
              <w:snapToGrid w:val="0"/>
              <w:spacing w:before="120" w:after="120" w:line="240" w:lineRule="auto"/>
              <w:jc w:val="both"/>
              <w:rPr>
                <w:rFonts w:eastAsia="微软雅黑"/>
                <w:sz w:val="20"/>
                <w:szCs w:val="20"/>
              </w:rPr>
            </w:pPr>
            <w:r>
              <w:rPr>
                <w:rFonts w:eastAsia="微软雅黑"/>
                <w:sz w:val="20"/>
                <w:szCs w:val="20"/>
              </w:rPr>
              <w:t xml:space="preserve">For the sub-bullet, we are quite confused why should the two SRS resources distributed into two sets. If it is the similar case as the agreements for </w:t>
            </w:r>
            <w:r w:rsidRPr="000E4C0F">
              <w:rPr>
                <w:rFonts w:eastAsia="微软雅黑"/>
                <w:szCs w:val="20"/>
              </w:rPr>
              <w:t>&lt;=4</w:t>
            </w:r>
            <w:r w:rsidRPr="00630623">
              <w:rPr>
                <w:rFonts w:eastAsia="微软雅黑"/>
                <w:sz w:val="20"/>
                <w:szCs w:val="20"/>
              </w:rPr>
              <w:t>Rx, then two SRS resources set should be an optional feature</w:t>
            </w:r>
            <w:r>
              <w:rPr>
                <w:rFonts w:eastAsia="微软雅黑"/>
                <w:sz w:val="20"/>
                <w:szCs w:val="20"/>
              </w:rPr>
              <w:t xml:space="preserve"> with same spirit. </w:t>
            </w:r>
          </w:p>
        </w:tc>
      </w:tr>
      <w:tr w:rsidR="001812B8" w14:paraId="313F6F2E" w14:textId="77777777" w:rsidTr="001812B8">
        <w:tc>
          <w:tcPr>
            <w:tcW w:w="2405" w:type="dxa"/>
          </w:tcPr>
          <w:p w14:paraId="4ABB2E4A" w14:textId="77777777" w:rsidR="001812B8" w:rsidRDefault="001812B8" w:rsidP="0012508C">
            <w:pPr>
              <w:widowControl w:val="0"/>
              <w:snapToGrid w:val="0"/>
              <w:spacing w:before="120" w:after="120" w:line="240" w:lineRule="auto"/>
              <w:rPr>
                <w:rFonts w:eastAsiaTheme="minorEastAsia"/>
                <w:sz w:val="20"/>
                <w:szCs w:val="20"/>
              </w:rPr>
            </w:pPr>
            <w:r>
              <w:rPr>
                <w:rFonts w:eastAsiaTheme="minorEastAsia"/>
                <w:sz w:val="20"/>
                <w:szCs w:val="20"/>
              </w:rPr>
              <w:t>Futurewei2</w:t>
            </w:r>
          </w:p>
        </w:tc>
        <w:tc>
          <w:tcPr>
            <w:tcW w:w="6945" w:type="dxa"/>
          </w:tcPr>
          <w:p w14:paraId="09EBAC58" w14:textId="40199065" w:rsidR="001812B8" w:rsidRDefault="001812B8" w:rsidP="0012508C">
            <w:pPr>
              <w:widowControl w:val="0"/>
              <w:snapToGrid w:val="0"/>
              <w:spacing w:before="120" w:after="120" w:line="240" w:lineRule="auto"/>
              <w:jc w:val="both"/>
              <w:rPr>
                <w:rFonts w:eastAsia="微软雅黑"/>
                <w:sz w:val="20"/>
                <w:szCs w:val="20"/>
              </w:rPr>
            </w:pPr>
            <w:r>
              <w:rPr>
                <w:rFonts w:eastAsia="微软雅黑"/>
                <w:sz w:val="20"/>
                <w:szCs w:val="20"/>
              </w:rPr>
              <w:t xml:space="preserve">Do not support. The simpler and more natural design of extending current mechanism is 2+2+2, rather than introducing a new/dedicated configuration only for 4T6R. </w:t>
            </w:r>
            <w:r w:rsidR="002C763F">
              <w:rPr>
                <w:rFonts w:eastAsia="微软雅黑"/>
                <w:sz w:val="20"/>
                <w:szCs w:val="20"/>
              </w:rPr>
              <w:t>2+2+2 should be supported.</w:t>
            </w:r>
          </w:p>
        </w:tc>
      </w:tr>
      <w:tr w:rsidR="0080278C" w14:paraId="30599568" w14:textId="77777777" w:rsidTr="001812B8">
        <w:tc>
          <w:tcPr>
            <w:tcW w:w="2405" w:type="dxa"/>
          </w:tcPr>
          <w:p w14:paraId="5F8DD1BA" w14:textId="3C7CD023" w:rsidR="0080278C" w:rsidRDefault="0080278C" w:rsidP="0012508C">
            <w:pPr>
              <w:widowControl w:val="0"/>
              <w:snapToGrid w:val="0"/>
              <w:spacing w:before="120" w:after="120" w:line="240" w:lineRule="auto"/>
              <w:rPr>
                <w:rFonts w:eastAsiaTheme="minorEastAsia"/>
                <w:sz w:val="20"/>
                <w:szCs w:val="20"/>
              </w:rPr>
            </w:pPr>
            <w:r>
              <w:rPr>
                <w:rFonts w:eastAsiaTheme="minorEastAsia"/>
                <w:sz w:val="20"/>
                <w:szCs w:val="20"/>
              </w:rPr>
              <w:t>Apple</w:t>
            </w:r>
          </w:p>
        </w:tc>
        <w:tc>
          <w:tcPr>
            <w:tcW w:w="6945" w:type="dxa"/>
          </w:tcPr>
          <w:p w14:paraId="5EB3BCA9" w14:textId="3ACF037E" w:rsidR="0080278C" w:rsidRDefault="0080278C" w:rsidP="0012508C">
            <w:pPr>
              <w:widowControl w:val="0"/>
              <w:snapToGrid w:val="0"/>
              <w:spacing w:before="120" w:after="120" w:line="240" w:lineRule="auto"/>
              <w:jc w:val="both"/>
              <w:rPr>
                <w:rFonts w:eastAsia="微软雅黑"/>
                <w:sz w:val="20"/>
                <w:szCs w:val="20"/>
              </w:rPr>
            </w:pPr>
            <w:r>
              <w:rPr>
                <w:rFonts w:eastAsia="微软雅黑"/>
                <w:sz w:val="20"/>
                <w:szCs w:val="20"/>
              </w:rPr>
              <w:t>Support FL proposal</w:t>
            </w:r>
          </w:p>
        </w:tc>
      </w:tr>
    </w:tbl>
    <w:p w14:paraId="00E3AFD0" w14:textId="77777777" w:rsidR="00D30AF6" w:rsidRPr="003A0B0D" w:rsidRDefault="00D30AF6">
      <w:pPr>
        <w:widowControl w:val="0"/>
        <w:snapToGrid w:val="0"/>
        <w:spacing w:before="120" w:after="120" w:line="240" w:lineRule="auto"/>
        <w:jc w:val="both"/>
        <w:rPr>
          <w:rFonts w:eastAsia="微软雅黑"/>
          <w:sz w:val="20"/>
          <w:szCs w:val="20"/>
        </w:rPr>
      </w:pPr>
    </w:p>
    <w:p w14:paraId="15704AB1" w14:textId="504FC041" w:rsidR="007E5CF9" w:rsidRDefault="007E5CF9" w:rsidP="00EF4896">
      <w:pPr>
        <w:pStyle w:val="2"/>
        <w:numPr>
          <w:ilvl w:val="1"/>
          <w:numId w:val="2"/>
        </w:numPr>
        <w:snapToGrid w:val="0"/>
        <w:spacing w:before="0" w:after="120" w:line="240" w:lineRule="auto"/>
        <w:ind w:left="573" w:hanging="573"/>
        <w:rPr>
          <w:rFonts w:cs="Arial"/>
          <w:sz w:val="24"/>
          <w:szCs w:val="24"/>
        </w:rPr>
      </w:pPr>
      <w:r>
        <w:rPr>
          <w:rFonts w:cs="Arial" w:hint="eastAsia"/>
          <w:sz w:val="24"/>
          <w:szCs w:val="24"/>
        </w:rPr>
        <w:t>I</w:t>
      </w:r>
      <w:r>
        <w:rPr>
          <w:rFonts w:cs="Arial"/>
          <w:sz w:val="24"/>
          <w:szCs w:val="24"/>
        </w:rPr>
        <w:t>nsertion loss compensation</w:t>
      </w:r>
    </w:p>
    <w:p w14:paraId="1E8F626F" w14:textId="52EC6AB1" w:rsidR="007E5CF9" w:rsidRDefault="00766880" w:rsidP="007E5CF9">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ome companies discussed possible enhancements to compensate the </w:t>
      </w:r>
      <w:r w:rsidR="00C94047">
        <w:rPr>
          <w:rFonts w:eastAsia="微软雅黑"/>
          <w:sz w:val="20"/>
          <w:szCs w:val="20"/>
        </w:rPr>
        <w:t>insertion loss cause by antenna switching, especially when the number of switches is large. Companies’ views are summarized as follows.</w:t>
      </w:r>
    </w:p>
    <w:p w14:paraId="52C5FC37" w14:textId="2C5915B3" w:rsidR="00C94047" w:rsidRDefault="00C94047" w:rsidP="00C94047">
      <w:pPr>
        <w:widowControl w:val="0"/>
        <w:snapToGrid w:val="0"/>
        <w:spacing w:before="120" w:after="120" w:line="240" w:lineRule="auto"/>
        <w:jc w:val="center"/>
        <w:rPr>
          <w:rFonts w:eastAsia="微软雅黑"/>
          <w:sz w:val="20"/>
          <w:szCs w:val="20"/>
        </w:rPr>
      </w:pPr>
      <w:r>
        <w:rPr>
          <w:rFonts w:eastAsia="微软雅黑"/>
          <w:sz w:val="20"/>
          <w:szCs w:val="20"/>
        </w:rPr>
        <w:t>Table 3-4</w:t>
      </w:r>
    </w:p>
    <w:tbl>
      <w:tblPr>
        <w:tblStyle w:val="af"/>
        <w:tblW w:w="0" w:type="auto"/>
        <w:jc w:val="center"/>
        <w:tblLook w:val="04A0" w:firstRow="1" w:lastRow="0" w:firstColumn="1" w:lastColumn="0" w:noHBand="0" w:noVBand="1"/>
      </w:tblPr>
      <w:tblGrid>
        <w:gridCol w:w="7628"/>
        <w:gridCol w:w="1722"/>
      </w:tblGrid>
      <w:tr w:rsidR="00156B9B" w:rsidRPr="00F368D8" w14:paraId="7F4E6452" w14:textId="77777777" w:rsidTr="000343C7">
        <w:trPr>
          <w:jc w:val="center"/>
        </w:trPr>
        <w:tc>
          <w:tcPr>
            <w:tcW w:w="0" w:type="auto"/>
            <w:gridSpan w:val="2"/>
            <w:shd w:val="clear" w:color="auto" w:fill="FFFFFF" w:themeFill="background1"/>
          </w:tcPr>
          <w:p w14:paraId="20B949BC" w14:textId="2B78FAA6" w:rsidR="00156B9B" w:rsidRPr="00F368D8" w:rsidRDefault="008E3E68" w:rsidP="000343C7">
            <w:pPr>
              <w:widowControl w:val="0"/>
              <w:snapToGrid w:val="0"/>
              <w:spacing w:before="120" w:after="120" w:line="240" w:lineRule="auto"/>
              <w:rPr>
                <w:rFonts w:eastAsia="微软雅黑"/>
                <w:b/>
                <w:sz w:val="20"/>
                <w:szCs w:val="20"/>
                <w:u w:val="single"/>
              </w:rPr>
            </w:pPr>
            <w:r w:rsidRPr="008E3E68">
              <w:rPr>
                <w:rFonts w:eastAsia="微软雅黑" w:hint="eastAsia"/>
                <w:b/>
                <w:sz w:val="20"/>
                <w:szCs w:val="20"/>
                <w:u w:val="single"/>
              </w:rPr>
              <w:t>I</w:t>
            </w:r>
            <w:r w:rsidRPr="008E3E68">
              <w:rPr>
                <w:rFonts w:eastAsia="微软雅黑"/>
                <w:b/>
                <w:sz w:val="20"/>
                <w:szCs w:val="20"/>
                <w:u w:val="single"/>
              </w:rPr>
              <w:t>nsertion loss compensation</w:t>
            </w:r>
          </w:p>
        </w:tc>
      </w:tr>
      <w:tr w:rsidR="00156B9B" w14:paraId="54D80253" w14:textId="77777777" w:rsidTr="000343C7">
        <w:trPr>
          <w:jc w:val="center"/>
        </w:trPr>
        <w:tc>
          <w:tcPr>
            <w:tcW w:w="0" w:type="auto"/>
            <w:shd w:val="clear" w:color="auto" w:fill="E2EFD9" w:themeFill="accent6" w:themeFillTint="33"/>
          </w:tcPr>
          <w:p w14:paraId="7D6B9260" w14:textId="69D93A02" w:rsidR="00156B9B" w:rsidRDefault="00B00B64" w:rsidP="000343C7">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22DB5EFE" w14:textId="77777777" w:rsidR="00156B9B" w:rsidRDefault="00156B9B"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56B9B" w14:paraId="10098EF0" w14:textId="77777777" w:rsidTr="000343C7">
        <w:trPr>
          <w:jc w:val="center"/>
        </w:trPr>
        <w:tc>
          <w:tcPr>
            <w:tcW w:w="0" w:type="auto"/>
          </w:tcPr>
          <w:p w14:paraId="7DDE1200" w14:textId="1CCA7767" w:rsidR="00156B9B" w:rsidRPr="004B0B80" w:rsidRDefault="004B0B80" w:rsidP="000343C7">
            <w:pPr>
              <w:widowControl w:val="0"/>
              <w:snapToGrid w:val="0"/>
              <w:spacing w:before="120" w:after="120" w:line="240" w:lineRule="auto"/>
              <w:rPr>
                <w:rFonts w:eastAsia="微软雅黑"/>
                <w:sz w:val="20"/>
                <w:szCs w:val="20"/>
              </w:rPr>
            </w:pPr>
            <w:r w:rsidRPr="004B0B80">
              <w:rPr>
                <w:rFonts w:eastAsia="微软雅黑"/>
                <w:sz w:val="20"/>
                <w:szCs w:val="20"/>
                <w:lang w:val="en-GB"/>
              </w:rPr>
              <w:t xml:space="preserve">Support UE capability reporting of power offset across antenna ports </w:t>
            </w:r>
            <w:r w:rsidRPr="004B0B80">
              <w:rPr>
                <w:rFonts w:eastAsia="微软雅黑" w:hint="eastAsia"/>
                <w:sz w:val="20"/>
                <w:szCs w:val="20"/>
                <w:lang w:val="en-GB"/>
              </w:rPr>
              <w:t>in</w:t>
            </w:r>
            <w:r w:rsidRPr="004B0B80">
              <w:rPr>
                <w:rFonts w:eastAsia="微软雅黑"/>
                <w:sz w:val="20"/>
                <w:szCs w:val="20"/>
                <w:lang w:val="en-GB"/>
              </w:rPr>
              <w:t xml:space="preserve"> different SRS resources for insertion loss compensation in </w:t>
            </w:r>
            <w:r>
              <w:rPr>
                <w:rFonts w:eastAsia="微软雅黑"/>
                <w:sz w:val="20"/>
                <w:szCs w:val="20"/>
                <w:lang w:val="en-GB"/>
              </w:rPr>
              <w:t>DL CSI acquisition</w:t>
            </w:r>
          </w:p>
        </w:tc>
        <w:tc>
          <w:tcPr>
            <w:tcW w:w="0" w:type="auto"/>
          </w:tcPr>
          <w:p w14:paraId="4B6580C3" w14:textId="4AC3326E" w:rsidR="00156B9B" w:rsidRPr="00CD345E" w:rsidRDefault="00CD345E" w:rsidP="000343C7">
            <w:pPr>
              <w:widowControl w:val="0"/>
              <w:snapToGrid w:val="0"/>
              <w:spacing w:before="120" w:after="120" w:line="240" w:lineRule="auto"/>
              <w:rPr>
                <w:rFonts w:eastAsia="微软雅黑"/>
                <w:sz w:val="20"/>
                <w:szCs w:val="20"/>
              </w:rPr>
            </w:pPr>
            <w:r w:rsidRPr="00CD345E">
              <w:rPr>
                <w:rFonts w:eastAsia="微软雅黑"/>
                <w:sz w:val="20"/>
                <w:szCs w:val="20"/>
                <w:lang w:val="en-GB"/>
              </w:rPr>
              <w:t>Qualcomm, InterDigital</w:t>
            </w:r>
          </w:p>
        </w:tc>
      </w:tr>
      <w:tr w:rsidR="00156B9B" w:rsidRPr="005C220B" w14:paraId="09775EDD" w14:textId="77777777" w:rsidTr="000343C7">
        <w:trPr>
          <w:jc w:val="center"/>
        </w:trPr>
        <w:tc>
          <w:tcPr>
            <w:tcW w:w="0" w:type="auto"/>
          </w:tcPr>
          <w:p w14:paraId="59BD3559" w14:textId="39B31BCF" w:rsidR="00156B9B" w:rsidRPr="004C0C51" w:rsidRDefault="004C0C51" w:rsidP="004C0C51">
            <w:pPr>
              <w:widowControl w:val="0"/>
              <w:snapToGrid w:val="0"/>
              <w:spacing w:before="120" w:after="120" w:line="240" w:lineRule="auto"/>
              <w:rPr>
                <w:rFonts w:eastAsia="微软雅黑"/>
                <w:i/>
                <w:sz w:val="20"/>
                <w:szCs w:val="20"/>
              </w:rPr>
            </w:pPr>
            <w:r w:rsidRPr="004C0C51">
              <w:rPr>
                <w:rFonts w:eastAsia="微软雅黑"/>
                <w:sz w:val="20"/>
                <w:szCs w:val="20"/>
                <w:lang w:val="en-GB"/>
              </w:rPr>
              <w:t xml:space="preserve">Ericsson proposes to enhance this from a different angle: </w:t>
            </w:r>
            <w:r>
              <w:rPr>
                <w:rFonts w:eastAsia="微软雅黑"/>
                <w:sz w:val="20"/>
                <w:szCs w:val="20"/>
                <w:lang w:val="en-GB"/>
              </w:rPr>
              <w:t>S</w:t>
            </w:r>
            <w:r w:rsidRPr="004C0C51">
              <w:rPr>
                <w:rFonts w:eastAsia="微软雅黑"/>
                <w:sz w:val="20"/>
                <w:szCs w:val="20"/>
                <w:lang w:val="en-GB"/>
              </w:rPr>
              <w:t xml:space="preserve">upport to report </w:t>
            </w:r>
            <w:r w:rsidRPr="004C0C51">
              <w:rPr>
                <w:rFonts w:eastAsia="微软雅黑"/>
                <w:sz w:val="20"/>
                <w:szCs w:val="20"/>
              </w:rPr>
              <w:t>∆</w:t>
            </w:r>
            <w:proofErr w:type="spellStart"/>
            <w:r w:rsidRPr="004C0C51">
              <w:rPr>
                <w:rFonts w:eastAsia="微软雅黑"/>
                <w:sz w:val="20"/>
                <w:szCs w:val="20"/>
              </w:rPr>
              <w:t>T</w:t>
            </w:r>
            <w:r w:rsidRPr="004C0C51">
              <w:rPr>
                <w:rFonts w:eastAsia="微软雅黑"/>
                <w:sz w:val="20"/>
                <w:szCs w:val="20"/>
                <w:vertAlign w:val="subscript"/>
              </w:rPr>
              <w:t>RxSRS</w:t>
            </w:r>
            <w:proofErr w:type="spellEnd"/>
            <w:r w:rsidRPr="004C0C51">
              <w:rPr>
                <w:rFonts w:eastAsia="微软雅黑"/>
                <w:sz w:val="20"/>
                <w:szCs w:val="20"/>
              </w:rPr>
              <w:t xml:space="preserve"> = 0 dB as a UE capability (in RAN4)</w:t>
            </w:r>
          </w:p>
        </w:tc>
        <w:tc>
          <w:tcPr>
            <w:tcW w:w="0" w:type="auto"/>
          </w:tcPr>
          <w:p w14:paraId="4AB47EF5" w14:textId="55054344" w:rsidR="00156B9B" w:rsidRPr="005C220B" w:rsidRDefault="00CD345E" w:rsidP="000343C7">
            <w:pPr>
              <w:widowControl w:val="0"/>
              <w:snapToGrid w:val="0"/>
              <w:spacing w:before="120" w:after="120" w:line="240" w:lineRule="auto"/>
              <w:rPr>
                <w:rFonts w:eastAsia="微软雅黑"/>
                <w:sz w:val="20"/>
                <w:szCs w:val="20"/>
                <w:lang w:val="de-DE"/>
              </w:rPr>
            </w:pPr>
            <w:r>
              <w:rPr>
                <w:rFonts w:eastAsia="微软雅黑" w:hint="eastAsia"/>
                <w:sz w:val="20"/>
                <w:szCs w:val="20"/>
                <w:lang w:val="de-DE"/>
              </w:rPr>
              <w:t>E</w:t>
            </w:r>
            <w:r>
              <w:rPr>
                <w:rFonts w:eastAsia="微软雅黑"/>
                <w:sz w:val="20"/>
                <w:szCs w:val="20"/>
                <w:lang w:val="de-DE"/>
              </w:rPr>
              <w:t>ricsson</w:t>
            </w:r>
          </w:p>
        </w:tc>
      </w:tr>
    </w:tbl>
    <w:p w14:paraId="093D48B7" w14:textId="77777777" w:rsidR="00C94047" w:rsidRDefault="00C94047" w:rsidP="00C94047">
      <w:pPr>
        <w:widowControl w:val="0"/>
        <w:snapToGrid w:val="0"/>
        <w:spacing w:before="120" w:after="120" w:line="240" w:lineRule="auto"/>
        <w:jc w:val="both"/>
        <w:rPr>
          <w:rFonts w:eastAsia="微软雅黑"/>
          <w:sz w:val="20"/>
          <w:szCs w:val="20"/>
        </w:rPr>
      </w:pPr>
    </w:p>
    <w:p w14:paraId="0F1B3E85" w14:textId="544C2C77" w:rsidR="00C94047" w:rsidRPr="00F96F20" w:rsidRDefault="00C94047" w:rsidP="00C94047">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CD345E">
        <w:rPr>
          <w:rFonts w:eastAsia="微软雅黑"/>
          <w:b/>
          <w:i/>
          <w:sz w:val="20"/>
          <w:szCs w:val="20"/>
          <w:highlight w:val="yellow"/>
        </w:rPr>
        <w:t xml:space="preserve"> 3-4</w:t>
      </w:r>
      <w:r w:rsidRPr="00F96F20">
        <w:rPr>
          <w:rFonts w:eastAsia="微软雅黑"/>
          <w:b/>
          <w:i/>
          <w:sz w:val="20"/>
          <w:szCs w:val="20"/>
          <w:highlight w:val="yellow"/>
        </w:rPr>
        <w:t>:</w:t>
      </w:r>
      <w:r>
        <w:rPr>
          <w:rFonts w:eastAsia="微软雅黑"/>
          <w:i/>
          <w:sz w:val="20"/>
          <w:szCs w:val="20"/>
        </w:rPr>
        <w:t xml:space="preserve"> TBD</w:t>
      </w:r>
    </w:p>
    <w:p w14:paraId="7DBFEBD3" w14:textId="77777777" w:rsidR="007E5CF9" w:rsidRDefault="007E5CF9" w:rsidP="007E5CF9">
      <w:pPr>
        <w:widowControl w:val="0"/>
        <w:snapToGrid w:val="0"/>
        <w:spacing w:before="120" w:after="120" w:line="240" w:lineRule="auto"/>
        <w:jc w:val="both"/>
        <w:rPr>
          <w:rFonts w:eastAsia="微软雅黑"/>
          <w:sz w:val="20"/>
          <w:szCs w:val="20"/>
        </w:rPr>
      </w:pPr>
    </w:p>
    <w:p w14:paraId="1B4D1AE3" w14:textId="77777777" w:rsidR="00C94047" w:rsidRDefault="00C94047" w:rsidP="00C94047">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C94047" w14:paraId="5B78DDA9" w14:textId="77777777" w:rsidTr="000343C7">
        <w:tc>
          <w:tcPr>
            <w:tcW w:w="2405" w:type="dxa"/>
            <w:shd w:val="clear" w:color="auto" w:fill="E2EFD9" w:themeFill="accent6" w:themeFillTint="33"/>
          </w:tcPr>
          <w:p w14:paraId="780D3540" w14:textId="77777777" w:rsidR="00C94047" w:rsidRDefault="00C94047" w:rsidP="000343C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DC0E0B2" w14:textId="77777777" w:rsidR="00C94047" w:rsidRDefault="00C94047" w:rsidP="000343C7">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C94047" w14:paraId="16C48C32" w14:textId="77777777" w:rsidTr="000343C7">
        <w:tc>
          <w:tcPr>
            <w:tcW w:w="2405" w:type="dxa"/>
          </w:tcPr>
          <w:p w14:paraId="46DC83CC" w14:textId="6CDAFC78" w:rsidR="00C94047" w:rsidRDefault="00534D43" w:rsidP="000343C7">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14B8F610" w14:textId="0BDDB2E7" w:rsidR="00C94047" w:rsidRDefault="00534D43" w:rsidP="000343C7">
            <w:pPr>
              <w:widowControl w:val="0"/>
              <w:snapToGrid w:val="0"/>
              <w:spacing w:before="120" w:after="120" w:line="240" w:lineRule="auto"/>
              <w:rPr>
                <w:rFonts w:eastAsia="微软雅黑"/>
                <w:sz w:val="20"/>
                <w:szCs w:val="20"/>
              </w:rPr>
            </w:pPr>
            <w:r>
              <w:rPr>
                <w:rFonts w:eastAsia="微软雅黑"/>
                <w:sz w:val="20"/>
                <w:szCs w:val="20"/>
              </w:rPr>
              <w:t xml:space="preserve">We share the same view as Qualcomm. This problem is not about just passing UE tests, it is performance-related and it cannot be addressed with </w:t>
            </w:r>
            <w:r w:rsidRPr="004C0C51">
              <w:rPr>
                <w:rFonts w:eastAsia="微软雅黑"/>
                <w:sz w:val="20"/>
                <w:szCs w:val="20"/>
                <w:lang w:val="en-GB"/>
              </w:rPr>
              <w:t xml:space="preserve">report </w:t>
            </w:r>
            <w:r w:rsidRPr="004C0C51">
              <w:rPr>
                <w:rFonts w:eastAsia="微软雅黑"/>
                <w:sz w:val="20"/>
                <w:szCs w:val="20"/>
              </w:rPr>
              <w:t>∆</w:t>
            </w:r>
            <w:proofErr w:type="spellStart"/>
            <w:r w:rsidRPr="004C0C51">
              <w:rPr>
                <w:rFonts w:eastAsia="微软雅黑"/>
                <w:sz w:val="20"/>
                <w:szCs w:val="20"/>
              </w:rPr>
              <w:t>T</w:t>
            </w:r>
            <w:r w:rsidRPr="004C0C51">
              <w:rPr>
                <w:rFonts w:eastAsia="微软雅黑"/>
                <w:sz w:val="20"/>
                <w:szCs w:val="20"/>
                <w:vertAlign w:val="subscript"/>
              </w:rPr>
              <w:t>RxSRS</w:t>
            </w:r>
            <w:proofErr w:type="spellEnd"/>
            <w:r w:rsidRPr="004C0C51">
              <w:rPr>
                <w:rFonts w:eastAsia="微软雅黑"/>
                <w:sz w:val="20"/>
                <w:szCs w:val="20"/>
              </w:rPr>
              <w:t xml:space="preserve"> = 0 dB as a UE capability (in RAN4)</w:t>
            </w:r>
            <w:r>
              <w:rPr>
                <w:rFonts w:eastAsia="微软雅黑"/>
                <w:sz w:val="20"/>
                <w:szCs w:val="20"/>
              </w:rPr>
              <w:t>.</w:t>
            </w:r>
          </w:p>
        </w:tc>
      </w:tr>
      <w:tr w:rsidR="001F503B" w14:paraId="275EC89E" w14:textId="77777777" w:rsidTr="000343C7">
        <w:tc>
          <w:tcPr>
            <w:tcW w:w="2405" w:type="dxa"/>
          </w:tcPr>
          <w:p w14:paraId="0D431F7A" w14:textId="2F8F20F3"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631B3F78" w14:textId="20EFD761"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necessary. We do not see the cases for further enhancement.</w:t>
            </w:r>
          </w:p>
        </w:tc>
      </w:tr>
      <w:tr w:rsidR="001F503B" w14:paraId="1AFE39A5" w14:textId="77777777" w:rsidTr="000343C7">
        <w:tc>
          <w:tcPr>
            <w:tcW w:w="2405" w:type="dxa"/>
          </w:tcPr>
          <w:p w14:paraId="7A43300F" w14:textId="70CE3410" w:rsidR="001F503B" w:rsidRDefault="00F51345"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E97A768" w14:textId="341AC562" w:rsidR="001F503B" w:rsidRDefault="0003416B" w:rsidP="001F503B">
            <w:pPr>
              <w:widowControl w:val="0"/>
              <w:snapToGrid w:val="0"/>
              <w:spacing w:before="120" w:after="120" w:line="240" w:lineRule="auto"/>
              <w:rPr>
                <w:rFonts w:eastAsia="微软雅黑"/>
                <w:sz w:val="20"/>
                <w:szCs w:val="20"/>
              </w:rPr>
            </w:pPr>
            <w:r>
              <w:rPr>
                <w:rFonts w:eastAsia="微软雅黑"/>
                <w:sz w:val="20"/>
                <w:szCs w:val="20"/>
              </w:rPr>
              <w:t xml:space="preserve">Support. This is an important issue since reciprocity based MU-MIMO performance can be bad for some UEs in the field, due to this SRS antenna power imbalance. TDD based reciprocity fails. </w:t>
            </w:r>
          </w:p>
        </w:tc>
      </w:tr>
      <w:tr w:rsidR="001F2A5D" w14:paraId="732F420E" w14:textId="77777777" w:rsidTr="000343C7">
        <w:tc>
          <w:tcPr>
            <w:tcW w:w="2405" w:type="dxa"/>
          </w:tcPr>
          <w:p w14:paraId="0E9E31A9" w14:textId="3F750BC0"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5E3E75A" w14:textId="75637750"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 xml:space="preserve">Support. gNB awareness of the power offset between UL/DL </w:t>
            </w:r>
            <w:r w:rsidR="0081771A">
              <w:rPr>
                <w:rFonts w:eastAsia="微软雅黑"/>
                <w:sz w:val="20"/>
                <w:szCs w:val="20"/>
              </w:rPr>
              <w:t>ports</w:t>
            </w:r>
            <w:r>
              <w:rPr>
                <w:rFonts w:eastAsia="微软雅黑"/>
                <w:sz w:val="20"/>
                <w:szCs w:val="20"/>
              </w:rPr>
              <w:t xml:space="preserve"> due to insertion loss or PA power</w:t>
            </w:r>
            <w:r w:rsidR="0081771A">
              <w:rPr>
                <w:rFonts w:eastAsia="微软雅黑"/>
                <w:sz w:val="20"/>
                <w:szCs w:val="20"/>
              </w:rPr>
              <w:t xml:space="preserve"> mismatch</w:t>
            </w:r>
            <w:r>
              <w:rPr>
                <w:rFonts w:eastAsia="微软雅黑"/>
                <w:sz w:val="20"/>
                <w:szCs w:val="20"/>
              </w:rPr>
              <w:t xml:space="preserve"> is very essential to reciprocity-based beamforming. </w:t>
            </w:r>
          </w:p>
        </w:tc>
      </w:tr>
      <w:tr w:rsidR="0037139F" w14:paraId="3F9807D8" w14:textId="77777777" w:rsidTr="000343C7">
        <w:tc>
          <w:tcPr>
            <w:tcW w:w="2405" w:type="dxa"/>
          </w:tcPr>
          <w:p w14:paraId="28390A0C" w14:textId="4A73D37E"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5885556D" w14:textId="77777777" w:rsidR="0037139F" w:rsidRDefault="0037139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Questions to understand the issue better:</w:t>
            </w:r>
          </w:p>
          <w:p w14:paraId="0E2B0979" w14:textId="77777777" w:rsidR="0037139F" w:rsidRDefault="0037139F" w:rsidP="000A30D7">
            <w:pPr>
              <w:pStyle w:val="aff"/>
              <w:widowControl w:val="0"/>
              <w:numPr>
                <w:ilvl w:val="0"/>
                <w:numId w:val="21"/>
              </w:numPr>
              <w:snapToGrid w:val="0"/>
              <w:spacing w:before="120" w:after="120" w:line="240" w:lineRule="auto"/>
              <w:rPr>
                <w:rFonts w:eastAsia="MS Mincho"/>
                <w:sz w:val="20"/>
                <w:szCs w:val="20"/>
                <w:lang w:eastAsia="ja-JP"/>
              </w:rPr>
            </w:pPr>
            <w:r>
              <w:rPr>
                <w:rFonts w:eastAsia="MS Mincho"/>
                <w:sz w:val="20"/>
                <w:szCs w:val="20"/>
                <w:lang w:eastAsia="ja-JP"/>
              </w:rPr>
              <w:t xml:space="preserve">Why is such report, which is NOT supported in Rel-15/16, necessary here in Rel-17? Although we read QC tdoc, we are still struggling to understand why introductions of new Tx-Rx combination results in this proposal. </w:t>
            </w:r>
          </w:p>
          <w:p w14:paraId="2F433013" w14:textId="24171664" w:rsidR="0037139F" w:rsidRDefault="0037139F" w:rsidP="0037139F">
            <w:pPr>
              <w:widowControl w:val="0"/>
              <w:snapToGrid w:val="0"/>
              <w:spacing w:before="120" w:after="120" w:line="240" w:lineRule="auto"/>
              <w:rPr>
                <w:rFonts w:eastAsia="微软雅黑"/>
                <w:sz w:val="20"/>
                <w:szCs w:val="20"/>
              </w:rPr>
            </w:pPr>
            <w:r>
              <w:rPr>
                <w:rFonts w:eastAsia="MS Mincho"/>
                <w:sz w:val="20"/>
                <w:szCs w:val="20"/>
                <w:lang w:eastAsia="ja-JP"/>
              </w:rPr>
              <w:t xml:space="preserve">What is the impact in RAN1 specification by having this report? </w:t>
            </w:r>
          </w:p>
        </w:tc>
      </w:tr>
      <w:tr w:rsidR="002F29B7" w14:paraId="19D68741" w14:textId="77777777" w:rsidTr="000343C7">
        <w:tc>
          <w:tcPr>
            <w:tcW w:w="2405" w:type="dxa"/>
          </w:tcPr>
          <w:p w14:paraId="71F250D1" w14:textId="6B19FF5F"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78135CA8" w14:textId="5F66DCF1"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Not support as the insertion loss is RAN4 issue</w:t>
            </w:r>
          </w:p>
        </w:tc>
      </w:tr>
      <w:tr w:rsidR="002D3736" w14:paraId="533F5FE3" w14:textId="77777777" w:rsidTr="002D3736">
        <w:tc>
          <w:tcPr>
            <w:tcW w:w="2405" w:type="dxa"/>
          </w:tcPr>
          <w:p w14:paraId="550B3597" w14:textId="77777777" w:rsidR="002D3736" w:rsidRDefault="002D3736" w:rsidP="009832CF">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2A13C37D" w14:textId="77777777" w:rsidR="002D3736" w:rsidRDefault="002D3736" w:rsidP="009832CF">
            <w:pPr>
              <w:widowControl w:val="0"/>
              <w:snapToGrid w:val="0"/>
              <w:spacing w:before="120" w:after="120" w:line="240" w:lineRule="auto"/>
              <w:rPr>
                <w:rFonts w:eastAsia="MS Mincho"/>
                <w:sz w:val="20"/>
                <w:szCs w:val="20"/>
                <w:lang w:eastAsia="ja-JP"/>
              </w:rPr>
            </w:pPr>
            <w:r>
              <w:rPr>
                <w:rFonts w:eastAsia="微软雅黑"/>
                <w:sz w:val="20"/>
                <w:szCs w:val="20"/>
              </w:rPr>
              <w:t>We are open to discuss this further.</w:t>
            </w:r>
          </w:p>
        </w:tc>
      </w:tr>
      <w:tr w:rsidR="00740BAA" w14:paraId="7996D909" w14:textId="77777777" w:rsidTr="00740BAA">
        <w:tc>
          <w:tcPr>
            <w:tcW w:w="2405" w:type="dxa"/>
          </w:tcPr>
          <w:p w14:paraId="7AD183D4" w14:textId="77777777" w:rsidR="00740BAA" w:rsidRDefault="00740BAA"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52BB6176" w14:textId="77777777" w:rsidR="00740BAA" w:rsidRDefault="00740BAA" w:rsidP="009832CF">
            <w:pPr>
              <w:widowControl w:val="0"/>
              <w:snapToGrid w:val="0"/>
              <w:spacing w:before="120" w:after="120" w:line="240" w:lineRule="auto"/>
              <w:rPr>
                <w:rFonts w:eastAsia="微软雅黑"/>
                <w:sz w:val="20"/>
                <w:szCs w:val="20"/>
              </w:rPr>
            </w:pPr>
            <w:r>
              <w:rPr>
                <w:rFonts w:eastAsia="微软雅黑"/>
                <w:sz w:val="20"/>
                <w:szCs w:val="20"/>
              </w:rPr>
              <w:t xml:space="preserve">We are not sure we have enough time for this issue. And this is more related to UE implementations. </w:t>
            </w:r>
          </w:p>
        </w:tc>
      </w:tr>
    </w:tbl>
    <w:p w14:paraId="46C70400" w14:textId="77777777" w:rsidR="007E5CF9" w:rsidRPr="00740BAA" w:rsidRDefault="007E5CF9" w:rsidP="007E5CF9">
      <w:pPr>
        <w:widowControl w:val="0"/>
        <w:snapToGrid w:val="0"/>
        <w:spacing w:before="120" w:after="120" w:line="240" w:lineRule="auto"/>
        <w:jc w:val="both"/>
        <w:rPr>
          <w:rFonts w:eastAsia="微软雅黑"/>
          <w:sz w:val="20"/>
          <w:szCs w:val="20"/>
        </w:rPr>
      </w:pPr>
    </w:p>
    <w:p w14:paraId="00E3AFD1" w14:textId="77777777" w:rsidR="00EF4896" w:rsidRPr="00EF4896" w:rsidRDefault="00EF4896" w:rsidP="00EF4896">
      <w:pPr>
        <w:pStyle w:val="2"/>
        <w:numPr>
          <w:ilvl w:val="1"/>
          <w:numId w:val="2"/>
        </w:numPr>
        <w:snapToGrid w:val="0"/>
        <w:spacing w:before="0" w:after="120" w:line="240" w:lineRule="auto"/>
        <w:ind w:left="573" w:hanging="573"/>
        <w:rPr>
          <w:rFonts w:cs="Arial"/>
          <w:sz w:val="24"/>
          <w:szCs w:val="24"/>
        </w:rPr>
      </w:pPr>
      <w:r w:rsidRPr="00EF4896">
        <w:rPr>
          <w:rFonts w:cs="Arial" w:hint="eastAsia"/>
          <w:sz w:val="24"/>
          <w:szCs w:val="24"/>
        </w:rPr>
        <w:t>O</w:t>
      </w:r>
      <w:r w:rsidRPr="00EF4896">
        <w:rPr>
          <w:rFonts w:cs="Arial"/>
          <w:sz w:val="24"/>
          <w:szCs w:val="24"/>
        </w:rPr>
        <w:t>thers</w:t>
      </w:r>
    </w:p>
    <w:p w14:paraId="00E3AFD2" w14:textId="0F3CE174" w:rsidR="00814B39" w:rsidRPr="00814B39" w:rsidRDefault="00814B39" w:rsidP="00814B39">
      <w:pPr>
        <w:widowControl w:val="0"/>
        <w:snapToGrid w:val="0"/>
        <w:spacing w:before="120" w:after="120" w:line="240" w:lineRule="auto"/>
        <w:jc w:val="both"/>
        <w:rPr>
          <w:rFonts w:eastAsia="微软雅黑"/>
          <w:sz w:val="20"/>
          <w:szCs w:val="20"/>
        </w:rPr>
      </w:pPr>
      <w:r w:rsidRPr="00814B39">
        <w:rPr>
          <w:rFonts w:eastAsia="微软雅黑" w:hint="eastAsia"/>
          <w:sz w:val="20"/>
          <w:szCs w:val="20"/>
        </w:rPr>
        <w:t>The</w:t>
      </w:r>
      <w:r w:rsidRPr="00814B39">
        <w:rPr>
          <w:rFonts w:eastAsia="微软雅黑"/>
          <w:sz w:val="20"/>
          <w:szCs w:val="20"/>
        </w:rPr>
        <w:t xml:space="preserve"> following</w:t>
      </w:r>
      <w:r w:rsidR="00291E6D">
        <w:rPr>
          <w:rFonts w:eastAsia="微软雅黑"/>
          <w:sz w:val="20"/>
          <w:szCs w:val="20"/>
        </w:rPr>
        <w:t xml:space="preserve"> issues</w:t>
      </w:r>
      <w:r w:rsidRPr="00814B39">
        <w:rPr>
          <w:rFonts w:eastAsia="微软雅黑"/>
          <w:sz w:val="20"/>
          <w:szCs w:val="20"/>
        </w:rPr>
        <w:t xml:space="preserve"> </w:t>
      </w:r>
      <w:r w:rsidR="00291E6D">
        <w:rPr>
          <w:rFonts w:eastAsia="微软雅黑"/>
          <w:sz w:val="20"/>
          <w:szCs w:val="20"/>
        </w:rPr>
        <w:t>are</w:t>
      </w:r>
      <w:r w:rsidRPr="00814B39">
        <w:rPr>
          <w:rFonts w:eastAsia="微软雅黑"/>
          <w:sz w:val="20"/>
          <w:szCs w:val="20"/>
        </w:rPr>
        <w:t xml:space="preserve"> </w:t>
      </w:r>
      <w:r w:rsidR="00291E6D">
        <w:rPr>
          <w:rFonts w:eastAsia="微软雅黑"/>
          <w:sz w:val="20"/>
          <w:szCs w:val="20"/>
        </w:rPr>
        <w:t>discussed</w:t>
      </w:r>
      <w:r w:rsidRPr="00814B39">
        <w:rPr>
          <w:rFonts w:eastAsia="微软雅黑"/>
          <w:sz w:val="20"/>
          <w:szCs w:val="20"/>
        </w:rPr>
        <w:t xml:space="preserve"> by one</w:t>
      </w:r>
      <w:r w:rsidR="00291E6D">
        <w:rPr>
          <w:rFonts w:eastAsia="微软雅黑"/>
          <w:sz w:val="20"/>
          <w:szCs w:val="20"/>
        </w:rPr>
        <w:t xml:space="preserve"> or two</w:t>
      </w:r>
      <w:r w:rsidRPr="00814B39">
        <w:rPr>
          <w:rFonts w:eastAsia="微软雅黑"/>
          <w:sz w:val="20"/>
          <w:szCs w:val="20"/>
        </w:rPr>
        <w:t xml:space="preserve"> compan</w:t>
      </w:r>
      <w:r w:rsidR="00291E6D">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03FE1" w14:paraId="5EC9A002" w14:textId="77777777" w:rsidTr="00515754">
        <w:tc>
          <w:tcPr>
            <w:tcW w:w="5524" w:type="dxa"/>
          </w:tcPr>
          <w:p w14:paraId="31EBBACA" w14:textId="58975C21" w:rsidR="00703FE1"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A 6Rx can report a capability of two, four or six layers of maximum number of DL MMO layers. And 8Rx UE can report a capability of two, four, six or eight layers of maximum number of DL MMO layer</w:t>
            </w:r>
            <w:r>
              <w:rPr>
                <w:rFonts w:eastAsia="微软雅黑"/>
                <w:sz w:val="20"/>
                <w:szCs w:val="20"/>
                <w:lang w:val="en-GB"/>
              </w:rPr>
              <w:t>.</w:t>
            </w:r>
          </w:p>
        </w:tc>
        <w:tc>
          <w:tcPr>
            <w:tcW w:w="3826" w:type="dxa"/>
          </w:tcPr>
          <w:p w14:paraId="3B69A41C" w14:textId="22CAE4BB" w:rsidR="00703FE1" w:rsidRDefault="00CD345E" w:rsidP="00515754">
            <w:pPr>
              <w:widowControl w:val="0"/>
              <w:snapToGrid w:val="0"/>
              <w:spacing w:before="120" w:after="120" w:line="240" w:lineRule="auto"/>
              <w:jc w:val="both"/>
              <w:rPr>
                <w:rFonts w:eastAsia="微软雅黑"/>
                <w:sz w:val="20"/>
                <w:szCs w:val="20"/>
              </w:rPr>
            </w:pPr>
            <w:r w:rsidRPr="00CD345E">
              <w:rPr>
                <w:rFonts w:eastAsia="微软雅黑"/>
                <w:sz w:val="20"/>
                <w:szCs w:val="20"/>
                <w:lang w:val="en-GB"/>
              </w:rPr>
              <w:t>Qualcomm</w:t>
            </w:r>
          </w:p>
        </w:tc>
      </w:tr>
      <w:tr w:rsidR="00703FE1" w14:paraId="1BAB1CE1" w14:textId="77777777" w:rsidTr="00515754">
        <w:tc>
          <w:tcPr>
            <w:tcW w:w="5524" w:type="dxa"/>
          </w:tcPr>
          <w:p w14:paraId="21709B37" w14:textId="32D38437" w:rsidR="00703FE1"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 xml:space="preserve">Consider multi-panel </w:t>
            </w:r>
            <w:proofErr w:type="spellStart"/>
            <w:r w:rsidRPr="000251D7">
              <w:rPr>
                <w:rFonts w:eastAsia="微软雅黑"/>
                <w:sz w:val="20"/>
                <w:szCs w:val="20"/>
                <w:lang w:val="en-GB"/>
              </w:rPr>
              <w:t>U</w:t>
            </w:r>
            <w:r w:rsidR="00D55937" w:rsidRPr="000251D7">
              <w:rPr>
                <w:rFonts w:eastAsia="微软雅黑"/>
                <w:sz w:val="20"/>
                <w:szCs w:val="20"/>
                <w:lang w:val="en-GB"/>
              </w:rPr>
              <w:t>e</w:t>
            </w:r>
            <w:r w:rsidRPr="000251D7">
              <w:rPr>
                <w:rFonts w:eastAsia="微软雅黑"/>
                <w:sz w:val="20"/>
                <w:szCs w:val="20"/>
                <w:lang w:val="en-GB"/>
              </w:rPr>
              <w:t>s</w:t>
            </w:r>
            <w:proofErr w:type="spellEnd"/>
            <w:r w:rsidRPr="000251D7">
              <w:rPr>
                <w:rFonts w:eastAsia="微软雅黑"/>
                <w:sz w:val="20"/>
                <w:szCs w:val="20"/>
                <w:lang w:val="en-GB"/>
              </w:rPr>
              <w:t xml:space="preserve"> for antenna switching</w:t>
            </w:r>
            <w:r>
              <w:rPr>
                <w:rFonts w:eastAsia="微软雅黑"/>
                <w:sz w:val="20"/>
                <w:szCs w:val="20"/>
                <w:lang w:val="en-GB"/>
              </w:rPr>
              <w:t>.</w:t>
            </w:r>
          </w:p>
        </w:tc>
        <w:tc>
          <w:tcPr>
            <w:tcW w:w="3826" w:type="dxa"/>
          </w:tcPr>
          <w:p w14:paraId="77FF63F8" w14:textId="20C33D95" w:rsidR="00703FE1" w:rsidRDefault="00D55937" w:rsidP="00515754">
            <w:pPr>
              <w:widowControl w:val="0"/>
              <w:snapToGrid w:val="0"/>
              <w:spacing w:before="120" w:after="120" w:line="240" w:lineRule="auto"/>
              <w:jc w:val="both"/>
              <w:rPr>
                <w:rFonts w:eastAsia="微软雅黑"/>
                <w:sz w:val="20"/>
                <w:szCs w:val="20"/>
              </w:rPr>
            </w:pPr>
            <w:r>
              <w:rPr>
                <w:rFonts w:eastAsia="微软雅黑"/>
                <w:sz w:val="20"/>
                <w:szCs w:val="20"/>
              </w:rPr>
              <w:t>V</w:t>
            </w:r>
            <w:r w:rsidR="00CD345E">
              <w:rPr>
                <w:rFonts w:eastAsia="微软雅黑"/>
                <w:sz w:val="20"/>
                <w:szCs w:val="20"/>
              </w:rPr>
              <w:t>ivo</w:t>
            </w:r>
          </w:p>
        </w:tc>
      </w:tr>
      <w:tr w:rsidR="00916CB5" w14:paraId="5678B8E2" w14:textId="77777777" w:rsidTr="00515754">
        <w:tc>
          <w:tcPr>
            <w:tcW w:w="5524" w:type="dxa"/>
          </w:tcPr>
          <w:p w14:paraId="553261F6" w14:textId="012827E0" w:rsidR="00916CB5" w:rsidRPr="00703FE1" w:rsidRDefault="000251D7" w:rsidP="00B27ABB">
            <w:pPr>
              <w:widowControl w:val="0"/>
              <w:snapToGrid w:val="0"/>
              <w:spacing w:before="120" w:after="120" w:line="240" w:lineRule="auto"/>
              <w:jc w:val="both"/>
              <w:rPr>
                <w:rFonts w:eastAsia="微软雅黑"/>
                <w:sz w:val="20"/>
                <w:szCs w:val="20"/>
                <w:lang w:val="en-GB"/>
              </w:rPr>
            </w:pPr>
            <w:r w:rsidRPr="000251D7">
              <w:rPr>
                <w:rFonts w:eastAsia="微软雅黑"/>
                <w:sz w:val="20"/>
                <w:szCs w:val="20"/>
                <w:lang w:val="en-GB"/>
              </w:rPr>
              <w:t>For antenna switching across multiple slots, restrict that the slots are contiguous or within a given period</w:t>
            </w:r>
          </w:p>
        </w:tc>
        <w:tc>
          <w:tcPr>
            <w:tcW w:w="3826" w:type="dxa"/>
          </w:tcPr>
          <w:p w14:paraId="08E50EE2" w14:textId="1BE625A5" w:rsidR="00916CB5" w:rsidRDefault="00CD345E" w:rsidP="00515754">
            <w:pPr>
              <w:widowControl w:val="0"/>
              <w:snapToGrid w:val="0"/>
              <w:spacing w:before="120" w:after="120" w:line="240" w:lineRule="auto"/>
              <w:jc w:val="both"/>
              <w:rPr>
                <w:rFonts w:eastAsia="微软雅黑"/>
                <w:sz w:val="20"/>
                <w:szCs w:val="20"/>
              </w:rPr>
            </w:pPr>
            <w:r>
              <w:rPr>
                <w:rFonts w:eastAsia="微软雅黑" w:hint="eastAsia"/>
                <w:sz w:val="20"/>
                <w:szCs w:val="20"/>
              </w:rPr>
              <w:t>L</w:t>
            </w:r>
            <w:r>
              <w:rPr>
                <w:rFonts w:eastAsia="微软雅黑"/>
                <w:sz w:val="20"/>
                <w:szCs w:val="20"/>
              </w:rPr>
              <w:t>G</w:t>
            </w:r>
          </w:p>
        </w:tc>
      </w:tr>
      <w:tr w:rsidR="000251D7" w14:paraId="501B02FD" w14:textId="77777777" w:rsidTr="00515754">
        <w:tc>
          <w:tcPr>
            <w:tcW w:w="5524" w:type="dxa"/>
          </w:tcPr>
          <w:p w14:paraId="2D61CA3E" w14:textId="769DD634" w:rsidR="0097433B" w:rsidRPr="0097433B" w:rsidRDefault="0097433B" w:rsidP="0097433B">
            <w:pPr>
              <w:widowControl w:val="0"/>
              <w:snapToGrid w:val="0"/>
              <w:spacing w:before="120" w:after="120" w:line="240" w:lineRule="auto"/>
              <w:jc w:val="both"/>
              <w:rPr>
                <w:rFonts w:eastAsia="微软雅黑"/>
                <w:sz w:val="20"/>
                <w:szCs w:val="20"/>
              </w:rPr>
            </w:pPr>
            <w:r w:rsidRPr="0097433B">
              <w:rPr>
                <w:rFonts w:eastAsia="微软雅黑"/>
                <w:sz w:val="20"/>
                <w:szCs w:val="20"/>
              </w:rPr>
              <w:t>Support antenna sw</w:t>
            </w:r>
            <w:r>
              <w:rPr>
                <w:rFonts w:eastAsia="微软雅黑"/>
                <w:sz w:val="20"/>
                <w:szCs w:val="20"/>
              </w:rPr>
              <w:t>itching configuration for mTRP</w:t>
            </w:r>
          </w:p>
          <w:p w14:paraId="1B98847E" w14:textId="05D14FBA" w:rsidR="0097433B" w:rsidRPr="0097433B" w:rsidRDefault="0097433B" w:rsidP="000A30D7">
            <w:pPr>
              <w:pStyle w:val="aff"/>
              <w:widowControl w:val="0"/>
              <w:numPr>
                <w:ilvl w:val="0"/>
                <w:numId w:val="7"/>
              </w:numPr>
              <w:snapToGrid w:val="0"/>
              <w:spacing w:before="120" w:after="120" w:line="240" w:lineRule="auto"/>
              <w:jc w:val="both"/>
              <w:rPr>
                <w:rFonts w:eastAsia="微软雅黑"/>
                <w:sz w:val="20"/>
                <w:szCs w:val="20"/>
              </w:rPr>
            </w:pPr>
            <w:r w:rsidRPr="0097433B">
              <w:rPr>
                <w:rFonts w:eastAsia="微软雅黑"/>
                <w:sz w:val="20"/>
                <w:szCs w:val="20"/>
              </w:rPr>
              <w:t>Two periodic/semi-persistent SRS resource sets for antenna switching in multi-TRP</w:t>
            </w:r>
          </w:p>
          <w:p w14:paraId="41D9FC67" w14:textId="087690A3" w:rsidR="000251D7" w:rsidRPr="0097433B" w:rsidRDefault="0097433B" w:rsidP="000A30D7">
            <w:pPr>
              <w:pStyle w:val="aff"/>
              <w:widowControl w:val="0"/>
              <w:numPr>
                <w:ilvl w:val="0"/>
                <w:numId w:val="7"/>
              </w:numPr>
              <w:snapToGrid w:val="0"/>
              <w:spacing w:before="120" w:after="120" w:line="240" w:lineRule="auto"/>
              <w:jc w:val="both"/>
              <w:rPr>
                <w:rFonts w:eastAsia="微软雅黑"/>
                <w:sz w:val="20"/>
                <w:szCs w:val="20"/>
              </w:rPr>
            </w:pPr>
            <w:r w:rsidRPr="0097433B">
              <w:rPr>
                <w:rFonts w:eastAsia="微软雅黑"/>
                <w:sz w:val="20"/>
                <w:szCs w:val="20"/>
              </w:rPr>
              <w:t>The number of aperiodic SRS resource sets in single TRP is K, then number of aperiodic SRS resource sets for xTyR in multi-TRP should be 2*K</w:t>
            </w:r>
          </w:p>
        </w:tc>
        <w:tc>
          <w:tcPr>
            <w:tcW w:w="3826" w:type="dxa"/>
          </w:tcPr>
          <w:p w14:paraId="62B4E0A5" w14:textId="1E1094EA" w:rsidR="000251D7" w:rsidRDefault="00CD345E" w:rsidP="00515754">
            <w:pPr>
              <w:widowControl w:val="0"/>
              <w:snapToGrid w:val="0"/>
              <w:spacing w:before="120" w:after="120" w:line="240" w:lineRule="auto"/>
              <w:jc w:val="both"/>
              <w:rPr>
                <w:rFonts w:eastAsia="微软雅黑"/>
                <w:sz w:val="20"/>
                <w:szCs w:val="20"/>
              </w:rPr>
            </w:pPr>
            <w:r w:rsidRPr="00CD345E">
              <w:rPr>
                <w:rFonts w:eastAsia="微软雅黑"/>
                <w:sz w:val="20"/>
                <w:szCs w:val="20"/>
                <w:lang w:val="en-GB"/>
              </w:rPr>
              <w:t>Intel, vivo</w:t>
            </w:r>
          </w:p>
        </w:tc>
      </w:tr>
      <w:tr w:rsidR="00012D61" w14:paraId="2409E2E0" w14:textId="77777777" w:rsidTr="00515754">
        <w:tc>
          <w:tcPr>
            <w:tcW w:w="5524" w:type="dxa"/>
          </w:tcPr>
          <w:p w14:paraId="648BE2B0" w14:textId="4EBCF9CA" w:rsidR="00012D61" w:rsidRPr="0097433B" w:rsidRDefault="00012D61" w:rsidP="0097433B">
            <w:pPr>
              <w:widowControl w:val="0"/>
              <w:snapToGrid w:val="0"/>
              <w:spacing w:before="120" w:after="120" w:line="240" w:lineRule="auto"/>
              <w:jc w:val="both"/>
              <w:rPr>
                <w:rFonts w:eastAsia="微软雅黑"/>
                <w:sz w:val="20"/>
                <w:szCs w:val="20"/>
              </w:rPr>
            </w:pPr>
            <w:r w:rsidRPr="00012D61">
              <w:rPr>
                <w:rFonts w:eastAsia="微软雅黑" w:hint="eastAsia"/>
                <w:sz w:val="20"/>
                <w:szCs w:val="20"/>
              </w:rPr>
              <w:t>C</w:t>
            </w:r>
            <w:r w:rsidRPr="00012D61">
              <w:rPr>
                <w:rFonts w:eastAsia="微软雅黑"/>
                <w:sz w:val="20"/>
                <w:szCs w:val="20"/>
              </w:rPr>
              <w:t xml:space="preserve">larify </w:t>
            </w:r>
            <w:r w:rsidRPr="00012D61">
              <w:rPr>
                <w:rFonts w:eastAsia="微软雅黑"/>
                <w:bCs/>
                <w:sz w:val="20"/>
                <w:szCs w:val="20"/>
              </w:rPr>
              <w:t>how UE should handle OFDM symbols including potential guard period(s)</w:t>
            </w:r>
            <w:r w:rsidRPr="00012D61">
              <w:rPr>
                <w:rFonts w:eastAsia="微软雅黑"/>
                <w:sz w:val="20"/>
                <w:szCs w:val="20"/>
              </w:rPr>
              <w:t xml:space="preserve"> </w:t>
            </w:r>
            <w:r w:rsidRPr="00012D61">
              <w:rPr>
                <w:rFonts w:eastAsia="微软雅黑"/>
                <w:iCs/>
                <w:sz w:val="20"/>
                <w:szCs w:val="20"/>
              </w:rPr>
              <w:t>associated with UL SRS antenna switching configuration</w:t>
            </w:r>
            <w:r w:rsidRPr="00012D61">
              <w:rPr>
                <w:rFonts w:eastAsia="微软雅黑"/>
                <w:bCs/>
                <w:sz w:val="20"/>
                <w:szCs w:val="20"/>
              </w:rPr>
              <w:t xml:space="preserve"> between non-consecutive UL SRS symbols</w:t>
            </w:r>
          </w:p>
        </w:tc>
        <w:tc>
          <w:tcPr>
            <w:tcW w:w="3826" w:type="dxa"/>
          </w:tcPr>
          <w:p w14:paraId="65846B01" w14:textId="5CF91111" w:rsidR="00012D61" w:rsidRPr="0097433B" w:rsidRDefault="00CD345E" w:rsidP="00515754">
            <w:pPr>
              <w:widowControl w:val="0"/>
              <w:snapToGrid w:val="0"/>
              <w:spacing w:before="120" w:after="120" w:line="240" w:lineRule="auto"/>
              <w:jc w:val="both"/>
              <w:rPr>
                <w:rFonts w:eastAsia="微软雅黑"/>
                <w:sz w:val="20"/>
                <w:szCs w:val="20"/>
              </w:rPr>
            </w:pPr>
            <w:r w:rsidRPr="00CD345E">
              <w:rPr>
                <w:rFonts w:eastAsia="微软雅黑"/>
                <w:bCs/>
                <w:sz w:val="20"/>
                <w:szCs w:val="20"/>
              </w:rPr>
              <w:t>Nokia/NSB</w:t>
            </w:r>
          </w:p>
        </w:tc>
      </w:tr>
      <w:tr w:rsidR="00012D61" w14:paraId="32DA08E7" w14:textId="77777777" w:rsidTr="00515754">
        <w:tc>
          <w:tcPr>
            <w:tcW w:w="5524" w:type="dxa"/>
          </w:tcPr>
          <w:p w14:paraId="60073347" w14:textId="4C91148E" w:rsidR="00012D61" w:rsidRPr="00012D61" w:rsidRDefault="00012D61" w:rsidP="0097433B">
            <w:pPr>
              <w:widowControl w:val="0"/>
              <w:snapToGrid w:val="0"/>
              <w:spacing w:before="120" w:after="120" w:line="240" w:lineRule="auto"/>
              <w:jc w:val="both"/>
              <w:rPr>
                <w:rFonts w:eastAsia="微软雅黑"/>
                <w:sz w:val="20"/>
                <w:szCs w:val="20"/>
              </w:rPr>
            </w:pPr>
            <w:r w:rsidRPr="00012D61">
              <w:rPr>
                <w:rFonts w:eastAsia="微软雅黑"/>
                <w:iCs/>
                <w:sz w:val="20"/>
                <w:szCs w:val="20"/>
              </w:rPr>
              <w:t>Support simple indication (e.g. RRC) in Rel-17 whether antenna correspondence holds or not between UL SRS transmission and DL DMRS reception</w:t>
            </w:r>
          </w:p>
        </w:tc>
        <w:tc>
          <w:tcPr>
            <w:tcW w:w="3826" w:type="dxa"/>
          </w:tcPr>
          <w:p w14:paraId="0F4706BC" w14:textId="3FAD0C6F" w:rsidR="00012D61" w:rsidRDefault="00CD345E" w:rsidP="00515754">
            <w:pPr>
              <w:widowControl w:val="0"/>
              <w:snapToGrid w:val="0"/>
              <w:spacing w:before="120" w:after="120" w:line="240" w:lineRule="auto"/>
              <w:jc w:val="both"/>
              <w:rPr>
                <w:rFonts w:eastAsia="微软雅黑"/>
                <w:sz w:val="20"/>
                <w:szCs w:val="20"/>
              </w:rPr>
            </w:pPr>
            <w:r w:rsidRPr="00CD345E">
              <w:rPr>
                <w:rFonts w:eastAsia="微软雅黑"/>
                <w:bCs/>
                <w:sz w:val="20"/>
                <w:szCs w:val="20"/>
              </w:rPr>
              <w:t>Nokia/NSB</w:t>
            </w:r>
          </w:p>
        </w:tc>
      </w:tr>
    </w:tbl>
    <w:p w14:paraId="164944AC" w14:textId="77777777" w:rsidR="00476E57" w:rsidRDefault="00476E57" w:rsidP="00476E57">
      <w:pPr>
        <w:widowControl w:val="0"/>
        <w:snapToGrid w:val="0"/>
        <w:spacing w:before="120" w:after="120" w:line="240" w:lineRule="auto"/>
        <w:jc w:val="both"/>
        <w:rPr>
          <w:rFonts w:eastAsia="微软雅黑"/>
          <w:sz w:val="20"/>
          <w:szCs w:val="20"/>
        </w:rPr>
      </w:pPr>
    </w:p>
    <w:p w14:paraId="13DC47D0" w14:textId="40D5BF52" w:rsidR="00476E57" w:rsidRDefault="00476E57" w:rsidP="00476E57">
      <w:pPr>
        <w:widowControl w:val="0"/>
        <w:snapToGrid w:val="0"/>
        <w:spacing w:before="120" w:after="120" w:line="240" w:lineRule="auto"/>
        <w:jc w:val="both"/>
        <w:rPr>
          <w:rFonts w:eastAsia="微软雅黑"/>
          <w:sz w:val="20"/>
          <w:szCs w:val="20"/>
        </w:rPr>
      </w:pPr>
      <w:r>
        <w:rPr>
          <w:rFonts w:eastAsia="微软雅黑"/>
          <w:sz w:val="20"/>
          <w:szCs w:val="20"/>
        </w:rPr>
        <w:t>Companies’ further views</w:t>
      </w:r>
      <w:r w:rsidR="00A719BB">
        <w:rPr>
          <w:rFonts w:eastAsia="微软雅黑"/>
          <w:sz w:val="20"/>
          <w:szCs w:val="20"/>
        </w:rPr>
        <w:t xml:space="preserve"> on the above issues</w:t>
      </w:r>
      <w:r>
        <w:rPr>
          <w:rFonts w:eastAsia="微软雅黑"/>
          <w:sz w:val="20"/>
          <w:szCs w:val="20"/>
        </w:rPr>
        <w:t xml:space="preserve"> are collected as follows.</w:t>
      </w:r>
    </w:p>
    <w:tbl>
      <w:tblPr>
        <w:tblStyle w:val="af"/>
        <w:tblW w:w="0" w:type="auto"/>
        <w:tblLook w:val="04A0" w:firstRow="1" w:lastRow="0" w:firstColumn="1" w:lastColumn="0" w:noHBand="0" w:noVBand="1"/>
      </w:tblPr>
      <w:tblGrid>
        <w:gridCol w:w="2405"/>
        <w:gridCol w:w="6945"/>
      </w:tblGrid>
      <w:tr w:rsidR="00476E57" w14:paraId="18FC675D" w14:textId="77777777" w:rsidTr="006E3B3D">
        <w:tc>
          <w:tcPr>
            <w:tcW w:w="2405" w:type="dxa"/>
            <w:shd w:val="clear" w:color="auto" w:fill="E2EFD9" w:themeFill="accent6" w:themeFillTint="33"/>
          </w:tcPr>
          <w:p w14:paraId="04BBBB6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111F54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97DA6" w14:paraId="49705A8E" w14:textId="77777777" w:rsidTr="006E3B3D">
        <w:tc>
          <w:tcPr>
            <w:tcW w:w="2405" w:type="dxa"/>
          </w:tcPr>
          <w:p w14:paraId="26160CD7" w14:textId="3D2028DE" w:rsidR="00A97DA6" w:rsidRDefault="00A97DA6" w:rsidP="00675453">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36F75478" w14:textId="15CCAB36" w:rsidR="00A97DA6" w:rsidRDefault="00A97DA6" w:rsidP="00675453">
            <w:pPr>
              <w:widowControl w:val="0"/>
              <w:snapToGrid w:val="0"/>
              <w:spacing w:before="120" w:after="120" w:line="240" w:lineRule="auto"/>
              <w:rPr>
                <w:rFonts w:eastAsia="微软雅黑"/>
                <w:sz w:val="20"/>
                <w:szCs w:val="20"/>
              </w:rPr>
            </w:pPr>
            <w:r>
              <w:rPr>
                <w:rFonts w:eastAsia="微软雅黑" w:hint="eastAsia"/>
                <w:sz w:val="20"/>
                <w:szCs w:val="20"/>
              </w:rPr>
              <w:t xml:space="preserve">Since N=1 SRS </w:t>
            </w:r>
            <w:r>
              <w:rPr>
                <w:rFonts w:eastAsia="微软雅黑"/>
                <w:sz w:val="20"/>
                <w:szCs w:val="20"/>
              </w:rPr>
              <w:t>resource</w:t>
            </w:r>
            <w:r>
              <w:rPr>
                <w:rFonts w:eastAsia="微软雅黑" w:hint="eastAsia"/>
                <w:sz w:val="20"/>
                <w:szCs w:val="20"/>
              </w:rPr>
              <w:t xml:space="preserve"> set for aperiodic SRS</w:t>
            </w:r>
            <w:r>
              <w:t xml:space="preserve"> </w:t>
            </w:r>
            <w:r w:rsidRPr="004D4B63">
              <w:rPr>
                <w:rFonts w:eastAsia="微软雅黑"/>
                <w:sz w:val="20"/>
                <w:szCs w:val="20"/>
              </w:rPr>
              <w:t>configuration</w:t>
            </w:r>
            <w:r>
              <w:rPr>
                <w:rFonts w:eastAsia="微软雅黑" w:hint="eastAsia"/>
                <w:sz w:val="20"/>
                <w:szCs w:val="20"/>
              </w:rPr>
              <w:t xml:space="preserve"> is supported for 1T6R and 1T8R, it is natural to support N = 1for 1T4R.</w:t>
            </w:r>
          </w:p>
        </w:tc>
      </w:tr>
      <w:tr w:rsidR="00675453" w14:paraId="273365D0" w14:textId="77777777" w:rsidTr="006E3B3D">
        <w:tc>
          <w:tcPr>
            <w:tcW w:w="2405" w:type="dxa"/>
          </w:tcPr>
          <w:p w14:paraId="764EE70E" w14:textId="6F5E6B26" w:rsidR="00675453" w:rsidRDefault="00675453" w:rsidP="00675453">
            <w:pPr>
              <w:widowControl w:val="0"/>
              <w:snapToGrid w:val="0"/>
              <w:spacing w:before="120" w:after="120" w:line="240" w:lineRule="auto"/>
              <w:rPr>
                <w:rFonts w:eastAsia="微软雅黑"/>
                <w:sz w:val="20"/>
                <w:szCs w:val="20"/>
              </w:rPr>
            </w:pPr>
          </w:p>
        </w:tc>
        <w:tc>
          <w:tcPr>
            <w:tcW w:w="6945" w:type="dxa"/>
          </w:tcPr>
          <w:p w14:paraId="4C02EC63" w14:textId="23BB9C0D" w:rsidR="00675453" w:rsidRDefault="00675453" w:rsidP="00675453">
            <w:pPr>
              <w:widowControl w:val="0"/>
              <w:snapToGrid w:val="0"/>
              <w:spacing w:before="120" w:after="120" w:line="240" w:lineRule="auto"/>
              <w:rPr>
                <w:rFonts w:eastAsia="微软雅黑"/>
                <w:sz w:val="20"/>
                <w:szCs w:val="20"/>
              </w:rPr>
            </w:pPr>
          </w:p>
        </w:tc>
      </w:tr>
      <w:tr w:rsidR="00675453" w14:paraId="4158367A" w14:textId="77777777" w:rsidTr="006E3B3D">
        <w:tc>
          <w:tcPr>
            <w:tcW w:w="2405" w:type="dxa"/>
          </w:tcPr>
          <w:p w14:paraId="79D599DA" w14:textId="3A0BCD4E" w:rsidR="00675453" w:rsidRDefault="00675453" w:rsidP="00675453">
            <w:pPr>
              <w:widowControl w:val="0"/>
              <w:snapToGrid w:val="0"/>
              <w:spacing w:before="120" w:after="120" w:line="240" w:lineRule="auto"/>
              <w:rPr>
                <w:rFonts w:eastAsia="微软雅黑"/>
                <w:sz w:val="20"/>
                <w:szCs w:val="20"/>
              </w:rPr>
            </w:pPr>
          </w:p>
        </w:tc>
        <w:tc>
          <w:tcPr>
            <w:tcW w:w="6945" w:type="dxa"/>
          </w:tcPr>
          <w:p w14:paraId="127C305E" w14:textId="67D38E6D" w:rsidR="00675453" w:rsidRPr="00DC2666" w:rsidRDefault="00675453" w:rsidP="00675453">
            <w:pPr>
              <w:widowControl w:val="0"/>
              <w:snapToGrid w:val="0"/>
              <w:spacing w:before="120" w:after="120" w:line="240" w:lineRule="auto"/>
              <w:rPr>
                <w:rFonts w:eastAsia="微软雅黑"/>
                <w:sz w:val="20"/>
                <w:szCs w:val="20"/>
              </w:rPr>
            </w:pPr>
          </w:p>
        </w:tc>
      </w:tr>
    </w:tbl>
    <w:p w14:paraId="702EC63A" w14:textId="77777777" w:rsidR="00476E57" w:rsidRDefault="00476E57" w:rsidP="00476E57">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AB2D908" w14:textId="2CF05008" w:rsidR="002A7CB8" w:rsidRPr="002A7CB8" w:rsidRDefault="002A7CB8" w:rsidP="002A7CB8">
      <w:pPr>
        <w:pStyle w:val="2"/>
        <w:numPr>
          <w:ilvl w:val="1"/>
          <w:numId w:val="2"/>
        </w:numPr>
        <w:snapToGrid w:val="0"/>
        <w:spacing w:before="0" w:after="120" w:line="240" w:lineRule="auto"/>
        <w:ind w:left="573" w:hanging="573"/>
        <w:rPr>
          <w:rFonts w:cs="Arial"/>
          <w:sz w:val="24"/>
          <w:szCs w:val="24"/>
        </w:rPr>
      </w:pPr>
      <w:r w:rsidRPr="002A7CB8">
        <w:rPr>
          <w:rFonts w:cs="Arial"/>
          <w:sz w:val="24"/>
          <w:szCs w:val="24"/>
        </w:rPr>
        <w:t>RB-level partial frequency sounding (RPFS)</w:t>
      </w:r>
    </w:p>
    <w:p w14:paraId="3A3CFD05" w14:textId="68B84FC2" w:rsidR="002A7CB8" w:rsidRPr="007A79A2" w:rsidRDefault="007A79A2">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summarizes companies’ views on remaining issues for RPFS.</w:t>
      </w:r>
    </w:p>
    <w:p w14:paraId="65AE82AD" w14:textId="7D1E4548" w:rsidR="006E31A3" w:rsidRPr="009B5507" w:rsidRDefault="009B5507" w:rsidP="00D55937">
      <w:pPr>
        <w:pStyle w:val="3"/>
        <w:numPr>
          <w:ilvl w:val="2"/>
          <w:numId w:val="25"/>
        </w:numPr>
        <w:adjustRightInd w:val="0"/>
        <w:snapToGrid w:val="0"/>
        <w:spacing w:before="0" w:after="120" w:line="240" w:lineRule="auto"/>
        <w:rPr>
          <w:rFonts w:ascii="Arial" w:hAnsi="Arial" w:cs="Arial"/>
          <w:sz w:val="22"/>
          <w:szCs w:val="22"/>
        </w:rPr>
      </w:pPr>
      <w:r w:rsidRPr="009B5507">
        <w:rPr>
          <w:rFonts w:ascii="Arial" w:hAnsi="Arial" w:cs="Arial" w:hint="eastAsia"/>
          <w:sz w:val="22"/>
          <w:szCs w:val="22"/>
        </w:rPr>
        <w:t>P</w:t>
      </w:r>
      <w:r w:rsidRPr="009B5507">
        <w:rPr>
          <w:rFonts w:ascii="Arial" w:hAnsi="Arial" w:cs="Arial"/>
          <w:sz w:val="22"/>
          <w:szCs w:val="22"/>
          <w:vertAlign w:val="subscript"/>
        </w:rPr>
        <w:t>F</w:t>
      </w:r>
      <w:r w:rsidR="00E60523">
        <w:rPr>
          <w:rFonts w:ascii="Arial" w:hAnsi="Arial" w:cs="Arial"/>
          <w:sz w:val="22"/>
          <w:szCs w:val="22"/>
        </w:rPr>
        <w:t xml:space="preserve"> </w:t>
      </w:r>
      <w:r w:rsidR="00F335A5">
        <w:rPr>
          <w:rFonts w:ascii="Arial" w:hAnsi="Arial" w:cs="Arial"/>
          <w:sz w:val="22"/>
          <w:szCs w:val="22"/>
        </w:rPr>
        <w:t>values</w:t>
      </w:r>
    </w:p>
    <w:p w14:paraId="72D8197C" w14:textId="699605CE" w:rsidR="006E31A3" w:rsidRPr="00F335A5" w:rsidRDefault="00F335A5">
      <w:pPr>
        <w:widowControl w:val="0"/>
        <w:snapToGrid w:val="0"/>
        <w:spacing w:before="120" w:after="120" w:line="240" w:lineRule="auto"/>
        <w:jc w:val="both"/>
        <w:rPr>
          <w:rFonts w:eastAsiaTheme="minorEastAsia"/>
          <w:sz w:val="20"/>
          <w:szCs w:val="20"/>
        </w:rPr>
      </w:pPr>
      <w:r>
        <w:rPr>
          <w:rFonts w:eastAsiaTheme="minorEastAsia"/>
          <w:sz w:val="20"/>
          <w:szCs w:val="20"/>
        </w:rPr>
        <w:t>Companies discuss details about addit</w:t>
      </w:r>
      <w:r w:rsidR="00753FFC">
        <w:rPr>
          <w:rFonts w:eastAsiaTheme="minorEastAsia"/>
          <w:sz w:val="20"/>
          <w:szCs w:val="20"/>
        </w:rPr>
        <w:t>ional values for P</w:t>
      </w:r>
      <w:r w:rsidR="00753FFC" w:rsidRPr="003918B9">
        <w:rPr>
          <w:rFonts w:eastAsiaTheme="minorEastAsia"/>
          <w:sz w:val="20"/>
          <w:szCs w:val="20"/>
          <w:vertAlign w:val="subscript"/>
        </w:rPr>
        <w:t>F</w:t>
      </w:r>
      <w:r>
        <w:rPr>
          <w:rFonts w:eastAsiaTheme="minorEastAsia"/>
          <w:sz w:val="20"/>
          <w:szCs w:val="20"/>
        </w:rPr>
        <w:t>. Companies’ views are summarized as follows.</w:t>
      </w:r>
    </w:p>
    <w:p w14:paraId="7FCB4739" w14:textId="4EACA68F" w:rsidR="00E60523" w:rsidRDefault="00163EF6" w:rsidP="00163EF6">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sidR="00C14761">
        <w:rPr>
          <w:rFonts w:eastAsiaTheme="minorEastAsia"/>
          <w:sz w:val="20"/>
          <w:szCs w:val="20"/>
        </w:rPr>
        <w:t>able 4-1</w:t>
      </w:r>
    </w:p>
    <w:tbl>
      <w:tblPr>
        <w:tblStyle w:val="af"/>
        <w:tblW w:w="0" w:type="auto"/>
        <w:jc w:val="center"/>
        <w:tblLook w:val="04A0" w:firstRow="1" w:lastRow="0" w:firstColumn="1" w:lastColumn="0" w:noHBand="0" w:noVBand="1"/>
      </w:tblPr>
      <w:tblGrid>
        <w:gridCol w:w="3061"/>
        <w:gridCol w:w="5414"/>
      </w:tblGrid>
      <w:tr w:rsidR="00EC115E" w:rsidRPr="00F368D8" w14:paraId="5AC26BE4" w14:textId="77777777" w:rsidTr="006E3B3D">
        <w:trPr>
          <w:jc w:val="center"/>
        </w:trPr>
        <w:tc>
          <w:tcPr>
            <w:tcW w:w="0" w:type="auto"/>
            <w:gridSpan w:val="2"/>
            <w:shd w:val="clear" w:color="auto" w:fill="FFFFFF" w:themeFill="background1"/>
          </w:tcPr>
          <w:p w14:paraId="329A0BC6" w14:textId="4A5497DB" w:rsidR="00EC115E" w:rsidRPr="00F368D8" w:rsidRDefault="00E72C9A"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Additional</w:t>
            </w:r>
            <w:r w:rsidR="00EC115E">
              <w:rPr>
                <w:rFonts w:eastAsia="微软雅黑"/>
                <w:b/>
                <w:sz w:val="20"/>
                <w:szCs w:val="20"/>
                <w:u w:val="single"/>
              </w:rPr>
              <w:t xml:space="preserve"> P</w:t>
            </w:r>
            <w:r w:rsidR="00EC115E" w:rsidRPr="00EC115E">
              <w:rPr>
                <w:rFonts w:eastAsia="微软雅黑"/>
                <w:b/>
                <w:sz w:val="20"/>
                <w:szCs w:val="20"/>
                <w:u w:val="single"/>
                <w:vertAlign w:val="subscript"/>
              </w:rPr>
              <w:t>F</w:t>
            </w:r>
            <w:r w:rsidR="00EC115E">
              <w:rPr>
                <w:rFonts w:eastAsia="微软雅黑"/>
                <w:b/>
                <w:sz w:val="20"/>
                <w:szCs w:val="20"/>
                <w:u w:val="single"/>
              </w:rPr>
              <w:t xml:space="preserve"> values</w:t>
            </w:r>
          </w:p>
        </w:tc>
      </w:tr>
      <w:tr w:rsidR="00F279DD" w14:paraId="571987E5" w14:textId="77777777" w:rsidTr="006E3B3D">
        <w:trPr>
          <w:jc w:val="center"/>
        </w:trPr>
        <w:tc>
          <w:tcPr>
            <w:tcW w:w="0" w:type="auto"/>
            <w:shd w:val="clear" w:color="auto" w:fill="E2EFD9" w:themeFill="accent6" w:themeFillTint="33"/>
          </w:tcPr>
          <w:p w14:paraId="193DE8DA" w14:textId="2FCE3FA7" w:rsidR="001460DD" w:rsidRDefault="00F279DD" w:rsidP="006E3B3D">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shd w:val="clear" w:color="auto" w:fill="E2EFD9" w:themeFill="accent6" w:themeFillTint="33"/>
          </w:tcPr>
          <w:p w14:paraId="771AB834" w14:textId="77777777" w:rsidR="001460DD" w:rsidRDefault="001460D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273B8" w14:paraId="55CFBA6C" w14:textId="77777777" w:rsidTr="006E3B3D">
        <w:trPr>
          <w:jc w:val="center"/>
        </w:trPr>
        <w:tc>
          <w:tcPr>
            <w:tcW w:w="0" w:type="auto"/>
          </w:tcPr>
          <w:p w14:paraId="6F6E2C67" w14:textId="53494B75" w:rsidR="001460DD" w:rsidRPr="00070FBC" w:rsidRDefault="00070FBC"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additional P</w:t>
            </w:r>
            <w:r w:rsidRPr="00070FBC">
              <w:rPr>
                <w:rFonts w:eastAsia="微软雅黑"/>
                <w:sz w:val="20"/>
                <w:szCs w:val="20"/>
                <w:vertAlign w:val="subscript"/>
              </w:rPr>
              <w:t>F</w:t>
            </w:r>
            <w:r>
              <w:rPr>
                <w:rFonts w:eastAsia="微软雅黑"/>
                <w:sz w:val="20"/>
                <w:szCs w:val="20"/>
              </w:rPr>
              <w:t xml:space="preserve"> values</w:t>
            </w:r>
          </w:p>
        </w:tc>
        <w:tc>
          <w:tcPr>
            <w:tcW w:w="0" w:type="auto"/>
          </w:tcPr>
          <w:p w14:paraId="55BE48C8" w14:textId="021F4A38" w:rsidR="00D273B8" w:rsidRPr="00D273B8" w:rsidRDefault="00D273B8" w:rsidP="000A30D7">
            <w:pPr>
              <w:widowControl w:val="0"/>
              <w:numPr>
                <w:ilvl w:val="0"/>
                <w:numId w:val="10"/>
              </w:numPr>
              <w:snapToGrid w:val="0"/>
              <w:spacing w:before="120" w:after="120" w:line="240" w:lineRule="auto"/>
              <w:rPr>
                <w:rFonts w:eastAsia="微软雅黑"/>
                <w:sz w:val="20"/>
                <w:szCs w:val="20"/>
              </w:rPr>
            </w:pPr>
            <w:r>
              <w:rPr>
                <w:rFonts w:eastAsia="微软雅黑"/>
                <w:sz w:val="20"/>
                <w:szCs w:val="20"/>
              </w:rPr>
              <w:t>v</w:t>
            </w:r>
            <w:r w:rsidRPr="00D273B8">
              <w:rPr>
                <w:rFonts w:eastAsia="微软雅黑"/>
                <w:sz w:val="20"/>
                <w:szCs w:val="20"/>
              </w:rPr>
              <w:t>ivo: Support {3, 8, 12}</w:t>
            </w:r>
          </w:p>
          <w:p w14:paraId="3E1A3D5B" w14:textId="77777777" w:rsidR="001460DD" w:rsidRDefault="00D273B8" w:rsidP="000A30D7">
            <w:pPr>
              <w:widowControl w:val="0"/>
              <w:numPr>
                <w:ilvl w:val="0"/>
                <w:numId w:val="10"/>
              </w:numPr>
              <w:snapToGrid w:val="0"/>
              <w:spacing w:before="120" w:after="120" w:line="240" w:lineRule="auto"/>
              <w:rPr>
                <w:rFonts w:eastAsia="微软雅黑"/>
                <w:sz w:val="20"/>
                <w:szCs w:val="20"/>
              </w:rPr>
            </w:pPr>
            <w:r w:rsidRPr="00D273B8">
              <w:rPr>
                <w:rFonts w:eastAsia="微软雅黑"/>
                <w:sz w:val="20"/>
                <w:szCs w:val="20"/>
              </w:rPr>
              <w:t>Futurewei: 3, 8, 12, 16, and fractional numbers</w:t>
            </w:r>
          </w:p>
          <w:p w14:paraId="70AA7176" w14:textId="3154AFAC" w:rsidR="00F3299E" w:rsidRPr="00D273B8" w:rsidRDefault="00F3299E" w:rsidP="000A30D7">
            <w:pPr>
              <w:widowControl w:val="0"/>
              <w:numPr>
                <w:ilvl w:val="0"/>
                <w:numId w:val="10"/>
              </w:numPr>
              <w:snapToGrid w:val="0"/>
              <w:spacing w:before="120" w:after="120" w:line="240" w:lineRule="auto"/>
              <w:rPr>
                <w:rFonts w:eastAsia="微软雅黑"/>
                <w:sz w:val="20"/>
                <w:szCs w:val="20"/>
              </w:rPr>
            </w:pPr>
            <w:r>
              <w:rPr>
                <w:rFonts w:eastAsia="微软雅黑"/>
                <w:sz w:val="20"/>
                <w:szCs w:val="20"/>
              </w:rPr>
              <w:t xml:space="preserve">Huawei/HiSilicon: </w:t>
            </w:r>
            <w:r w:rsidRPr="00F3299E">
              <w:rPr>
                <w:rFonts w:eastAsia="微软雅黑"/>
                <w:sz w:val="20"/>
                <w:szCs w:val="20"/>
              </w:rPr>
              <w:t xml:space="preserve">Support 3 if </w:t>
            </w:r>
            <m:oMath>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F3299E">
              <w:rPr>
                <w:rFonts w:eastAsia="微软雅黑" w:hint="eastAsia"/>
                <w:bCs/>
                <w:sz w:val="20"/>
                <w:szCs w:val="20"/>
              </w:rPr>
              <w:t xml:space="preserve"> </w:t>
            </w:r>
            <w:r w:rsidRPr="00F3299E">
              <w:rPr>
                <w:rFonts w:eastAsia="微软雅黑"/>
                <w:bCs/>
                <w:sz w:val="20"/>
                <w:szCs w:val="20"/>
              </w:rPr>
              <w:t>is a multiple of 3</w:t>
            </w:r>
          </w:p>
        </w:tc>
      </w:tr>
      <w:tr w:rsidR="00D273B8" w14:paraId="7051E57A" w14:textId="77777777" w:rsidTr="006E3B3D">
        <w:trPr>
          <w:jc w:val="center"/>
        </w:trPr>
        <w:tc>
          <w:tcPr>
            <w:tcW w:w="0" w:type="auto"/>
          </w:tcPr>
          <w:p w14:paraId="452C4748" w14:textId="01FD3047" w:rsidR="001460DD" w:rsidRDefault="00070FBC" w:rsidP="00070FBC">
            <w:pPr>
              <w:widowControl w:val="0"/>
              <w:snapToGrid w:val="0"/>
              <w:spacing w:before="120" w:after="120" w:line="240" w:lineRule="auto"/>
              <w:rPr>
                <w:rFonts w:eastAsia="微软雅黑"/>
                <w:sz w:val="20"/>
                <w:szCs w:val="20"/>
              </w:rPr>
            </w:pPr>
            <w:r>
              <w:rPr>
                <w:rFonts w:eastAsia="微软雅黑"/>
                <w:sz w:val="20"/>
                <w:szCs w:val="20"/>
              </w:rPr>
              <w:t>Do not support additional P</w:t>
            </w:r>
            <w:r w:rsidRPr="00070FBC">
              <w:rPr>
                <w:rFonts w:eastAsia="微软雅黑"/>
                <w:sz w:val="20"/>
                <w:szCs w:val="20"/>
                <w:vertAlign w:val="subscript"/>
              </w:rPr>
              <w:t>F</w:t>
            </w:r>
            <w:r>
              <w:rPr>
                <w:rFonts w:eastAsia="微软雅黑"/>
                <w:sz w:val="20"/>
                <w:szCs w:val="20"/>
              </w:rPr>
              <w:t xml:space="preserve"> values </w:t>
            </w:r>
          </w:p>
        </w:tc>
        <w:tc>
          <w:tcPr>
            <w:tcW w:w="0" w:type="auto"/>
          </w:tcPr>
          <w:p w14:paraId="4EB77D62" w14:textId="3B288671" w:rsidR="00D273B8" w:rsidRPr="005D0D32" w:rsidRDefault="00B86364" w:rsidP="00B86364">
            <w:pPr>
              <w:widowControl w:val="0"/>
              <w:snapToGrid w:val="0"/>
              <w:spacing w:before="120" w:after="120" w:line="240" w:lineRule="auto"/>
              <w:rPr>
                <w:rFonts w:eastAsia="微软雅黑"/>
                <w:sz w:val="20"/>
                <w:szCs w:val="20"/>
                <w:lang w:val="de-DE"/>
              </w:rPr>
            </w:pPr>
            <w:r w:rsidRPr="00B86364">
              <w:rPr>
                <w:rFonts w:eastAsia="微软雅黑"/>
                <w:sz w:val="20"/>
                <w:szCs w:val="20"/>
              </w:rPr>
              <w:t>Intel, CMCC, OPPO</w:t>
            </w:r>
          </w:p>
        </w:tc>
      </w:tr>
    </w:tbl>
    <w:p w14:paraId="18D3AF3E" w14:textId="77777777" w:rsidR="00163EF6" w:rsidRDefault="00163EF6" w:rsidP="00B54C5E">
      <w:pPr>
        <w:widowControl w:val="0"/>
        <w:snapToGrid w:val="0"/>
        <w:spacing w:before="120" w:after="120" w:line="240" w:lineRule="auto"/>
        <w:jc w:val="both"/>
        <w:rPr>
          <w:rFonts w:eastAsiaTheme="minorEastAsia"/>
          <w:sz w:val="20"/>
          <w:szCs w:val="20"/>
        </w:rPr>
      </w:pPr>
    </w:p>
    <w:p w14:paraId="7BAF1DF0" w14:textId="21ED5A7B" w:rsidR="00B54C5E" w:rsidRDefault="003918B9" w:rsidP="00B54C5E">
      <w:pPr>
        <w:widowControl w:val="0"/>
        <w:snapToGrid w:val="0"/>
        <w:spacing w:before="120" w:after="120" w:line="240" w:lineRule="auto"/>
        <w:jc w:val="both"/>
        <w:rPr>
          <w:rFonts w:eastAsiaTheme="minorEastAsia"/>
          <w:sz w:val="20"/>
          <w:szCs w:val="20"/>
        </w:rPr>
      </w:pPr>
      <w:r>
        <w:rPr>
          <w:rFonts w:eastAsiaTheme="minorEastAsia"/>
          <w:sz w:val="20"/>
          <w:szCs w:val="20"/>
        </w:rPr>
        <w:t>For P</w:t>
      </w:r>
      <w:r w:rsidRPr="00AF4E74">
        <w:rPr>
          <w:rFonts w:eastAsiaTheme="minorEastAsia"/>
          <w:sz w:val="20"/>
          <w:szCs w:val="20"/>
          <w:vertAlign w:val="subscript"/>
        </w:rPr>
        <w:t>F</w:t>
      </w:r>
      <w:r>
        <w:rPr>
          <w:rFonts w:eastAsiaTheme="minorEastAsia"/>
          <w:sz w:val="20"/>
          <w:szCs w:val="20"/>
        </w:rPr>
        <w:t xml:space="preserve"> values, given there is no consensus</w:t>
      </w:r>
      <w:r w:rsidR="001530B2">
        <w:rPr>
          <w:rFonts w:eastAsiaTheme="minorEastAsia"/>
          <w:sz w:val="20"/>
          <w:szCs w:val="20"/>
        </w:rPr>
        <w:t xml:space="preserve"> on whether and how</w:t>
      </w:r>
      <w:r>
        <w:rPr>
          <w:rFonts w:eastAsiaTheme="minorEastAsia"/>
          <w:sz w:val="20"/>
          <w:szCs w:val="20"/>
        </w:rPr>
        <w:t xml:space="preserve"> to support P</w:t>
      </w:r>
      <w:r w:rsidRPr="003918B9">
        <w:rPr>
          <w:rFonts w:eastAsiaTheme="minorEastAsia"/>
          <w:sz w:val="20"/>
          <w:szCs w:val="20"/>
          <w:vertAlign w:val="subscript"/>
        </w:rPr>
        <w:t>F</w:t>
      </w:r>
      <w:r>
        <w:rPr>
          <w:rFonts w:eastAsiaTheme="minorEastAsia"/>
          <w:sz w:val="20"/>
          <w:szCs w:val="20"/>
        </w:rPr>
        <w:t xml:space="preserve"> values other than {2, 4}, FL recommend</w:t>
      </w:r>
      <w:r w:rsidR="00CC31B5">
        <w:rPr>
          <w:rFonts w:eastAsiaTheme="minorEastAsia" w:hint="eastAsia"/>
          <w:sz w:val="20"/>
          <w:szCs w:val="20"/>
        </w:rPr>
        <w:t>s</w:t>
      </w:r>
      <w:r>
        <w:rPr>
          <w:rFonts w:eastAsiaTheme="minorEastAsia"/>
          <w:sz w:val="20"/>
          <w:szCs w:val="20"/>
        </w:rPr>
        <w:t xml:space="preserve"> the following.</w:t>
      </w:r>
    </w:p>
    <w:p w14:paraId="3C1F6D94" w14:textId="2FAB976E" w:rsidR="007647C8" w:rsidRPr="003918B9" w:rsidRDefault="00C627A0" w:rsidP="003918B9">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sidR="000464AC">
        <w:rPr>
          <w:rFonts w:eastAsiaTheme="minorEastAsia"/>
          <w:b/>
          <w:i/>
          <w:sz w:val="20"/>
          <w:szCs w:val="20"/>
          <w:highlight w:val="yellow"/>
        </w:rPr>
        <w:t xml:space="preserve"> 4-1</w:t>
      </w:r>
      <w:r w:rsidRPr="00BF10F2">
        <w:rPr>
          <w:rFonts w:eastAsiaTheme="minorEastAsia"/>
          <w:b/>
          <w:i/>
          <w:sz w:val="20"/>
          <w:szCs w:val="20"/>
          <w:highlight w:val="yellow"/>
        </w:rPr>
        <w:t>:</w:t>
      </w:r>
      <w:r w:rsidRPr="00BF10F2">
        <w:rPr>
          <w:rFonts w:eastAsiaTheme="minorEastAsia"/>
          <w:i/>
          <w:sz w:val="20"/>
          <w:szCs w:val="20"/>
        </w:rPr>
        <w:t xml:space="preserve"> </w:t>
      </w:r>
      <w:r w:rsidR="00D67C04">
        <w:rPr>
          <w:rFonts w:eastAsiaTheme="minorEastAsia"/>
          <w:i/>
          <w:sz w:val="20"/>
          <w:szCs w:val="20"/>
        </w:rPr>
        <w:t xml:space="preserve">No consensus to support </w:t>
      </w:r>
      <w:r w:rsidR="00D67C04" w:rsidRPr="00D67C04">
        <w:rPr>
          <w:rFonts w:eastAsiaTheme="minorEastAsia"/>
          <w:i/>
          <w:sz w:val="20"/>
          <w:szCs w:val="20"/>
        </w:rPr>
        <w:t>P</w:t>
      </w:r>
      <w:r w:rsidR="00D67C04" w:rsidRPr="00D67C04">
        <w:rPr>
          <w:rFonts w:eastAsiaTheme="minorEastAsia"/>
          <w:i/>
          <w:sz w:val="20"/>
          <w:szCs w:val="20"/>
          <w:vertAlign w:val="subscript"/>
        </w:rPr>
        <w:t>F</w:t>
      </w:r>
      <w:r w:rsidR="00D67C04" w:rsidRPr="00D67C04">
        <w:rPr>
          <w:rFonts w:eastAsiaTheme="minorEastAsia"/>
          <w:i/>
          <w:sz w:val="20"/>
          <w:szCs w:val="20"/>
        </w:rPr>
        <w:t xml:space="preserve"> values other than {2, 4} for RPFS in Rel-17.</w:t>
      </w:r>
    </w:p>
    <w:p w14:paraId="45654032" w14:textId="77777777" w:rsidR="00EF6ADB" w:rsidRDefault="00EF6ADB" w:rsidP="00EF6ADB">
      <w:pPr>
        <w:widowControl w:val="0"/>
        <w:snapToGrid w:val="0"/>
        <w:spacing w:before="120" w:after="120" w:line="240" w:lineRule="auto"/>
        <w:jc w:val="both"/>
        <w:rPr>
          <w:rFonts w:eastAsiaTheme="minorEastAsia"/>
          <w:sz w:val="20"/>
          <w:szCs w:val="20"/>
        </w:rPr>
      </w:pPr>
    </w:p>
    <w:p w14:paraId="585C8F9C" w14:textId="77777777" w:rsidR="00EF6ADB" w:rsidRDefault="00EF6ADB" w:rsidP="00EF6AD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F6ADB" w14:paraId="4A2CE4FC" w14:textId="77777777" w:rsidTr="006E3B3D">
        <w:tc>
          <w:tcPr>
            <w:tcW w:w="2405" w:type="dxa"/>
            <w:shd w:val="clear" w:color="auto" w:fill="E2EFD9" w:themeFill="accent6" w:themeFillTint="33"/>
          </w:tcPr>
          <w:p w14:paraId="71FE3E84"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1B14EE8"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771BEF3E" w14:textId="77777777" w:rsidTr="006E3B3D">
        <w:tc>
          <w:tcPr>
            <w:tcW w:w="2405" w:type="dxa"/>
          </w:tcPr>
          <w:p w14:paraId="3759750F" w14:textId="0449A74C" w:rsidR="00981C47" w:rsidRPr="00CC772A" w:rsidRDefault="00BF13DE"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7DEC8E4C" w14:textId="6265B0AA" w:rsidR="00981C47" w:rsidRPr="00CC772A" w:rsidRDefault="00BF13DE"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More PF values should be supported, to allow this design to be useful for both capacity enhancement and coverage enhancement with higher flexibility.</w:t>
            </w:r>
          </w:p>
        </w:tc>
      </w:tr>
      <w:tr w:rsidR="00FA6A0F" w14:paraId="36DB23BA" w14:textId="77777777" w:rsidTr="006E3B3D">
        <w:tc>
          <w:tcPr>
            <w:tcW w:w="2405" w:type="dxa"/>
          </w:tcPr>
          <w:p w14:paraId="05B6249F" w14:textId="60A86556" w:rsidR="00FA6A0F" w:rsidRPr="00507814" w:rsidRDefault="00507814"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37A7AE6C" w14:textId="35819BD6" w:rsidR="00FA6A0F" w:rsidRPr="00507814" w:rsidRDefault="00507814" w:rsidP="00FA6A0F">
            <w:pPr>
              <w:widowControl w:val="0"/>
              <w:snapToGrid w:val="0"/>
              <w:spacing w:before="120" w:after="120" w:line="240" w:lineRule="auto"/>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upport</w:t>
            </w:r>
            <w:r>
              <w:rPr>
                <w:rFonts w:eastAsia="Malgun Gothic"/>
                <w:sz w:val="20"/>
                <w:szCs w:val="20"/>
                <w:lang w:eastAsia="ko-KR"/>
              </w:rPr>
              <w:t xml:space="preserve"> the FL proposal</w:t>
            </w:r>
            <w:r>
              <w:rPr>
                <w:rFonts w:eastAsia="Malgun Gothic" w:hint="eastAsia"/>
                <w:sz w:val="20"/>
                <w:szCs w:val="20"/>
                <w:lang w:eastAsia="ko-KR"/>
              </w:rPr>
              <w:t>.</w:t>
            </w:r>
          </w:p>
        </w:tc>
      </w:tr>
      <w:tr w:rsidR="00FA6A0F" w14:paraId="5E96F4F6" w14:textId="77777777" w:rsidTr="006E3B3D">
        <w:tc>
          <w:tcPr>
            <w:tcW w:w="2405" w:type="dxa"/>
          </w:tcPr>
          <w:p w14:paraId="0FF65CC8" w14:textId="5966021E" w:rsidR="00FA6A0F" w:rsidRDefault="006C7E6D" w:rsidP="00FA6A0F">
            <w:pPr>
              <w:widowControl w:val="0"/>
              <w:snapToGrid w:val="0"/>
              <w:spacing w:before="120" w:after="120" w:line="240" w:lineRule="auto"/>
              <w:rPr>
                <w:rFonts w:eastAsia="微软雅黑"/>
                <w:sz w:val="20"/>
                <w:szCs w:val="20"/>
              </w:rPr>
            </w:pPr>
            <w:r>
              <w:rPr>
                <w:rFonts w:eastAsia="微软雅黑" w:hint="eastAsia"/>
                <w:sz w:val="20"/>
                <w:szCs w:val="20"/>
              </w:rPr>
              <w:t>NEC</w:t>
            </w:r>
          </w:p>
        </w:tc>
        <w:tc>
          <w:tcPr>
            <w:tcW w:w="6945" w:type="dxa"/>
          </w:tcPr>
          <w:p w14:paraId="79521FB2" w14:textId="7DFC7978" w:rsidR="00FA6A0F" w:rsidRDefault="006C7E6D" w:rsidP="00FA6A0F">
            <w:pPr>
              <w:widowControl w:val="0"/>
              <w:snapToGrid w:val="0"/>
              <w:spacing w:before="120" w:after="120" w:line="240" w:lineRule="auto"/>
              <w:rPr>
                <w:rFonts w:eastAsia="微软雅黑"/>
                <w:sz w:val="20"/>
                <w:szCs w:val="20"/>
              </w:rPr>
            </w:pPr>
            <w:r>
              <w:rPr>
                <w:rFonts w:eastAsia="微软雅黑"/>
                <w:sz w:val="20"/>
                <w:szCs w:val="20"/>
              </w:rPr>
              <w:t>F</w:t>
            </w:r>
            <w:r>
              <w:rPr>
                <w:rFonts w:eastAsia="微软雅黑" w:hint="eastAsia"/>
                <w:sz w:val="20"/>
                <w:szCs w:val="20"/>
              </w:rPr>
              <w:t xml:space="preserve">ine </w:t>
            </w:r>
            <w:r>
              <w:rPr>
                <w:rFonts w:eastAsia="微软雅黑"/>
                <w:sz w:val="20"/>
                <w:szCs w:val="20"/>
              </w:rPr>
              <w:t>with the proposal.</w:t>
            </w:r>
          </w:p>
        </w:tc>
      </w:tr>
      <w:tr w:rsidR="001A26A4" w14:paraId="13CAA95F" w14:textId="77777777" w:rsidTr="006E3B3D">
        <w:tc>
          <w:tcPr>
            <w:tcW w:w="2405" w:type="dxa"/>
          </w:tcPr>
          <w:p w14:paraId="5AD43C9A" w14:textId="15B5A917" w:rsidR="001A26A4" w:rsidRPr="001A26A4" w:rsidRDefault="001A26A4"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Samsung</w:t>
            </w:r>
          </w:p>
        </w:tc>
        <w:tc>
          <w:tcPr>
            <w:tcW w:w="6945" w:type="dxa"/>
          </w:tcPr>
          <w:p w14:paraId="1B25CA32" w14:textId="0A874577" w:rsidR="001A26A4" w:rsidRPr="001A26A4" w:rsidRDefault="001A26A4"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w:t>
            </w:r>
            <w:r>
              <w:rPr>
                <w:rFonts w:eastAsia="Malgun Gothic"/>
                <w:sz w:val="20"/>
                <w:szCs w:val="20"/>
                <w:lang w:eastAsia="ko-KR"/>
              </w:rPr>
              <w:t>t the FL proposal.</w:t>
            </w:r>
          </w:p>
        </w:tc>
      </w:tr>
      <w:tr w:rsidR="001F503B" w14:paraId="748C7E3E" w14:textId="77777777" w:rsidTr="006E3B3D">
        <w:tc>
          <w:tcPr>
            <w:tcW w:w="2405" w:type="dxa"/>
          </w:tcPr>
          <w:p w14:paraId="199A50F1" w14:textId="17DD24CF"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H</w:t>
            </w:r>
            <w:r>
              <w:rPr>
                <w:rFonts w:eastAsia="微软雅黑"/>
                <w:sz w:val="20"/>
                <w:szCs w:val="20"/>
              </w:rPr>
              <w:t>uawei, HiSilicon</w:t>
            </w:r>
          </w:p>
        </w:tc>
        <w:tc>
          <w:tcPr>
            <w:tcW w:w="6945" w:type="dxa"/>
          </w:tcPr>
          <w:p w14:paraId="501FF1CF" w14:textId="19D9D213"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S</w:t>
            </w:r>
            <w:r>
              <w:rPr>
                <w:rFonts w:eastAsia="微软雅黑"/>
                <w:sz w:val="20"/>
                <w:szCs w:val="20"/>
              </w:rPr>
              <w:t>upport to introduce 3, since many SRS bandwidth is multiple times of 3.</w:t>
            </w:r>
          </w:p>
        </w:tc>
      </w:tr>
      <w:tr w:rsidR="0003416B" w14:paraId="50697F3E" w14:textId="77777777" w:rsidTr="006E3B3D">
        <w:tc>
          <w:tcPr>
            <w:tcW w:w="2405" w:type="dxa"/>
          </w:tcPr>
          <w:p w14:paraId="2FC37B6A" w14:textId="61EC6351" w:rsidR="0003416B" w:rsidRDefault="0003416B"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9626FD7" w14:textId="0917B5B0" w:rsidR="0003416B" w:rsidRDefault="0003416B" w:rsidP="001F503B">
            <w:pPr>
              <w:widowControl w:val="0"/>
              <w:snapToGrid w:val="0"/>
              <w:spacing w:before="120" w:after="120" w:line="240" w:lineRule="auto"/>
              <w:rPr>
                <w:rFonts w:eastAsia="微软雅黑"/>
                <w:sz w:val="20"/>
                <w:szCs w:val="20"/>
              </w:rPr>
            </w:pPr>
            <w:r>
              <w:rPr>
                <w:rFonts w:eastAsia="微软雅黑"/>
                <w:sz w:val="20"/>
                <w:szCs w:val="20"/>
              </w:rPr>
              <w:t>Support</w:t>
            </w:r>
          </w:p>
        </w:tc>
      </w:tr>
      <w:tr w:rsidR="001F2A5D" w14:paraId="378BA1CE" w14:textId="77777777" w:rsidTr="006E3B3D">
        <w:tc>
          <w:tcPr>
            <w:tcW w:w="2405" w:type="dxa"/>
          </w:tcPr>
          <w:p w14:paraId="69636C75" w14:textId="48BA40D0"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644C6CE" w14:textId="2047D788"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Support</w:t>
            </w:r>
          </w:p>
        </w:tc>
      </w:tr>
      <w:tr w:rsidR="00007293" w14:paraId="72B44D43" w14:textId="77777777" w:rsidTr="006E3B3D">
        <w:tc>
          <w:tcPr>
            <w:tcW w:w="2405" w:type="dxa"/>
          </w:tcPr>
          <w:p w14:paraId="613834B1" w14:textId="66EC632E" w:rsidR="00007293" w:rsidRDefault="00007293" w:rsidP="00007293">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444A5539" w14:textId="15A5BA59" w:rsidR="00007293" w:rsidRDefault="00007293" w:rsidP="00007293">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w:t>
            </w:r>
          </w:p>
        </w:tc>
      </w:tr>
      <w:tr w:rsidR="0037139F" w14:paraId="4D2305FA" w14:textId="77777777" w:rsidTr="006E3B3D">
        <w:tc>
          <w:tcPr>
            <w:tcW w:w="2405" w:type="dxa"/>
          </w:tcPr>
          <w:p w14:paraId="0ADDF3A9" w14:textId="4BF53F90"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7FD9446D" w14:textId="1A944564" w:rsidR="0037139F" w:rsidRDefault="0037139F" w:rsidP="0037139F">
            <w:pPr>
              <w:widowControl w:val="0"/>
              <w:snapToGrid w:val="0"/>
              <w:spacing w:before="120" w:after="120" w:line="240" w:lineRule="auto"/>
              <w:rPr>
                <w:rFonts w:eastAsia="微软雅黑"/>
                <w:sz w:val="20"/>
                <w:szCs w:val="20"/>
              </w:rPr>
            </w:pPr>
            <w:r>
              <w:rPr>
                <w:rFonts w:eastAsia="MS Mincho"/>
                <w:sz w:val="20"/>
                <w:szCs w:val="20"/>
                <w:lang w:eastAsia="ja-JP"/>
              </w:rPr>
              <w:t xml:space="preserve">We share </w:t>
            </w:r>
            <w:proofErr w:type="spellStart"/>
            <w:r>
              <w:rPr>
                <w:rFonts w:eastAsia="MS Mincho"/>
                <w:sz w:val="20"/>
                <w:szCs w:val="20"/>
                <w:lang w:eastAsia="ja-JP"/>
              </w:rPr>
              <w:t>Futurewei’s</w:t>
            </w:r>
            <w:proofErr w:type="spellEnd"/>
            <w:r>
              <w:rPr>
                <w:rFonts w:eastAsia="MS Mincho"/>
                <w:sz w:val="20"/>
                <w:szCs w:val="20"/>
                <w:lang w:eastAsia="ja-JP"/>
              </w:rPr>
              <w:t xml:space="preserve"> view. If the issue is to have SRS BW other than the existing ones, we can avoid it by having a restriction in section 4.1.4.</w:t>
            </w:r>
          </w:p>
        </w:tc>
      </w:tr>
      <w:tr w:rsidR="005845CF" w14:paraId="77D33C10" w14:textId="77777777" w:rsidTr="006E3B3D">
        <w:tc>
          <w:tcPr>
            <w:tcW w:w="2405" w:type="dxa"/>
          </w:tcPr>
          <w:p w14:paraId="078612D7" w14:textId="46964A82" w:rsidR="005845CF" w:rsidRDefault="005845C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3D8D7BCD" w14:textId="1A6E32AA" w:rsidR="005845CF" w:rsidRDefault="005845CF" w:rsidP="0037139F">
            <w:pPr>
              <w:widowControl w:val="0"/>
              <w:snapToGrid w:val="0"/>
              <w:spacing w:before="120" w:after="120" w:line="240" w:lineRule="auto"/>
              <w:rPr>
                <w:rFonts w:eastAsia="MS Mincho"/>
                <w:sz w:val="20"/>
                <w:szCs w:val="20"/>
                <w:lang w:eastAsia="ja-JP"/>
              </w:rPr>
            </w:pPr>
            <w:r>
              <w:rPr>
                <w:rFonts w:eastAsia="微软雅黑"/>
                <w:sz w:val="20"/>
                <w:szCs w:val="20"/>
              </w:rPr>
              <w:t>Support FL proposal.</w:t>
            </w:r>
          </w:p>
        </w:tc>
      </w:tr>
      <w:tr w:rsidR="002F29B7" w14:paraId="028CC73E" w14:textId="77777777" w:rsidTr="006E3B3D">
        <w:tc>
          <w:tcPr>
            <w:tcW w:w="2405" w:type="dxa"/>
          </w:tcPr>
          <w:p w14:paraId="33D26272" w14:textId="2830E910"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29176BBC" w14:textId="7769D97C" w:rsidR="002F29B7" w:rsidRDefault="002F29B7" w:rsidP="002F29B7">
            <w:pPr>
              <w:widowControl w:val="0"/>
              <w:snapToGrid w:val="0"/>
              <w:spacing w:before="120" w:after="120" w:line="240" w:lineRule="auto"/>
              <w:rPr>
                <w:rFonts w:eastAsia="微软雅黑"/>
                <w:sz w:val="20"/>
                <w:szCs w:val="20"/>
              </w:rPr>
            </w:pPr>
            <w:r>
              <w:rPr>
                <w:rFonts w:eastAsia="微软雅黑"/>
                <w:sz w:val="20"/>
                <w:szCs w:val="20"/>
              </w:rPr>
              <w:t>Support</w:t>
            </w:r>
          </w:p>
        </w:tc>
      </w:tr>
      <w:tr w:rsidR="00A97DA6" w14:paraId="031F0989" w14:textId="77777777" w:rsidTr="006E3B3D">
        <w:tc>
          <w:tcPr>
            <w:tcW w:w="2405" w:type="dxa"/>
          </w:tcPr>
          <w:p w14:paraId="0775F6D2" w14:textId="513CA157" w:rsidR="00A97DA6" w:rsidRDefault="00A97DA6"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538A7E60" w14:textId="1E06786D" w:rsidR="00A97DA6" w:rsidRDefault="00A97DA6" w:rsidP="002F29B7">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upport</w:t>
            </w:r>
            <w:r>
              <w:rPr>
                <w:rFonts w:eastAsia="Malgun Gothic"/>
                <w:sz w:val="20"/>
                <w:szCs w:val="20"/>
                <w:lang w:eastAsia="ko-KR"/>
              </w:rPr>
              <w:t xml:space="preserve"> the FL proposal</w:t>
            </w:r>
            <w:r>
              <w:rPr>
                <w:rFonts w:eastAsia="Malgun Gothic" w:hint="eastAsia"/>
                <w:sz w:val="20"/>
                <w:szCs w:val="20"/>
                <w:lang w:eastAsia="ko-KR"/>
              </w:rPr>
              <w:t>.</w:t>
            </w:r>
          </w:p>
        </w:tc>
      </w:tr>
      <w:tr w:rsidR="0091427B" w14:paraId="2E4D2C1C" w14:textId="77777777" w:rsidTr="006E3B3D">
        <w:tc>
          <w:tcPr>
            <w:tcW w:w="2405" w:type="dxa"/>
          </w:tcPr>
          <w:p w14:paraId="4111727E" w14:textId="340C1BA6" w:rsidR="0091427B" w:rsidRDefault="0091427B" w:rsidP="002F29B7">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556211AE" w14:textId="619AD5E4" w:rsidR="0091427B" w:rsidRPr="0091427B" w:rsidRDefault="0091427B" w:rsidP="002F29B7">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F72CA" w14:paraId="0E5C367A" w14:textId="77777777" w:rsidTr="006E3B3D">
        <w:tc>
          <w:tcPr>
            <w:tcW w:w="2405" w:type="dxa"/>
          </w:tcPr>
          <w:p w14:paraId="61812A6D" w14:textId="383A5CF6" w:rsidR="001F72CA" w:rsidRDefault="001F72CA" w:rsidP="002F29B7">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33458DC3" w14:textId="68CDC2BE" w:rsidR="001F72CA" w:rsidRDefault="001F72CA" w:rsidP="002F29B7">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2D3736" w:rsidRPr="0091427B" w14:paraId="457048CC" w14:textId="77777777" w:rsidTr="002D3736">
        <w:tc>
          <w:tcPr>
            <w:tcW w:w="2405" w:type="dxa"/>
          </w:tcPr>
          <w:p w14:paraId="42C36A4A" w14:textId="77777777" w:rsidR="002D3736" w:rsidRDefault="002D3736" w:rsidP="009832CF">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5DD1672E" w14:textId="77777777" w:rsidR="002D3736" w:rsidRPr="0091427B" w:rsidRDefault="002D3736" w:rsidP="009832CF">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the FL proposal.</w:t>
            </w:r>
          </w:p>
        </w:tc>
      </w:tr>
      <w:tr w:rsidR="00D9541D" w14:paraId="294378A4" w14:textId="77777777" w:rsidTr="00D9541D">
        <w:tc>
          <w:tcPr>
            <w:tcW w:w="2405" w:type="dxa"/>
          </w:tcPr>
          <w:p w14:paraId="342EA1AA" w14:textId="77777777" w:rsidR="00D9541D" w:rsidRDefault="00D9541D"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7BFCB89E" w14:textId="77777777" w:rsidR="00D9541D" w:rsidRDefault="00D9541D" w:rsidP="009832CF">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D55937" w14:paraId="07883324" w14:textId="77777777" w:rsidTr="00D9541D">
        <w:tc>
          <w:tcPr>
            <w:tcW w:w="2405" w:type="dxa"/>
          </w:tcPr>
          <w:p w14:paraId="0A0A5B92" w14:textId="66DC635A" w:rsidR="00D55937" w:rsidRDefault="00D55937" w:rsidP="009832CF">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4A67B499" w14:textId="2ADF82DE" w:rsidR="00D55937" w:rsidRDefault="00D55937" w:rsidP="009832CF">
            <w:pPr>
              <w:widowControl w:val="0"/>
              <w:snapToGrid w:val="0"/>
              <w:spacing w:before="120" w:after="120" w:line="240" w:lineRule="auto"/>
              <w:rPr>
                <w:rFonts w:eastAsiaTheme="minorEastAsia"/>
                <w:sz w:val="20"/>
                <w:szCs w:val="20"/>
              </w:rPr>
            </w:pPr>
            <w:r>
              <w:rPr>
                <w:rFonts w:eastAsiaTheme="minorEastAsia"/>
                <w:sz w:val="20"/>
                <w:szCs w:val="20"/>
              </w:rPr>
              <w:t>Support FL proposal</w:t>
            </w:r>
          </w:p>
        </w:tc>
      </w:tr>
    </w:tbl>
    <w:p w14:paraId="6B06C23E" w14:textId="77777777" w:rsidR="00EF6ADB" w:rsidRDefault="00EF6ADB">
      <w:pPr>
        <w:widowControl w:val="0"/>
        <w:snapToGrid w:val="0"/>
        <w:spacing w:before="120" w:after="120" w:line="240" w:lineRule="auto"/>
        <w:jc w:val="both"/>
        <w:rPr>
          <w:rFonts w:eastAsia="Malgun Gothic"/>
          <w:sz w:val="20"/>
          <w:szCs w:val="20"/>
          <w:lang w:eastAsia="ko-KR"/>
        </w:rPr>
      </w:pPr>
    </w:p>
    <w:p w14:paraId="7D56C7A5" w14:textId="176B9A86" w:rsidR="00EF6ADB" w:rsidRPr="00405B16" w:rsidRDefault="00405B16" w:rsidP="00405B1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.2 </w:t>
      </w:r>
      <w:r w:rsidR="00460596">
        <w:rPr>
          <w:rFonts w:ascii="Arial" w:hAnsi="Arial" w:cs="Arial"/>
          <w:sz w:val="22"/>
          <w:szCs w:val="22"/>
        </w:rPr>
        <w:t xml:space="preserve">Start </w:t>
      </w:r>
      <w:r w:rsidRPr="00405B16">
        <w:rPr>
          <w:rFonts w:ascii="Arial" w:hAnsi="Arial" w:cs="Arial" w:hint="eastAsia"/>
          <w:sz w:val="22"/>
          <w:szCs w:val="22"/>
        </w:rPr>
        <w:t>R</w:t>
      </w:r>
      <w:r>
        <w:rPr>
          <w:rFonts w:ascii="Arial" w:hAnsi="Arial" w:cs="Arial"/>
          <w:sz w:val="22"/>
          <w:szCs w:val="22"/>
        </w:rPr>
        <w:t>B location</w:t>
      </w:r>
      <w:r w:rsidR="00460596">
        <w:rPr>
          <w:rFonts w:ascii="Arial" w:hAnsi="Arial" w:cs="Arial"/>
          <w:sz w:val="22"/>
          <w:szCs w:val="22"/>
        </w:rPr>
        <w:t xml:space="preserve"> hopping</w:t>
      </w:r>
    </w:p>
    <w:p w14:paraId="3FAFC10A" w14:textId="387FF859" w:rsidR="003918B9" w:rsidRDefault="00AA23E9">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remaining issues of </w:t>
      </w:r>
      <w:r w:rsidR="00BC6EC1">
        <w:rPr>
          <w:rFonts w:eastAsiaTheme="minorEastAsia"/>
          <w:sz w:val="20"/>
          <w:szCs w:val="20"/>
        </w:rPr>
        <w:t>start RB location hopping includes three aspects</w:t>
      </w:r>
    </w:p>
    <w:p w14:paraId="4C7B6AC3" w14:textId="77777777" w:rsidR="003717FB" w:rsidRDefault="003717FB"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sz w:val="20"/>
          <w:szCs w:val="20"/>
        </w:rPr>
        <w:t>Whether to extend start RB location hopping to aperiodic SRS</w:t>
      </w:r>
    </w:p>
    <w:p w14:paraId="4E0BE694" w14:textId="442D7D3E" w:rsidR="008752E8" w:rsidRDefault="00A71C81"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hint="eastAsia"/>
          <w:sz w:val="20"/>
          <w:szCs w:val="20"/>
        </w:rPr>
        <w:t>W</w:t>
      </w:r>
      <w:r>
        <w:rPr>
          <w:rFonts w:eastAsiaTheme="minorEastAsia"/>
          <w:sz w:val="20"/>
          <w:szCs w:val="20"/>
        </w:rPr>
        <w:t>hether to support start RB location hopping within a legacy FH period</w:t>
      </w:r>
    </w:p>
    <w:p w14:paraId="3622EBEE" w14:textId="66D7E771" w:rsidR="006704BB" w:rsidRPr="006704BB" w:rsidRDefault="00A460F8" w:rsidP="00A71C81">
      <w:pPr>
        <w:widowControl w:val="0"/>
        <w:snapToGrid w:val="0"/>
        <w:spacing w:before="120" w:after="120" w:line="240" w:lineRule="auto"/>
        <w:jc w:val="both"/>
        <w:rPr>
          <w:rFonts w:eastAsiaTheme="minorEastAsia"/>
          <w:b/>
          <w:sz w:val="20"/>
          <w:szCs w:val="20"/>
          <w:u w:val="single"/>
        </w:rPr>
      </w:pPr>
      <w:r w:rsidRPr="00A460F8">
        <w:rPr>
          <w:rFonts w:eastAsiaTheme="minorEastAsia"/>
          <w:b/>
          <w:sz w:val="20"/>
          <w:szCs w:val="20"/>
          <w:u w:val="single"/>
        </w:rPr>
        <w:t>Whether to extend start RB location hopping to aperiodic SRS</w:t>
      </w:r>
    </w:p>
    <w:p w14:paraId="5FABB339" w14:textId="14CA1592" w:rsidR="00A71C81" w:rsidRPr="00A71C81" w:rsidRDefault="00A71C81" w:rsidP="00A71C81">
      <w:pPr>
        <w:widowControl w:val="0"/>
        <w:snapToGrid w:val="0"/>
        <w:spacing w:before="120" w:after="120" w:line="240" w:lineRule="auto"/>
        <w:jc w:val="both"/>
        <w:rPr>
          <w:rFonts w:eastAsiaTheme="minorEastAsia"/>
          <w:sz w:val="20"/>
          <w:szCs w:val="20"/>
        </w:rPr>
      </w:pPr>
      <w:r>
        <w:rPr>
          <w:rFonts w:eastAsiaTheme="minorEastAsia"/>
          <w:sz w:val="20"/>
          <w:szCs w:val="20"/>
        </w:rPr>
        <w:t>Companies’ views on th</w:t>
      </w:r>
      <w:r w:rsidR="006704BB">
        <w:rPr>
          <w:rFonts w:eastAsiaTheme="minorEastAsia"/>
          <w:sz w:val="20"/>
          <w:szCs w:val="20"/>
        </w:rPr>
        <w:t>is aspect</w:t>
      </w:r>
      <w:r>
        <w:rPr>
          <w:rFonts w:eastAsiaTheme="minorEastAsia"/>
          <w:sz w:val="20"/>
          <w:szCs w:val="20"/>
        </w:rPr>
        <w:t xml:space="preserve"> are summarized as follows.</w:t>
      </w:r>
    </w:p>
    <w:p w14:paraId="484291A5" w14:textId="507E9FAE" w:rsidR="00C14761" w:rsidRDefault="00C14761" w:rsidP="00C14761">
      <w:pPr>
        <w:widowControl w:val="0"/>
        <w:snapToGrid w:val="0"/>
        <w:spacing w:before="120" w:after="120" w:line="240" w:lineRule="auto"/>
        <w:jc w:val="center"/>
        <w:rPr>
          <w:rFonts w:eastAsiaTheme="minorEastAsia"/>
          <w:sz w:val="20"/>
          <w:szCs w:val="20"/>
        </w:rPr>
      </w:pPr>
      <w:r>
        <w:rPr>
          <w:rFonts w:eastAsiaTheme="minorEastAsia"/>
          <w:sz w:val="20"/>
          <w:szCs w:val="20"/>
        </w:rPr>
        <w:t>Table 4-2</w:t>
      </w:r>
    </w:p>
    <w:tbl>
      <w:tblPr>
        <w:tblStyle w:val="af"/>
        <w:tblW w:w="0" w:type="auto"/>
        <w:jc w:val="center"/>
        <w:tblLook w:val="04A0" w:firstRow="1" w:lastRow="0" w:firstColumn="1" w:lastColumn="0" w:noHBand="0" w:noVBand="1"/>
      </w:tblPr>
      <w:tblGrid>
        <w:gridCol w:w="4296"/>
        <w:gridCol w:w="5054"/>
      </w:tblGrid>
      <w:tr w:rsidR="00183170" w14:paraId="2633BD76" w14:textId="77777777" w:rsidTr="000343C7">
        <w:trPr>
          <w:trHeight w:val="269"/>
          <w:jc w:val="center"/>
        </w:trPr>
        <w:tc>
          <w:tcPr>
            <w:tcW w:w="0" w:type="auto"/>
            <w:gridSpan w:val="2"/>
          </w:tcPr>
          <w:p w14:paraId="19A691CA" w14:textId="0C490869" w:rsidR="00183170" w:rsidRPr="00183170" w:rsidRDefault="00183170" w:rsidP="00497CA1">
            <w:pPr>
              <w:widowControl w:val="0"/>
              <w:snapToGrid w:val="0"/>
              <w:spacing w:before="120" w:after="120" w:line="240" w:lineRule="auto"/>
              <w:rPr>
                <w:rFonts w:eastAsia="微软雅黑"/>
                <w:b/>
                <w:sz w:val="20"/>
                <w:szCs w:val="20"/>
                <w:u w:val="single"/>
              </w:rPr>
            </w:pPr>
            <w:r w:rsidRPr="00183170">
              <w:rPr>
                <w:rFonts w:eastAsia="微软雅黑"/>
                <w:b/>
                <w:sz w:val="20"/>
                <w:szCs w:val="20"/>
                <w:u w:val="single"/>
              </w:rPr>
              <w:t>Whether to extend start RB location hopping to aperiodic SRS</w:t>
            </w:r>
          </w:p>
        </w:tc>
      </w:tr>
      <w:tr w:rsidR="00183170" w14:paraId="4D085A0F" w14:textId="77777777" w:rsidTr="008B28FA">
        <w:trPr>
          <w:trHeight w:val="269"/>
          <w:jc w:val="center"/>
        </w:trPr>
        <w:tc>
          <w:tcPr>
            <w:tcW w:w="0" w:type="auto"/>
            <w:shd w:val="clear" w:color="auto" w:fill="E2EFD9" w:themeFill="accent6" w:themeFillTint="33"/>
          </w:tcPr>
          <w:p w14:paraId="5004E6C4" w14:textId="5F831CD7" w:rsidR="00183170" w:rsidRDefault="00183170" w:rsidP="00183170">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6715DE91" w14:textId="43F64942" w:rsidR="00183170" w:rsidRPr="00497CA1" w:rsidRDefault="00183170" w:rsidP="00183170">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83170" w14:paraId="12D9F8B1" w14:textId="77777777" w:rsidTr="00CD7E4B">
        <w:trPr>
          <w:trHeight w:val="269"/>
          <w:jc w:val="center"/>
        </w:trPr>
        <w:tc>
          <w:tcPr>
            <w:tcW w:w="0" w:type="auto"/>
          </w:tcPr>
          <w:p w14:paraId="1C59658C" w14:textId="58FF8645" w:rsidR="00183170" w:rsidRDefault="00782DC6" w:rsidP="00782DC6">
            <w:pPr>
              <w:widowControl w:val="0"/>
              <w:snapToGrid w:val="0"/>
              <w:spacing w:before="120" w:after="120" w:line="240" w:lineRule="auto"/>
              <w:rPr>
                <w:rFonts w:eastAsia="微软雅黑"/>
                <w:sz w:val="20"/>
                <w:szCs w:val="20"/>
              </w:rPr>
            </w:pPr>
            <w:r>
              <w:rPr>
                <w:rFonts w:eastAsia="微软雅黑"/>
                <w:sz w:val="20"/>
                <w:szCs w:val="20"/>
              </w:rPr>
              <w:t>For aperiodic SRS, s</w:t>
            </w:r>
            <w:r w:rsidRPr="00782DC6">
              <w:rPr>
                <w:rFonts w:eastAsia="微软雅黑"/>
                <w:sz w:val="20"/>
                <w:szCs w:val="20"/>
              </w:rPr>
              <w:t xml:space="preserve">upport same start RB location hopping approach as </w:t>
            </w:r>
            <w:r w:rsidR="00121DB6">
              <w:rPr>
                <w:rFonts w:eastAsia="微软雅黑"/>
                <w:sz w:val="20"/>
                <w:szCs w:val="20"/>
              </w:rPr>
              <w:t xml:space="preserve">for </w:t>
            </w:r>
            <w:r w:rsidRPr="00782DC6">
              <w:rPr>
                <w:rFonts w:eastAsia="微软雅黑"/>
                <w:sz w:val="20"/>
                <w:szCs w:val="20"/>
              </w:rPr>
              <w:t>P/SP</w:t>
            </w:r>
            <w:r w:rsidR="00121DB6">
              <w:rPr>
                <w:rFonts w:eastAsia="微软雅黑"/>
                <w:sz w:val="20"/>
                <w:szCs w:val="20"/>
              </w:rPr>
              <w:t xml:space="preserve"> SRS</w:t>
            </w:r>
          </w:p>
        </w:tc>
        <w:tc>
          <w:tcPr>
            <w:tcW w:w="0" w:type="auto"/>
          </w:tcPr>
          <w:p w14:paraId="2C995EE3" w14:textId="1DC2285F" w:rsidR="00183170" w:rsidRPr="00807897" w:rsidRDefault="00A641BA" w:rsidP="00497CA1">
            <w:pPr>
              <w:widowControl w:val="0"/>
              <w:snapToGrid w:val="0"/>
              <w:spacing w:before="120" w:after="120" w:line="240" w:lineRule="auto"/>
              <w:rPr>
                <w:rFonts w:eastAsia="微软雅黑"/>
                <w:sz w:val="20"/>
                <w:szCs w:val="20"/>
              </w:rPr>
            </w:pPr>
            <w:r w:rsidRPr="00A641BA">
              <w:rPr>
                <w:rFonts w:eastAsia="微软雅黑"/>
                <w:sz w:val="20"/>
                <w:szCs w:val="20"/>
              </w:rPr>
              <w:t>ZTE, Huawei/HiSilicon, Ericsson</w:t>
            </w:r>
            <w:r w:rsidR="00385C9F">
              <w:rPr>
                <w:rFonts w:eastAsia="微软雅黑"/>
                <w:sz w:val="20"/>
                <w:szCs w:val="20"/>
              </w:rPr>
              <w:t>, Futurewei, LGE</w:t>
            </w:r>
            <w:r w:rsidR="006C7E6D">
              <w:rPr>
                <w:rFonts w:eastAsia="微软雅黑"/>
                <w:sz w:val="20"/>
                <w:szCs w:val="20"/>
              </w:rPr>
              <w:t>, NEC</w:t>
            </w:r>
            <w:r w:rsidR="001F2A5D">
              <w:rPr>
                <w:rFonts w:eastAsia="微软雅黑"/>
                <w:sz w:val="20"/>
                <w:szCs w:val="20"/>
              </w:rPr>
              <w:t>, Qualcomm</w:t>
            </w:r>
            <w:r w:rsidR="009F6BFD">
              <w:rPr>
                <w:rFonts w:eastAsia="微软雅黑"/>
                <w:sz w:val="20"/>
                <w:szCs w:val="20"/>
              </w:rPr>
              <w:t xml:space="preserve">, </w:t>
            </w:r>
            <w:proofErr w:type="spellStart"/>
            <w:r w:rsidR="009F6BFD">
              <w:rPr>
                <w:rFonts w:eastAsia="微软雅黑"/>
                <w:sz w:val="20"/>
                <w:szCs w:val="20"/>
              </w:rPr>
              <w:t>MediaTek</w:t>
            </w:r>
            <w:proofErr w:type="spellEnd"/>
            <w:r w:rsidR="00B95F3D">
              <w:rPr>
                <w:rFonts w:eastAsia="微软雅黑"/>
                <w:sz w:val="20"/>
                <w:szCs w:val="20"/>
              </w:rPr>
              <w:t xml:space="preserve">, </w:t>
            </w:r>
            <w:proofErr w:type="spellStart"/>
            <w:r w:rsidR="00B95F3D">
              <w:rPr>
                <w:rFonts w:eastAsia="微软雅黑"/>
                <w:sz w:val="20"/>
                <w:szCs w:val="20"/>
              </w:rPr>
              <w:t>Xiaomi</w:t>
            </w:r>
            <w:proofErr w:type="spellEnd"/>
            <w:r w:rsidR="00B95F3D">
              <w:rPr>
                <w:rFonts w:eastAsia="微软雅黑"/>
                <w:sz w:val="20"/>
                <w:szCs w:val="20"/>
              </w:rPr>
              <w:t>, CMCC</w:t>
            </w:r>
          </w:p>
        </w:tc>
      </w:tr>
      <w:tr w:rsidR="00183170" w14:paraId="5174B6B7" w14:textId="77777777" w:rsidTr="00CD7E4B">
        <w:trPr>
          <w:trHeight w:val="269"/>
          <w:jc w:val="center"/>
        </w:trPr>
        <w:tc>
          <w:tcPr>
            <w:tcW w:w="0" w:type="auto"/>
          </w:tcPr>
          <w:p w14:paraId="3CE1B1B2" w14:textId="75C3694C" w:rsidR="00183170" w:rsidRDefault="00807897" w:rsidP="00807897">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or aperiodic SRS, s</w:t>
            </w:r>
            <w:r w:rsidRPr="00807897">
              <w:rPr>
                <w:rFonts w:eastAsia="微软雅黑"/>
                <w:sz w:val="20"/>
                <w:szCs w:val="20"/>
              </w:rPr>
              <w:t xml:space="preserve">upport start RB location hopping </w:t>
            </w:r>
            <w:r>
              <w:rPr>
                <w:rFonts w:eastAsia="微软雅黑"/>
                <w:sz w:val="20"/>
                <w:szCs w:val="20"/>
              </w:rPr>
              <w:t>across</w:t>
            </w:r>
            <w:r w:rsidRPr="00807897">
              <w:rPr>
                <w:rFonts w:eastAsia="微软雅黑"/>
                <w:sz w:val="20"/>
                <w:szCs w:val="20"/>
              </w:rPr>
              <w:t xml:space="preserve"> repetition symbols for R&gt;1</w:t>
            </w:r>
          </w:p>
        </w:tc>
        <w:tc>
          <w:tcPr>
            <w:tcW w:w="0" w:type="auto"/>
          </w:tcPr>
          <w:p w14:paraId="396ACE2F" w14:textId="65FE5AF1" w:rsidR="00183170" w:rsidRPr="00497CA1" w:rsidRDefault="00A641BA" w:rsidP="00497CA1">
            <w:pPr>
              <w:widowControl w:val="0"/>
              <w:snapToGrid w:val="0"/>
              <w:spacing w:before="120" w:after="120" w:line="240" w:lineRule="auto"/>
              <w:rPr>
                <w:rFonts w:eastAsia="微软雅黑"/>
                <w:sz w:val="20"/>
                <w:szCs w:val="20"/>
              </w:rPr>
            </w:pPr>
            <w:r w:rsidRPr="00A641BA">
              <w:rPr>
                <w:rFonts w:eastAsia="微软雅黑"/>
                <w:sz w:val="20"/>
                <w:szCs w:val="20"/>
              </w:rPr>
              <w:t>CATT</w:t>
            </w:r>
            <w:r w:rsidR="009F6BFD">
              <w:rPr>
                <w:rFonts w:eastAsia="微软雅黑"/>
                <w:sz w:val="20"/>
                <w:szCs w:val="20"/>
              </w:rPr>
              <w:t>, MediaTek</w:t>
            </w:r>
          </w:p>
        </w:tc>
      </w:tr>
      <w:tr w:rsidR="00807897" w14:paraId="4D7BBBC5" w14:textId="77777777" w:rsidTr="00CD7E4B">
        <w:trPr>
          <w:trHeight w:val="269"/>
          <w:jc w:val="center"/>
        </w:trPr>
        <w:tc>
          <w:tcPr>
            <w:tcW w:w="0" w:type="auto"/>
          </w:tcPr>
          <w:p w14:paraId="7DBC1F09" w14:textId="5461B844" w:rsidR="00807897" w:rsidRDefault="00DD515B" w:rsidP="00CD7E4B">
            <w:pPr>
              <w:widowControl w:val="0"/>
              <w:snapToGrid w:val="0"/>
              <w:spacing w:before="120" w:after="120" w:line="240" w:lineRule="auto"/>
              <w:rPr>
                <w:rFonts w:eastAsia="微软雅黑"/>
                <w:sz w:val="20"/>
                <w:szCs w:val="20"/>
              </w:rPr>
            </w:pPr>
            <w:r>
              <w:rPr>
                <w:rFonts w:eastAsia="微软雅黑"/>
                <w:sz w:val="20"/>
                <w:szCs w:val="20"/>
              </w:rPr>
              <w:t>S</w:t>
            </w:r>
            <w:r w:rsidRPr="00782DC6">
              <w:rPr>
                <w:rFonts w:eastAsia="微软雅黑"/>
                <w:sz w:val="20"/>
                <w:szCs w:val="20"/>
              </w:rPr>
              <w:t>tart RB location hopping</w:t>
            </w:r>
            <w:r>
              <w:rPr>
                <w:rFonts w:eastAsia="微软雅黑"/>
                <w:sz w:val="20"/>
                <w:szCs w:val="20"/>
              </w:rPr>
              <w:t xml:space="preserve"> is not applicable on </w:t>
            </w:r>
            <w:r>
              <w:rPr>
                <w:rFonts w:eastAsia="微软雅黑"/>
                <w:sz w:val="20"/>
                <w:szCs w:val="20"/>
              </w:rPr>
              <w:lastRenderedPageBreak/>
              <w:t>aperiodic SRS</w:t>
            </w:r>
          </w:p>
        </w:tc>
        <w:tc>
          <w:tcPr>
            <w:tcW w:w="0" w:type="auto"/>
          </w:tcPr>
          <w:p w14:paraId="34FF9ECC" w14:textId="78435C66" w:rsidR="00807897" w:rsidRPr="00497CA1" w:rsidRDefault="00A641BA" w:rsidP="00497CA1">
            <w:pPr>
              <w:widowControl w:val="0"/>
              <w:snapToGrid w:val="0"/>
              <w:spacing w:before="120" w:after="120" w:line="240" w:lineRule="auto"/>
              <w:rPr>
                <w:rFonts w:eastAsia="微软雅黑"/>
                <w:sz w:val="20"/>
                <w:szCs w:val="20"/>
              </w:rPr>
            </w:pPr>
            <w:r w:rsidRPr="00A641BA">
              <w:rPr>
                <w:rFonts w:eastAsia="微软雅黑"/>
                <w:sz w:val="20"/>
                <w:szCs w:val="20"/>
              </w:rPr>
              <w:lastRenderedPageBreak/>
              <w:t>Intel, OPPO</w:t>
            </w:r>
          </w:p>
        </w:tc>
      </w:tr>
      <w:tr w:rsidR="00007293" w14:paraId="19EF3650" w14:textId="77777777" w:rsidTr="00CD7E4B">
        <w:trPr>
          <w:trHeight w:val="269"/>
          <w:jc w:val="center"/>
        </w:trPr>
        <w:tc>
          <w:tcPr>
            <w:tcW w:w="0" w:type="auto"/>
          </w:tcPr>
          <w:p w14:paraId="6403441A" w14:textId="77777777" w:rsidR="00007293" w:rsidRDefault="00007293" w:rsidP="00CD7E4B">
            <w:pPr>
              <w:widowControl w:val="0"/>
              <w:snapToGrid w:val="0"/>
              <w:spacing w:before="120" w:after="120" w:line="240" w:lineRule="auto"/>
              <w:rPr>
                <w:rFonts w:eastAsia="微软雅黑"/>
                <w:sz w:val="20"/>
                <w:szCs w:val="20"/>
              </w:rPr>
            </w:pPr>
          </w:p>
        </w:tc>
        <w:tc>
          <w:tcPr>
            <w:tcW w:w="0" w:type="auto"/>
          </w:tcPr>
          <w:p w14:paraId="6C587E39" w14:textId="77777777" w:rsidR="00007293" w:rsidRPr="00A641BA" w:rsidRDefault="00007293" w:rsidP="00497CA1">
            <w:pPr>
              <w:widowControl w:val="0"/>
              <w:snapToGrid w:val="0"/>
              <w:spacing w:before="120" w:after="120" w:line="240" w:lineRule="auto"/>
              <w:rPr>
                <w:rFonts w:eastAsia="微软雅黑"/>
                <w:sz w:val="20"/>
                <w:szCs w:val="20"/>
              </w:rPr>
            </w:pPr>
          </w:p>
        </w:tc>
      </w:tr>
    </w:tbl>
    <w:p w14:paraId="1E8194BA" w14:textId="4C372AC3" w:rsidR="0001199D" w:rsidRDefault="0001199D">
      <w:pPr>
        <w:widowControl w:val="0"/>
        <w:snapToGrid w:val="0"/>
        <w:spacing w:before="120" w:after="120" w:line="240" w:lineRule="auto"/>
        <w:jc w:val="both"/>
        <w:rPr>
          <w:rFonts w:eastAsiaTheme="minorEastAsia"/>
          <w:sz w:val="20"/>
          <w:szCs w:val="20"/>
        </w:rPr>
      </w:pPr>
    </w:p>
    <w:p w14:paraId="683FAACE" w14:textId="7EE162BB" w:rsidR="0001199D" w:rsidRDefault="0001199D">
      <w:pPr>
        <w:widowControl w:val="0"/>
        <w:snapToGrid w:val="0"/>
        <w:spacing w:before="120" w:after="120" w:line="240" w:lineRule="auto"/>
        <w:jc w:val="both"/>
        <w:rPr>
          <w:rFonts w:eastAsiaTheme="minorEastAsia"/>
          <w:i/>
          <w:sz w:val="20"/>
          <w:szCs w:val="20"/>
        </w:rPr>
      </w:pPr>
      <w:r w:rsidRPr="0001199D">
        <w:rPr>
          <w:rFonts w:eastAsiaTheme="minorEastAsia"/>
          <w:b/>
          <w:i/>
          <w:sz w:val="20"/>
          <w:szCs w:val="20"/>
          <w:highlight w:val="yellow"/>
        </w:rPr>
        <w:t>FL Proposal</w:t>
      </w:r>
      <w:r w:rsidR="000464AC">
        <w:rPr>
          <w:rFonts w:eastAsiaTheme="minorEastAsia"/>
          <w:b/>
          <w:i/>
          <w:sz w:val="20"/>
          <w:szCs w:val="20"/>
          <w:highlight w:val="yellow"/>
        </w:rPr>
        <w:t xml:space="preserve"> 4-2</w:t>
      </w:r>
      <w:r w:rsidRPr="0001199D">
        <w:rPr>
          <w:rFonts w:eastAsiaTheme="minorEastAsia"/>
          <w:b/>
          <w:i/>
          <w:sz w:val="20"/>
          <w:szCs w:val="20"/>
          <w:highlight w:val="yellow"/>
        </w:rPr>
        <w:t>:</w:t>
      </w:r>
      <w:r w:rsidR="00F479F3">
        <w:rPr>
          <w:rFonts w:eastAsiaTheme="minorEastAsia"/>
          <w:i/>
          <w:sz w:val="20"/>
          <w:szCs w:val="20"/>
        </w:rPr>
        <w:t xml:space="preserve"> </w:t>
      </w:r>
      <w:r w:rsidR="00A1732D" w:rsidRPr="00A1732D">
        <w:rPr>
          <w:rFonts w:eastAsiaTheme="minorEastAsia"/>
          <w:i/>
          <w:sz w:val="20"/>
          <w:szCs w:val="20"/>
        </w:rPr>
        <w:t>For aperiodic SRS, support same start RB location hopping approach as for P/SP SRS</w:t>
      </w:r>
      <w:r w:rsidR="00A1732D">
        <w:rPr>
          <w:rFonts w:eastAsiaTheme="minorEastAsia"/>
          <w:i/>
          <w:sz w:val="20"/>
          <w:szCs w:val="20"/>
        </w:rPr>
        <w:t>.</w:t>
      </w:r>
    </w:p>
    <w:p w14:paraId="2451D337" w14:textId="77777777" w:rsidR="004F2213" w:rsidRPr="004F2213" w:rsidRDefault="004F2213">
      <w:pPr>
        <w:widowControl w:val="0"/>
        <w:snapToGrid w:val="0"/>
        <w:spacing w:before="120" w:after="120" w:line="240" w:lineRule="auto"/>
        <w:jc w:val="both"/>
        <w:rPr>
          <w:rFonts w:eastAsia="Malgun Gothic"/>
          <w:sz w:val="20"/>
          <w:szCs w:val="20"/>
          <w:lang w:eastAsia="ko-KR"/>
        </w:rPr>
      </w:pPr>
    </w:p>
    <w:p w14:paraId="010F9B0E" w14:textId="77777777" w:rsidR="00ED7B79" w:rsidRDefault="00ED7B79" w:rsidP="00ED7B7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D7B79" w14:paraId="07787C11" w14:textId="77777777" w:rsidTr="006E3B3D">
        <w:tc>
          <w:tcPr>
            <w:tcW w:w="2405" w:type="dxa"/>
            <w:shd w:val="clear" w:color="auto" w:fill="E2EFD9" w:themeFill="accent6" w:themeFillTint="33"/>
          </w:tcPr>
          <w:p w14:paraId="4EBC297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390DCE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DF61203" w14:textId="77777777" w:rsidTr="003F76D2">
        <w:tc>
          <w:tcPr>
            <w:tcW w:w="2405" w:type="dxa"/>
          </w:tcPr>
          <w:p w14:paraId="372F25C2" w14:textId="04AC471B" w:rsidR="00981C47" w:rsidRPr="00CC772A" w:rsidRDefault="00BF13DE" w:rsidP="003F76D2">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26C851C7" w14:textId="3E996AB8" w:rsidR="00CC772A" w:rsidRPr="00CC772A" w:rsidRDefault="00BF13DE" w:rsidP="00DA66D7">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this as it provides higher flexibility.</w:t>
            </w:r>
          </w:p>
        </w:tc>
      </w:tr>
      <w:tr w:rsidR="00FA6A0F" w14:paraId="4487C4F0" w14:textId="77777777" w:rsidTr="006E3B3D">
        <w:tc>
          <w:tcPr>
            <w:tcW w:w="2405" w:type="dxa"/>
          </w:tcPr>
          <w:p w14:paraId="343C5757" w14:textId="4844332A" w:rsidR="00FA6A0F" w:rsidRPr="00507814" w:rsidRDefault="00507814"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09EF832B" w14:textId="547BF2F6" w:rsidR="0024070B" w:rsidRPr="00507814" w:rsidRDefault="00507814" w:rsidP="00587169">
            <w:pPr>
              <w:widowControl w:val="0"/>
              <w:snapToGrid w:val="0"/>
              <w:spacing w:before="120" w:after="120" w:line="240" w:lineRule="auto"/>
              <w:rPr>
                <w:rFonts w:eastAsia="Malgun Gothic"/>
                <w:sz w:val="20"/>
                <w:szCs w:val="20"/>
                <w:highlight w:val="yellow"/>
                <w:lang w:eastAsia="ko-KR"/>
              </w:rPr>
            </w:pPr>
            <w:r w:rsidRPr="00507814">
              <w:rPr>
                <w:rFonts w:eastAsia="Malgun Gothic"/>
                <w:sz w:val="20"/>
                <w:szCs w:val="20"/>
                <w:lang w:eastAsia="ko-KR"/>
              </w:rPr>
              <w:t>W</w:t>
            </w:r>
            <w:r>
              <w:rPr>
                <w:rFonts w:eastAsia="Malgun Gothic"/>
                <w:sz w:val="20"/>
                <w:szCs w:val="20"/>
                <w:lang w:eastAsia="ko-KR"/>
              </w:rPr>
              <w:t xml:space="preserve">e are </w:t>
            </w:r>
            <w:r w:rsidR="00587169">
              <w:rPr>
                <w:rFonts w:eastAsia="Malgun Gothic"/>
                <w:sz w:val="20"/>
                <w:szCs w:val="20"/>
                <w:lang w:eastAsia="ko-KR"/>
              </w:rPr>
              <w:t>open</w:t>
            </w:r>
            <w:r>
              <w:rPr>
                <w:rFonts w:eastAsia="Malgun Gothic"/>
                <w:sz w:val="20"/>
                <w:szCs w:val="20"/>
                <w:lang w:eastAsia="ko-KR"/>
              </w:rPr>
              <w:t xml:space="preserve"> to support start RB location hopping for aperiodic SRS, but not to support repetition symbols for R&gt;1 case. R&gt;1 case has own purpose to achieve coverage gain.</w:t>
            </w:r>
          </w:p>
        </w:tc>
      </w:tr>
      <w:tr w:rsidR="00FA6A0F" w14:paraId="718F6803" w14:textId="77777777" w:rsidTr="006E3B3D">
        <w:tc>
          <w:tcPr>
            <w:tcW w:w="2405" w:type="dxa"/>
          </w:tcPr>
          <w:p w14:paraId="279B0D7F" w14:textId="6B96AF51" w:rsidR="00FA6A0F" w:rsidRDefault="006C7E6D" w:rsidP="00FA6A0F">
            <w:pPr>
              <w:widowControl w:val="0"/>
              <w:snapToGrid w:val="0"/>
              <w:spacing w:before="120" w:after="120" w:line="240" w:lineRule="auto"/>
              <w:rPr>
                <w:rFonts w:eastAsia="微软雅黑"/>
                <w:sz w:val="20"/>
                <w:szCs w:val="20"/>
              </w:rPr>
            </w:pPr>
            <w:r>
              <w:rPr>
                <w:rFonts w:eastAsia="微软雅黑" w:hint="eastAsia"/>
                <w:sz w:val="20"/>
                <w:szCs w:val="20"/>
              </w:rPr>
              <w:t>NEC</w:t>
            </w:r>
          </w:p>
        </w:tc>
        <w:tc>
          <w:tcPr>
            <w:tcW w:w="6945" w:type="dxa"/>
          </w:tcPr>
          <w:p w14:paraId="0261809B" w14:textId="2E458639" w:rsidR="00FA6A0F" w:rsidRDefault="006C7E6D" w:rsidP="00FA6A0F">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upport</w:t>
            </w:r>
            <w:r>
              <w:rPr>
                <w:rFonts w:eastAsia="微软雅黑"/>
                <w:sz w:val="20"/>
                <w:szCs w:val="20"/>
              </w:rPr>
              <w:t xml:space="preserve"> start RB location</w:t>
            </w:r>
            <w:r>
              <w:rPr>
                <w:rFonts w:eastAsia="微软雅黑" w:hint="eastAsia"/>
                <w:sz w:val="20"/>
                <w:szCs w:val="20"/>
              </w:rPr>
              <w:t xml:space="preserve"> </w:t>
            </w:r>
            <w:r>
              <w:rPr>
                <w:rFonts w:eastAsia="微软雅黑"/>
                <w:sz w:val="20"/>
                <w:szCs w:val="20"/>
              </w:rPr>
              <w:t>hopping for aperiodic SRS.</w:t>
            </w:r>
          </w:p>
        </w:tc>
      </w:tr>
      <w:tr w:rsidR="004C22BB" w14:paraId="027C166B" w14:textId="77777777" w:rsidTr="006E3B3D">
        <w:tc>
          <w:tcPr>
            <w:tcW w:w="2405" w:type="dxa"/>
          </w:tcPr>
          <w:p w14:paraId="1DB72FCA" w14:textId="073692FD" w:rsidR="004C22BB" w:rsidRDefault="004C22BB" w:rsidP="004C22BB">
            <w:pPr>
              <w:widowControl w:val="0"/>
              <w:snapToGrid w:val="0"/>
              <w:spacing w:before="120" w:after="120" w:line="240" w:lineRule="auto"/>
              <w:rPr>
                <w:rFonts w:eastAsia="微软雅黑"/>
                <w:sz w:val="20"/>
                <w:szCs w:val="20"/>
              </w:rPr>
            </w:pPr>
            <w:r>
              <w:rPr>
                <w:rFonts w:eastAsiaTheme="minorEastAsia" w:hint="eastAsia"/>
                <w:sz w:val="20"/>
                <w:szCs w:val="20"/>
              </w:rPr>
              <w:t>v</w:t>
            </w:r>
            <w:r>
              <w:rPr>
                <w:rFonts w:eastAsiaTheme="minorEastAsia"/>
                <w:sz w:val="20"/>
                <w:szCs w:val="20"/>
              </w:rPr>
              <w:t>ivo</w:t>
            </w:r>
          </w:p>
        </w:tc>
        <w:tc>
          <w:tcPr>
            <w:tcW w:w="6945" w:type="dxa"/>
          </w:tcPr>
          <w:p w14:paraId="17B128EF" w14:textId="53B19F25" w:rsidR="004C22BB" w:rsidRDefault="004C22BB" w:rsidP="004C22BB">
            <w:pPr>
              <w:widowControl w:val="0"/>
              <w:snapToGrid w:val="0"/>
              <w:spacing w:before="120" w:after="120" w:line="240" w:lineRule="auto"/>
              <w:rPr>
                <w:rFonts w:eastAsia="微软雅黑"/>
                <w:sz w:val="20"/>
                <w:szCs w:val="20"/>
              </w:rPr>
            </w:pPr>
            <w:r>
              <w:rPr>
                <w:rFonts w:eastAsiaTheme="minorEastAsia"/>
                <w:sz w:val="20"/>
                <w:szCs w:val="20"/>
              </w:rPr>
              <w:t>No need to introduce start RB location hopping into aperiodic SRS.</w:t>
            </w:r>
          </w:p>
        </w:tc>
      </w:tr>
      <w:tr w:rsidR="001F503B" w14:paraId="06FE7F62" w14:textId="77777777" w:rsidTr="006E3B3D">
        <w:tc>
          <w:tcPr>
            <w:tcW w:w="2405" w:type="dxa"/>
          </w:tcPr>
          <w:p w14:paraId="56DFFD0F" w14:textId="35C98BA3" w:rsidR="001F503B" w:rsidRDefault="001F503B" w:rsidP="001F503B">
            <w:pPr>
              <w:widowControl w:val="0"/>
              <w:snapToGrid w:val="0"/>
              <w:spacing w:before="120" w:after="120" w:line="240" w:lineRule="auto"/>
              <w:rPr>
                <w:rFonts w:eastAsiaTheme="minorEastAsia"/>
                <w:sz w:val="20"/>
                <w:szCs w:val="20"/>
              </w:rPr>
            </w:pPr>
            <w:r>
              <w:rPr>
                <w:rFonts w:eastAsia="微软雅黑" w:hint="eastAsia"/>
                <w:sz w:val="20"/>
                <w:szCs w:val="20"/>
              </w:rPr>
              <w:t>H</w:t>
            </w:r>
            <w:r>
              <w:rPr>
                <w:rFonts w:eastAsia="微软雅黑"/>
                <w:sz w:val="20"/>
                <w:szCs w:val="20"/>
              </w:rPr>
              <w:t>uawei, HiSilicon</w:t>
            </w:r>
          </w:p>
        </w:tc>
        <w:tc>
          <w:tcPr>
            <w:tcW w:w="6945" w:type="dxa"/>
          </w:tcPr>
          <w:p w14:paraId="69FC16AB" w14:textId="0FFEAE4E" w:rsidR="001F503B" w:rsidRDefault="001F503B" w:rsidP="001F503B">
            <w:pPr>
              <w:widowControl w:val="0"/>
              <w:snapToGrid w:val="0"/>
              <w:spacing w:before="120" w:after="120" w:line="240" w:lineRule="auto"/>
              <w:rPr>
                <w:rFonts w:eastAsiaTheme="minorEastAsia"/>
                <w:sz w:val="20"/>
                <w:szCs w:val="20"/>
              </w:rPr>
            </w:pPr>
            <w:r w:rsidRPr="00490C76">
              <w:rPr>
                <w:rFonts w:eastAsia="微软雅黑"/>
                <w:sz w:val="20"/>
                <w:szCs w:val="20"/>
              </w:rPr>
              <w:t>Support to extend start RB location hopping to aperiodic SRS</w:t>
            </w:r>
            <w:r>
              <w:rPr>
                <w:rFonts w:eastAsia="微软雅黑"/>
                <w:sz w:val="20"/>
                <w:szCs w:val="20"/>
              </w:rPr>
              <w:t>, since it can be useful when there is more than one FH period for aperiodic SRS.</w:t>
            </w:r>
          </w:p>
        </w:tc>
      </w:tr>
      <w:tr w:rsidR="0003416B" w14:paraId="291F17AA" w14:textId="77777777" w:rsidTr="006E3B3D">
        <w:tc>
          <w:tcPr>
            <w:tcW w:w="2405" w:type="dxa"/>
          </w:tcPr>
          <w:p w14:paraId="1DA3199C" w14:textId="3F593C13" w:rsidR="0003416B" w:rsidRDefault="0003416B"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51A32E4" w14:textId="1D8699BA" w:rsidR="0003416B" w:rsidRPr="00490C76" w:rsidRDefault="00572295" w:rsidP="001F503B">
            <w:pPr>
              <w:widowControl w:val="0"/>
              <w:snapToGrid w:val="0"/>
              <w:spacing w:before="120" w:after="120" w:line="240" w:lineRule="auto"/>
              <w:rPr>
                <w:rFonts w:eastAsia="微软雅黑"/>
                <w:sz w:val="20"/>
                <w:szCs w:val="20"/>
              </w:rPr>
            </w:pPr>
            <w:r>
              <w:rPr>
                <w:rFonts w:eastAsia="微软雅黑"/>
                <w:sz w:val="20"/>
                <w:szCs w:val="20"/>
              </w:rPr>
              <w:t>We continue to support the 1</w:t>
            </w:r>
            <w:r w:rsidRPr="00572295">
              <w:rPr>
                <w:rFonts w:eastAsia="微软雅黑"/>
                <w:sz w:val="20"/>
                <w:szCs w:val="20"/>
                <w:vertAlign w:val="superscript"/>
              </w:rPr>
              <w:t>st</w:t>
            </w:r>
            <w:r>
              <w:rPr>
                <w:rFonts w:eastAsia="微软雅黑"/>
                <w:sz w:val="20"/>
                <w:szCs w:val="20"/>
              </w:rPr>
              <w:t xml:space="preserve"> option. </w:t>
            </w:r>
          </w:p>
        </w:tc>
      </w:tr>
      <w:tr w:rsidR="001F2A5D" w14:paraId="2B6B3CD8" w14:textId="77777777" w:rsidTr="006E3B3D">
        <w:tc>
          <w:tcPr>
            <w:tcW w:w="2405" w:type="dxa"/>
          </w:tcPr>
          <w:p w14:paraId="22698B62" w14:textId="332F6C18"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5DA6E53" w14:textId="2E05DBCE" w:rsidR="001F2A5D" w:rsidRPr="001F2A5D" w:rsidRDefault="001F2A5D" w:rsidP="001F2A5D">
            <w:pPr>
              <w:widowControl w:val="0"/>
              <w:snapToGrid w:val="0"/>
              <w:spacing w:before="120" w:after="120" w:line="240" w:lineRule="auto"/>
              <w:jc w:val="both"/>
              <w:rPr>
                <w:rFonts w:eastAsiaTheme="minorEastAsia"/>
                <w:sz w:val="20"/>
                <w:szCs w:val="20"/>
              </w:rPr>
            </w:pPr>
            <w:r>
              <w:rPr>
                <w:rFonts w:eastAsiaTheme="minorEastAsia"/>
                <w:sz w:val="20"/>
                <w:szCs w:val="20"/>
              </w:rPr>
              <w:t xml:space="preserve">Support to </w:t>
            </w:r>
            <w:r w:rsidRPr="001F2A5D">
              <w:rPr>
                <w:rFonts w:eastAsiaTheme="minorEastAsia"/>
                <w:sz w:val="20"/>
                <w:szCs w:val="20"/>
              </w:rPr>
              <w:t>extend start RB location hopping to aperiodic SRS</w:t>
            </w:r>
            <w:r>
              <w:rPr>
                <w:rFonts w:eastAsiaTheme="minorEastAsia"/>
                <w:sz w:val="20"/>
                <w:szCs w:val="20"/>
              </w:rPr>
              <w:t xml:space="preserve"> when more than one legacy FH exits within a slot. It is very beneficial as UE can keep phase coherency within a slot and this helps gNB do coherent interpolation. </w:t>
            </w:r>
          </w:p>
          <w:p w14:paraId="4614EA3F" w14:textId="77777777" w:rsidR="001F2A5D" w:rsidRDefault="001F2A5D" w:rsidP="001F503B">
            <w:pPr>
              <w:widowControl w:val="0"/>
              <w:snapToGrid w:val="0"/>
              <w:spacing w:before="120" w:after="120" w:line="240" w:lineRule="auto"/>
              <w:rPr>
                <w:rFonts w:eastAsia="微软雅黑"/>
                <w:sz w:val="20"/>
                <w:szCs w:val="20"/>
              </w:rPr>
            </w:pPr>
          </w:p>
        </w:tc>
      </w:tr>
      <w:tr w:rsidR="00B272EC" w14:paraId="1A7904EB" w14:textId="77777777" w:rsidTr="006E3B3D">
        <w:tc>
          <w:tcPr>
            <w:tcW w:w="2405" w:type="dxa"/>
          </w:tcPr>
          <w:p w14:paraId="33CCDDF3" w14:textId="35FBB47D" w:rsidR="00B272EC" w:rsidRPr="00B272EC" w:rsidRDefault="00B272EC" w:rsidP="001F503B">
            <w:pPr>
              <w:widowControl w:val="0"/>
              <w:snapToGrid w:val="0"/>
              <w:spacing w:before="120" w:after="120" w:line="240" w:lineRule="auto"/>
              <w:rPr>
                <w:rFonts w:eastAsia="微软雅黑"/>
                <w:i/>
                <w:sz w:val="20"/>
                <w:szCs w:val="20"/>
              </w:rPr>
            </w:pPr>
            <w:r w:rsidRPr="00B272EC">
              <w:rPr>
                <w:rFonts w:eastAsia="微软雅黑" w:hint="eastAsia"/>
                <w:i/>
                <w:sz w:val="20"/>
                <w:szCs w:val="20"/>
              </w:rPr>
              <w:t>F</w:t>
            </w:r>
            <w:r w:rsidRPr="00B272EC">
              <w:rPr>
                <w:rFonts w:eastAsia="微软雅黑"/>
                <w:i/>
                <w:sz w:val="20"/>
                <w:szCs w:val="20"/>
              </w:rPr>
              <w:t>L</w:t>
            </w:r>
          </w:p>
        </w:tc>
        <w:tc>
          <w:tcPr>
            <w:tcW w:w="6945" w:type="dxa"/>
          </w:tcPr>
          <w:p w14:paraId="556B8FD0" w14:textId="3F58199C" w:rsidR="00B272EC" w:rsidRDefault="00B272EC" w:rsidP="001F2A5D">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he proposal is updated based on the comments received so far.</w:t>
            </w:r>
          </w:p>
        </w:tc>
      </w:tr>
      <w:tr w:rsidR="00AB6161" w14:paraId="7F7059A8" w14:textId="77777777" w:rsidTr="006E3B3D">
        <w:tc>
          <w:tcPr>
            <w:tcW w:w="2405" w:type="dxa"/>
          </w:tcPr>
          <w:p w14:paraId="07F36754" w14:textId="26D363BA" w:rsidR="00AB6161" w:rsidRPr="00B272EC" w:rsidRDefault="00AB6161" w:rsidP="00AB6161">
            <w:pPr>
              <w:widowControl w:val="0"/>
              <w:snapToGrid w:val="0"/>
              <w:spacing w:before="120" w:after="120" w:line="240" w:lineRule="auto"/>
              <w:rPr>
                <w:rFonts w:eastAsia="微软雅黑"/>
                <w:i/>
                <w:sz w:val="20"/>
                <w:szCs w:val="20"/>
              </w:rPr>
            </w:pPr>
            <w:r>
              <w:rPr>
                <w:rFonts w:eastAsia="微软雅黑" w:hint="eastAsia"/>
                <w:sz w:val="20"/>
                <w:szCs w:val="20"/>
              </w:rPr>
              <w:t>L</w:t>
            </w:r>
            <w:r>
              <w:rPr>
                <w:rFonts w:eastAsia="微软雅黑"/>
                <w:sz w:val="20"/>
                <w:szCs w:val="20"/>
              </w:rPr>
              <w:t>enovo/MotM</w:t>
            </w:r>
          </w:p>
        </w:tc>
        <w:tc>
          <w:tcPr>
            <w:tcW w:w="6945" w:type="dxa"/>
          </w:tcPr>
          <w:p w14:paraId="1FCFBC1D" w14:textId="16A593F0" w:rsidR="00AB6161" w:rsidRDefault="00AB6161" w:rsidP="00AB6161">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upport to extend start RB location hopping to aperiodic SRS.</w:t>
            </w:r>
          </w:p>
        </w:tc>
      </w:tr>
      <w:tr w:rsidR="009F6BFD" w14:paraId="1ADF8C4E" w14:textId="77777777" w:rsidTr="006E3B3D">
        <w:tc>
          <w:tcPr>
            <w:tcW w:w="2405" w:type="dxa"/>
          </w:tcPr>
          <w:p w14:paraId="613C8B70" w14:textId="5CDA2B88" w:rsidR="009F6BFD" w:rsidRDefault="009F6BFD" w:rsidP="00AB6161">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1594CE5F" w14:textId="2F36EE04" w:rsidR="009F6BFD" w:rsidRDefault="009F6BFD" w:rsidP="009F6BFD">
            <w:pPr>
              <w:widowControl w:val="0"/>
              <w:snapToGrid w:val="0"/>
              <w:spacing w:before="120" w:after="120" w:line="240" w:lineRule="auto"/>
              <w:jc w:val="both"/>
              <w:rPr>
                <w:rFonts w:eastAsia="微软雅黑"/>
                <w:sz w:val="20"/>
                <w:szCs w:val="20"/>
              </w:rPr>
            </w:pPr>
            <w:r>
              <w:rPr>
                <w:rFonts w:eastAsiaTheme="minorEastAsia"/>
                <w:sz w:val="20"/>
                <w:szCs w:val="20"/>
              </w:rPr>
              <w:t xml:space="preserve">We support start RB </w:t>
            </w:r>
            <w:r>
              <w:rPr>
                <w:rFonts w:eastAsia="微软雅黑"/>
                <w:sz w:val="20"/>
                <w:szCs w:val="20"/>
              </w:rPr>
              <w:t xml:space="preserve">hopping for aperiodic SRS. </w:t>
            </w:r>
          </w:p>
          <w:p w14:paraId="6ABE2007" w14:textId="1C5D1C87" w:rsidR="009F6BFD" w:rsidRDefault="009F6BFD" w:rsidP="009F6BFD">
            <w:pPr>
              <w:widowControl w:val="0"/>
              <w:snapToGrid w:val="0"/>
              <w:spacing w:before="120" w:after="120" w:line="240" w:lineRule="auto"/>
              <w:jc w:val="both"/>
              <w:rPr>
                <w:rFonts w:eastAsiaTheme="minorEastAsia"/>
                <w:sz w:val="20"/>
                <w:szCs w:val="20"/>
              </w:rPr>
            </w:pPr>
            <w:r>
              <w:rPr>
                <w:rFonts w:eastAsia="微软雅黑"/>
                <w:sz w:val="20"/>
                <w:szCs w:val="20"/>
              </w:rPr>
              <w:t xml:space="preserve">As for R&gt;1 case, this can be merged to next topic discussion for </w:t>
            </w:r>
            <w:r w:rsidRPr="00884FAB">
              <w:rPr>
                <w:rFonts w:eastAsia="微软雅黑"/>
                <w:sz w:val="20"/>
                <w:szCs w:val="20"/>
              </w:rPr>
              <w:t>within a legacy FH period</w:t>
            </w:r>
            <w:r>
              <w:rPr>
                <w:rFonts w:eastAsia="微软雅黑"/>
                <w:sz w:val="20"/>
                <w:szCs w:val="20"/>
              </w:rPr>
              <w:t>. This will be useful for better frequency coverage in some cases, e.g., when N_symbol = R.</w:t>
            </w:r>
          </w:p>
        </w:tc>
      </w:tr>
      <w:tr w:rsidR="0037139F" w14:paraId="40732800" w14:textId="77777777" w:rsidTr="006E3B3D">
        <w:tc>
          <w:tcPr>
            <w:tcW w:w="2405" w:type="dxa"/>
          </w:tcPr>
          <w:p w14:paraId="638D7EA8" w14:textId="57EC0DF2"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640D689" w14:textId="15DFEFC8" w:rsidR="0037139F" w:rsidRDefault="0037139F" w:rsidP="0037139F">
            <w:pPr>
              <w:widowControl w:val="0"/>
              <w:snapToGrid w:val="0"/>
              <w:spacing w:before="120" w:after="120" w:line="240" w:lineRule="auto"/>
              <w:jc w:val="both"/>
              <w:rPr>
                <w:rFonts w:eastAsiaTheme="minorEastAsia"/>
                <w:sz w:val="20"/>
                <w:szCs w:val="20"/>
              </w:rPr>
            </w:pPr>
            <w:r w:rsidRPr="00B02367">
              <w:rPr>
                <w:rFonts w:eastAsiaTheme="minorEastAsia"/>
                <w:sz w:val="20"/>
                <w:szCs w:val="20"/>
              </w:rPr>
              <w:t>While not sure how much beneficial it is for A-SRS, we are okay with unlocking this functionality for A-SRS as well, with the understanding that it could be turned off per RRC configuratio</w:t>
            </w:r>
            <w:r>
              <w:rPr>
                <w:rFonts w:eastAsiaTheme="minorEastAsia"/>
                <w:sz w:val="20"/>
                <w:szCs w:val="20"/>
              </w:rPr>
              <w:t xml:space="preserve">n. </w:t>
            </w:r>
          </w:p>
        </w:tc>
      </w:tr>
      <w:tr w:rsidR="005845CF" w14:paraId="01B2C799" w14:textId="77777777" w:rsidTr="006E3B3D">
        <w:tc>
          <w:tcPr>
            <w:tcW w:w="2405" w:type="dxa"/>
          </w:tcPr>
          <w:p w14:paraId="55E98FF9" w14:textId="6CB944B7" w:rsidR="005845CF" w:rsidRDefault="005845C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7C4517E6" w14:textId="1C9B1EF6" w:rsidR="005845CF" w:rsidRPr="00B02367" w:rsidRDefault="005845CF" w:rsidP="0037139F">
            <w:pPr>
              <w:widowControl w:val="0"/>
              <w:snapToGrid w:val="0"/>
              <w:spacing w:before="120" w:after="120" w:line="240" w:lineRule="auto"/>
              <w:jc w:val="both"/>
              <w:rPr>
                <w:rFonts w:eastAsiaTheme="minorEastAsia"/>
                <w:sz w:val="20"/>
                <w:szCs w:val="20"/>
              </w:rPr>
            </w:pPr>
            <w:r w:rsidRPr="008E4FD2">
              <w:rPr>
                <w:rFonts w:eastAsia="微软雅黑"/>
                <w:sz w:val="20"/>
                <w:szCs w:val="20"/>
              </w:rPr>
              <w:t>We don’t see the necessity for aperiodic SRS</w:t>
            </w:r>
            <w:r>
              <w:rPr>
                <w:rFonts w:eastAsia="微软雅黑"/>
                <w:sz w:val="20"/>
                <w:szCs w:val="20"/>
              </w:rPr>
              <w:t>.</w:t>
            </w:r>
          </w:p>
        </w:tc>
      </w:tr>
      <w:tr w:rsidR="002F29B7" w14:paraId="4824CC61" w14:textId="77777777" w:rsidTr="006E3B3D">
        <w:tc>
          <w:tcPr>
            <w:tcW w:w="2405" w:type="dxa"/>
          </w:tcPr>
          <w:p w14:paraId="7DF61577" w14:textId="6B8D12C9"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64A279BA" w14:textId="1E169E6F" w:rsidR="002F29B7" w:rsidRPr="008E4FD2" w:rsidRDefault="002F29B7" w:rsidP="002F29B7">
            <w:pPr>
              <w:widowControl w:val="0"/>
              <w:snapToGrid w:val="0"/>
              <w:spacing w:before="120" w:after="120" w:line="240" w:lineRule="auto"/>
              <w:jc w:val="both"/>
              <w:rPr>
                <w:rFonts w:eastAsia="微软雅黑"/>
                <w:sz w:val="20"/>
                <w:szCs w:val="20"/>
              </w:rPr>
            </w:pPr>
            <w:r>
              <w:rPr>
                <w:rFonts w:eastAsiaTheme="minorEastAsia"/>
                <w:sz w:val="20"/>
                <w:szCs w:val="20"/>
              </w:rPr>
              <w:t xml:space="preserve">The aperiodic SRS is one-shot transmission. Thus, the benefit is doubtable. </w:t>
            </w:r>
          </w:p>
        </w:tc>
      </w:tr>
      <w:tr w:rsidR="003D15D8" w14:paraId="4EE2210E" w14:textId="77777777" w:rsidTr="006E3B3D">
        <w:tc>
          <w:tcPr>
            <w:tcW w:w="2405" w:type="dxa"/>
          </w:tcPr>
          <w:p w14:paraId="4485A9F0" w14:textId="7F339F5D" w:rsidR="003D15D8" w:rsidRDefault="003D15D8"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56D545C3" w14:textId="7A759ED4" w:rsidR="003D15D8" w:rsidRDefault="003D15D8" w:rsidP="002F29B7">
            <w:pPr>
              <w:widowControl w:val="0"/>
              <w:snapToGrid w:val="0"/>
              <w:spacing w:before="120" w:after="120" w:line="240" w:lineRule="auto"/>
              <w:jc w:val="both"/>
              <w:rPr>
                <w:rFonts w:eastAsiaTheme="minorEastAsia"/>
                <w:sz w:val="20"/>
                <w:szCs w:val="20"/>
              </w:rPr>
            </w:pPr>
            <w:r>
              <w:rPr>
                <w:rFonts w:eastAsia="微软雅黑" w:hint="eastAsia"/>
                <w:sz w:val="20"/>
                <w:szCs w:val="20"/>
              </w:rPr>
              <w:t xml:space="preserve">We support to </w:t>
            </w:r>
            <w:r>
              <w:rPr>
                <w:rFonts w:eastAsiaTheme="minorEastAsia"/>
                <w:sz w:val="20"/>
                <w:szCs w:val="20"/>
              </w:rPr>
              <w:t>extend start RB location hopping to aperiodic SRS</w:t>
            </w:r>
            <w:r>
              <w:rPr>
                <w:rFonts w:eastAsiaTheme="minorEastAsia" w:hint="eastAsia"/>
                <w:sz w:val="20"/>
                <w:szCs w:val="20"/>
              </w:rPr>
              <w:t xml:space="preserve">, and prefer </w:t>
            </w:r>
            <w:r w:rsidRPr="00807897">
              <w:rPr>
                <w:rFonts w:eastAsia="微软雅黑"/>
                <w:sz w:val="20"/>
                <w:szCs w:val="20"/>
              </w:rPr>
              <w:t xml:space="preserve">start RB location hopping </w:t>
            </w:r>
            <w:r>
              <w:rPr>
                <w:rFonts w:eastAsia="微软雅黑"/>
                <w:sz w:val="20"/>
                <w:szCs w:val="20"/>
              </w:rPr>
              <w:t>across</w:t>
            </w:r>
            <w:r w:rsidRPr="00807897">
              <w:rPr>
                <w:rFonts w:eastAsia="微软雅黑"/>
                <w:sz w:val="20"/>
                <w:szCs w:val="20"/>
              </w:rPr>
              <w:t xml:space="preserve"> repetition symbols for R&gt;1</w:t>
            </w:r>
            <w:r>
              <w:rPr>
                <w:rFonts w:eastAsiaTheme="minorEastAsia" w:hint="eastAsia"/>
                <w:sz w:val="20"/>
                <w:szCs w:val="20"/>
              </w:rPr>
              <w:t xml:space="preserve">. Since both </w:t>
            </w:r>
            <w:r>
              <w:rPr>
                <w:rFonts w:eastAsia="微软雅黑" w:hint="eastAsia"/>
                <w:sz w:val="20"/>
                <w:szCs w:val="20"/>
              </w:rPr>
              <w:t>R&gt;1 and  RPFS  can be used to enhance SRS coverage, it is not necessary to keep both features at the same time. In addition, the entire bandwidth can be sounded f</w:t>
            </w:r>
            <w:r>
              <w:rPr>
                <w:rFonts w:eastAsia="微软雅黑"/>
                <w:sz w:val="20"/>
                <w:szCs w:val="20"/>
              </w:rPr>
              <w:t>or aperiodic SRS</w:t>
            </w:r>
            <w:r>
              <w:rPr>
                <w:rFonts w:eastAsia="微软雅黑" w:hint="eastAsia"/>
                <w:sz w:val="20"/>
                <w:szCs w:val="20"/>
              </w:rPr>
              <w:t xml:space="preserve"> to </w:t>
            </w:r>
            <w:r>
              <w:rPr>
                <w:rFonts w:eastAsia="微软雅黑"/>
                <w:sz w:val="20"/>
                <w:szCs w:val="20"/>
              </w:rPr>
              <w:lastRenderedPageBreak/>
              <w:t>s</w:t>
            </w:r>
            <w:r w:rsidRPr="00807897">
              <w:rPr>
                <w:rFonts w:eastAsia="微软雅黑"/>
                <w:sz w:val="20"/>
                <w:szCs w:val="20"/>
              </w:rPr>
              <w:t xml:space="preserve">upport start RB location hopping </w:t>
            </w:r>
            <w:r>
              <w:rPr>
                <w:rFonts w:eastAsia="微软雅黑"/>
                <w:sz w:val="20"/>
                <w:szCs w:val="20"/>
              </w:rPr>
              <w:t>across</w:t>
            </w:r>
            <w:r w:rsidRPr="00807897">
              <w:rPr>
                <w:rFonts w:eastAsia="微软雅黑"/>
                <w:sz w:val="20"/>
                <w:szCs w:val="20"/>
              </w:rPr>
              <w:t xml:space="preserve"> repetition symbols</w:t>
            </w:r>
            <w:r>
              <w:rPr>
                <w:rFonts w:eastAsia="微软雅黑" w:hint="eastAsia"/>
                <w:sz w:val="20"/>
                <w:szCs w:val="20"/>
              </w:rPr>
              <w:t>.</w:t>
            </w:r>
          </w:p>
        </w:tc>
      </w:tr>
      <w:tr w:rsidR="001F72CA" w14:paraId="2AA4DBD6" w14:textId="77777777" w:rsidTr="006E3B3D">
        <w:tc>
          <w:tcPr>
            <w:tcW w:w="2405" w:type="dxa"/>
          </w:tcPr>
          <w:p w14:paraId="2E1F6A26" w14:textId="3519C8C7" w:rsidR="001F72CA" w:rsidRDefault="001F72CA" w:rsidP="002F29B7">
            <w:pPr>
              <w:widowControl w:val="0"/>
              <w:snapToGrid w:val="0"/>
              <w:spacing w:before="120" w:after="120" w:line="240" w:lineRule="auto"/>
              <w:rPr>
                <w:rFonts w:eastAsia="微软雅黑"/>
                <w:sz w:val="20"/>
                <w:szCs w:val="20"/>
              </w:rPr>
            </w:pPr>
            <w:r>
              <w:rPr>
                <w:rFonts w:eastAsia="微软雅黑" w:hint="eastAsia"/>
                <w:sz w:val="20"/>
                <w:szCs w:val="20"/>
              </w:rPr>
              <w:lastRenderedPageBreak/>
              <w:t>X</w:t>
            </w:r>
            <w:r>
              <w:rPr>
                <w:rFonts w:eastAsia="微软雅黑"/>
                <w:sz w:val="20"/>
                <w:szCs w:val="20"/>
              </w:rPr>
              <w:t>iaomi</w:t>
            </w:r>
          </w:p>
        </w:tc>
        <w:tc>
          <w:tcPr>
            <w:tcW w:w="6945" w:type="dxa"/>
          </w:tcPr>
          <w:p w14:paraId="0637EDA7" w14:textId="06170ADA" w:rsidR="001F72CA" w:rsidRDefault="001F72CA" w:rsidP="001F72CA">
            <w:pPr>
              <w:widowControl w:val="0"/>
              <w:snapToGrid w:val="0"/>
              <w:spacing w:before="120" w:after="120" w:line="240" w:lineRule="auto"/>
              <w:jc w:val="both"/>
              <w:rPr>
                <w:rFonts w:eastAsia="微软雅黑"/>
                <w:sz w:val="20"/>
                <w:szCs w:val="20"/>
              </w:rPr>
            </w:pPr>
            <w:r>
              <w:rPr>
                <w:rFonts w:eastAsia="微软雅黑"/>
                <w:sz w:val="20"/>
                <w:szCs w:val="20"/>
              </w:rPr>
              <w:t xml:space="preserve">Support the FL proposal </w:t>
            </w:r>
          </w:p>
        </w:tc>
      </w:tr>
      <w:tr w:rsidR="009D187A" w14:paraId="2D5E72AE" w14:textId="77777777" w:rsidTr="009D187A">
        <w:tc>
          <w:tcPr>
            <w:tcW w:w="2405" w:type="dxa"/>
          </w:tcPr>
          <w:p w14:paraId="531EA9EE" w14:textId="77777777" w:rsidR="009D187A" w:rsidRDefault="009D187A"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5A69F164" w14:textId="77777777" w:rsidR="009D187A" w:rsidRDefault="009D187A" w:rsidP="009832CF">
            <w:pPr>
              <w:widowControl w:val="0"/>
              <w:snapToGrid w:val="0"/>
              <w:spacing w:before="120" w:after="120" w:line="240" w:lineRule="auto"/>
              <w:jc w:val="both"/>
              <w:rPr>
                <w:rFonts w:eastAsia="微软雅黑"/>
                <w:sz w:val="20"/>
                <w:szCs w:val="20"/>
              </w:rPr>
            </w:pPr>
            <w:r>
              <w:rPr>
                <w:rFonts w:eastAsia="微软雅黑"/>
                <w:sz w:val="20"/>
                <w:szCs w:val="20"/>
              </w:rPr>
              <w:t>Support to extend the start RB location for aperiodic SRS.</w:t>
            </w:r>
          </w:p>
        </w:tc>
      </w:tr>
    </w:tbl>
    <w:p w14:paraId="0977F8EC" w14:textId="5E338CF7" w:rsidR="001F7DDB" w:rsidRPr="009D187A" w:rsidRDefault="001F7DDB">
      <w:pPr>
        <w:widowControl w:val="0"/>
        <w:snapToGrid w:val="0"/>
        <w:spacing w:before="120" w:after="120" w:line="240" w:lineRule="auto"/>
        <w:jc w:val="both"/>
        <w:rPr>
          <w:rFonts w:eastAsia="Malgun Gothic"/>
          <w:sz w:val="20"/>
          <w:szCs w:val="20"/>
          <w:lang w:eastAsia="ko-KR"/>
        </w:rPr>
      </w:pPr>
    </w:p>
    <w:p w14:paraId="70B85077" w14:textId="6AC2BA42" w:rsidR="006704BB" w:rsidRPr="006704BB" w:rsidRDefault="00A460F8" w:rsidP="006704BB">
      <w:pPr>
        <w:widowControl w:val="0"/>
        <w:snapToGrid w:val="0"/>
        <w:spacing w:before="120" w:after="120" w:line="240" w:lineRule="auto"/>
        <w:jc w:val="both"/>
        <w:rPr>
          <w:rFonts w:eastAsiaTheme="minorEastAsia"/>
          <w:b/>
          <w:sz w:val="20"/>
          <w:szCs w:val="20"/>
          <w:u w:val="single"/>
        </w:rPr>
      </w:pPr>
      <w:r w:rsidRPr="00A460F8">
        <w:rPr>
          <w:rFonts w:eastAsiaTheme="minorEastAsia" w:hint="eastAsia"/>
          <w:b/>
          <w:sz w:val="20"/>
          <w:szCs w:val="20"/>
          <w:u w:val="single"/>
        </w:rPr>
        <w:t>W</w:t>
      </w:r>
      <w:r w:rsidRPr="00A460F8">
        <w:rPr>
          <w:rFonts w:eastAsiaTheme="minorEastAsia"/>
          <w:b/>
          <w:sz w:val="20"/>
          <w:szCs w:val="20"/>
          <w:u w:val="single"/>
        </w:rPr>
        <w:t>hether to support start RB location hopping within a legacy FH period</w:t>
      </w:r>
    </w:p>
    <w:p w14:paraId="69F3E222" w14:textId="77777777" w:rsidR="006704BB" w:rsidRDefault="006704BB" w:rsidP="006704BB">
      <w:pPr>
        <w:widowControl w:val="0"/>
        <w:snapToGrid w:val="0"/>
        <w:spacing w:before="120" w:after="120" w:line="240" w:lineRule="auto"/>
        <w:jc w:val="both"/>
        <w:rPr>
          <w:rFonts w:eastAsiaTheme="minorEastAsia"/>
          <w:sz w:val="20"/>
          <w:szCs w:val="20"/>
        </w:rPr>
      </w:pPr>
      <w:r>
        <w:rPr>
          <w:rFonts w:eastAsiaTheme="minorEastAsia"/>
          <w:sz w:val="20"/>
          <w:szCs w:val="20"/>
        </w:rPr>
        <w:t>Companies’ views on this aspect are summarized as follows.</w:t>
      </w:r>
    </w:p>
    <w:p w14:paraId="08F21BBC" w14:textId="70DC44D8" w:rsidR="006704BB" w:rsidRDefault="006704BB" w:rsidP="006704BB">
      <w:pPr>
        <w:widowControl w:val="0"/>
        <w:snapToGrid w:val="0"/>
        <w:spacing w:before="120" w:after="120" w:line="240" w:lineRule="auto"/>
        <w:jc w:val="center"/>
        <w:rPr>
          <w:rFonts w:eastAsiaTheme="minorEastAsia"/>
          <w:sz w:val="20"/>
          <w:szCs w:val="20"/>
        </w:rPr>
      </w:pPr>
      <w:r>
        <w:rPr>
          <w:rFonts w:eastAsiaTheme="minorEastAsia"/>
          <w:sz w:val="20"/>
          <w:szCs w:val="20"/>
        </w:rPr>
        <w:t>Table 4-3</w:t>
      </w:r>
    </w:p>
    <w:tbl>
      <w:tblPr>
        <w:tblStyle w:val="af"/>
        <w:tblW w:w="0" w:type="auto"/>
        <w:jc w:val="center"/>
        <w:tblLook w:val="04A0" w:firstRow="1" w:lastRow="0" w:firstColumn="1" w:lastColumn="0" w:noHBand="0" w:noVBand="1"/>
      </w:tblPr>
      <w:tblGrid>
        <w:gridCol w:w="528"/>
        <w:gridCol w:w="5510"/>
        <w:gridCol w:w="3312"/>
      </w:tblGrid>
      <w:tr w:rsidR="006704BB" w:rsidRPr="00FA6522" w14:paraId="43861B0C" w14:textId="77777777" w:rsidTr="00B41E32">
        <w:trPr>
          <w:trHeight w:val="269"/>
          <w:jc w:val="center"/>
        </w:trPr>
        <w:tc>
          <w:tcPr>
            <w:tcW w:w="0" w:type="auto"/>
            <w:gridSpan w:val="3"/>
          </w:tcPr>
          <w:p w14:paraId="3EA10D40" w14:textId="77777777" w:rsidR="006704BB" w:rsidRPr="00FA6522" w:rsidRDefault="006704BB" w:rsidP="00B41E32">
            <w:pPr>
              <w:widowControl w:val="0"/>
              <w:snapToGrid w:val="0"/>
              <w:spacing w:before="120" w:after="120" w:line="240" w:lineRule="auto"/>
              <w:rPr>
                <w:rFonts w:eastAsia="微软雅黑"/>
                <w:b/>
                <w:sz w:val="20"/>
                <w:szCs w:val="20"/>
                <w:u w:val="single"/>
              </w:rPr>
            </w:pPr>
            <w:r w:rsidRPr="00FA6522">
              <w:rPr>
                <w:rFonts w:eastAsia="微软雅黑" w:hint="eastAsia"/>
                <w:b/>
                <w:sz w:val="20"/>
                <w:szCs w:val="20"/>
                <w:u w:val="single"/>
              </w:rPr>
              <w:t>W</w:t>
            </w:r>
            <w:r w:rsidRPr="00FA6522">
              <w:rPr>
                <w:rFonts w:eastAsia="微软雅黑"/>
                <w:b/>
                <w:sz w:val="20"/>
                <w:szCs w:val="20"/>
                <w:u w:val="single"/>
              </w:rPr>
              <w:t>hether</w:t>
            </w:r>
            <w:r w:rsidRPr="00FA6522">
              <w:rPr>
                <w:rFonts w:eastAsiaTheme="minorEastAsia"/>
                <w:b/>
                <w:sz w:val="20"/>
                <w:szCs w:val="20"/>
                <w:u w:val="single"/>
              </w:rPr>
              <w:t xml:space="preserve"> to support start RB location hopping within a legacy FH period</w:t>
            </w:r>
          </w:p>
        </w:tc>
      </w:tr>
      <w:tr w:rsidR="006704BB" w:rsidRPr="00497CA1" w14:paraId="2BF986DF" w14:textId="77777777" w:rsidTr="00B41E32">
        <w:trPr>
          <w:trHeight w:val="269"/>
          <w:jc w:val="center"/>
        </w:trPr>
        <w:tc>
          <w:tcPr>
            <w:tcW w:w="0" w:type="auto"/>
            <w:gridSpan w:val="2"/>
            <w:shd w:val="clear" w:color="auto" w:fill="E2EFD9" w:themeFill="accent6" w:themeFillTint="33"/>
          </w:tcPr>
          <w:p w14:paraId="0AC877F9"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47AF526A" w14:textId="77777777" w:rsidR="006704BB" w:rsidRPr="00497CA1"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6704BB" w:rsidRPr="00497CA1" w14:paraId="6A1EAFF0" w14:textId="77777777" w:rsidTr="00B41E32">
        <w:trPr>
          <w:trHeight w:val="181"/>
          <w:jc w:val="center"/>
        </w:trPr>
        <w:tc>
          <w:tcPr>
            <w:tcW w:w="0" w:type="auto"/>
            <w:vMerge w:val="restart"/>
          </w:tcPr>
          <w:p w14:paraId="1EB7F51A"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1242A2FE" w14:textId="77777777" w:rsidR="006704BB" w:rsidRDefault="006704BB" w:rsidP="00B41E32">
            <w:pPr>
              <w:widowControl w:val="0"/>
              <w:snapToGrid w:val="0"/>
              <w:spacing w:before="120" w:after="120" w:line="240" w:lineRule="auto"/>
              <w:rPr>
                <w:rFonts w:eastAsia="微软雅黑"/>
                <w:sz w:val="20"/>
                <w:szCs w:val="20"/>
              </w:rPr>
            </w:pPr>
            <w:r w:rsidRPr="007440A4">
              <w:rPr>
                <w:rFonts w:eastAsia="微软雅黑"/>
                <w:sz w:val="20"/>
                <w:szCs w:val="20"/>
              </w:rPr>
              <w:t>Start RB location hopping is performed across repetition symbols in one SRS resource when R&gt;1</w:t>
            </w:r>
          </w:p>
        </w:tc>
        <w:tc>
          <w:tcPr>
            <w:tcW w:w="0" w:type="auto"/>
          </w:tcPr>
          <w:p w14:paraId="217394C3" w14:textId="6EB778E9" w:rsidR="006704BB" w:rsidRPr="00497CA1" w:rsidRDefault="002573ED" w:rsidP="00B41E32">
            <w:pPr>
              <w:widowControl w:val="0"/>
              <w:snapToGrid w:val="0"/>
              <w:spacing w:before="120" w:after="120" w:line="240" w:lineRule="auto"/>
              <w:rPr>
                <w:rFonts w:eastAsia="微软雅黑"/>
                <w:sz w:val="20"/>
                <w:szCs w:val="20"/>
              </w:rPr>
            </w:pPr>
            <w:r w:rsidRPr="002573ED">
              <w:rPr>
                <w:rFonts w:eastAsia="微软雅黑"/>
                <w:sz w:val="20"/>
                <w:szCs w:val="20"/>
              </w:rPr>
              <w:t>MediaTek, Spreadtrum</w:t>
            </w:r>
          </w:p>
        </w:tc>
      </w:tr>
      <w:tr w:rsidR="006704BB" w:rsidRPr="00497CA1" w14:paraId="45CEA2FB" w14:textId="77777777" w:rsidTr="00B41E32">
        <w:trPr>
          <w:trHeight w:val="181"/>
          <w:jc w:val="center"/>
        </w:trPr>
        <w:tc>
          <w:tcPr>
            <w:tcW w:w="0" w:type="auto"/>
            <w:vMerge/>
          </w:tcPr>
          <w:p w14:paraId="365085BF" w14:textId="77777777" w:rsidR="006704BB" w:rsidRDefault="006704BB" w:rsidP="00B41E32">
            <w:pPr>
              <w:widowControl w:val="0"/>
              <w:snapToGrid w:val="0"/>
              <w:spacing w:before="120" w:after="120" w:line="240" w:lineRule="auto"/>
              <w:rPr>
                <w:rFonts w:eastAsia="微软雅黑"/>
                <w:sz w:val="20"/>
                <w:szCs w:val="20"/>
              </w:rPr>
            </w:pPr>
          </w:p>
        </w:tc>
        <w:tc>
          <w:tcPr>
            <w:tcW w:w="0" w:type="auto"/>
          </w:tcPr>
          <w:p w14:paraId="4A27B805" w14:textId="77777777" w:rsidR="006704BB" w:rsidRDefault="006704BB" w:rsidP="00B41E32">
            <w:pPr>
              <w:widowControl w:val="0"/>
              <w:snapToGrid w:val="0"/>
              <w:spacing w:before="120" w:after="120" w:line="240" w:lineRule="auto"/>
              <w:rPr>
                <w:rFonts w:eastAsia="微软雅黑"/>
                <w:sz w:val="20"/>
                <w:szCs w:val="20"/>
              </w:rPr>
            </w:pPr>
            <w:r w:rsidRPr="00100F72">
              <w:rPr>
                <w:rFonts w:eastAsia="微软雅黑"/>
                <w:sz w:val="20"/>
                <w:szCs w:val="20"/>
              </w:rPr>
              <w:t>Start RB location hopping is performed across SRS occasions in one legacy FH period</w:t>
            </w:r>
          </w:p>
        </w:tc>
        <w:tc>
          <w:tcPr>
            <w:tcW w:w="0" w:type="auto"/>
          </w:tcPr>
          <w:p w14:paraId="70CB642A" w14:textId="7191E325" w:rsidR="006704BB" w:rsidRPr="00497CA1" w:rsidRDefault="002573ED"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tc>
      </w:tr>
      <w:tr w:rsidR="006704BB" w:rsidRPr="002966BC" w14:paraId="0D9C1638" w14:textId="77777777" w:rsidTr="00B41E32">
        <w:trPr>
          <w:trHeight w:val="269"/>
          <w:jc w:val="center"/>
        </w:trPr>
        <w:tc>
          <w:tcPr>
            <w:tcW w:w="0" w:type="auto"/>
            <w:gridSpan w:val="2"/>
          </w:tcPr>
          <w:p w14:paraId="234F5D9D"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 or deprioritize</w:t>
            </w:r>
          </w:p>
        </w:tc>
        <w:tc>
          <w:tcPr>
            <w:tcW w:w="0" w:type="auto"/>
          </w:tcPr>
          <w:p w14:paraId="36C70F20" w14:textId="6019CD01" w:rsidR="006704BB" w:rsidRPr="002966BC" w:rsidRDefault="002573ED" w:rsidP="00B41E32">
            <w:pPr>
              <w:widowControl w:val="0"/>
              <w:snapToGrid w:val="0"/>
              <w:spacing w:before="120" w:after="120" w:line="240" w:lineRule="auto"/>
              <w:rPr>
                <w:rFonts w:eastAsia="微软雅黑"/>
                <w:sz w:val="20"/>
                <w:szCs w:val="20"/>
                <w:lang w:val="fi-FI"/>
              </w:rPr>
            </w:pPr>
            <w:r w:rsidRPr="002966BC">
              <w:rPr>
                <w:rFonts w:eastAsia="微软雅黑"/>
                <w:sz w:val="20"/>
                <w:szCs w:val="20"/>
                <w:lang w:val="fi-FI"/>
              </w:rPr>
              <w:t>NTT DCM, Huawei/HiSilicon, vivo, OPPO</w:t>
            </w:r>
            <w:r w:rsidR="00C25AD5" w:rsidRPr="002966BC">
              <w:rPr>
                <w:rFonts w:eastAsia="微软雅黑"/>
                <w:sz w:val="20"/>
                <w:szCs w:val="20"/>
                <w:lang w:val="fi-FI"/>
              </w:rPr>
              <w:t>, LGE</w:t>
            </w:r>
          </w:p>
        </w:tc>
      </w:tr>
    </w:tbl>
    <w:p w14:paraId="7E7286D4" w14:textId="77777777" w:rsidR="006704BB" w:rsidRPr="002966BC" w:rsidRDefault="006704BB" w:rsidP="006704BB">
      <w:pPr>
        <w:widowControl w:val="0"/>
        <w:snapToGrid w:val="0"/>
        <w:spacing w:before="120" w:after="120" w:line="240" w:lineRule="auto"/>
        <w:jc w:val="both"/>
        <w:rPr>
          <w:rFonts w:eastAsiaTheme="minorEastAsia"/>
          <w:sz w:val="20"/>
          <w:szCs w:val="20"/>
          <w:lang w:val="fi-FI"/>
        </w:rPr>
      </w:pPr>
    </w:p>
    <w:p w14:paraId="0AAB75D8" w14:textId="47163E9E" w:rsidR="006704BB" w:rsidRDefault="006704BB" w:rsidP="006704BB">
      <w:pPr>
        <w:widowControl w:val="0"/>
        <w:snapToGrid w:val="0"/>
        <w:spacing w:before="120" w:after="120" w:line="240" w:lineRule="auto"/>
        <w:jc w:val="both"/>
        <w:rPr>
          <w:rFonts w:eastAsiaTheme="minorEastAsia"/>
          <w:i/>
          <w:sz w:val="20"/>
          <w:szCs w:val="20"/>
        </w:rPr>
      </w:pPr>
      <w:r w:rsidRPr="0001199D">
        <w:rPr>
          <w:rFonts w:eastAsiaTheme="minorEastAsia"/>
          <w:b/>
          <w:i/>
          <w:sz w:val="20"/>
          <w:szCs w:val="20"/>
          <w:highlight w:val="yellow"/>
        </w:rPr>
        <w:t>FL Proposal</w:t>
      </w:r>
      <w:r>
        <w:rPr>
          <w:rFonts w:eastAsiaTheme="minorEastAsia"/>
          <w:b/>
          <w:i/>
          <w:sz w:val="20"/>
          <w:szCs w:val="20"/>
          <w:highlight w:val="yellow"/>
        </w:rPr>
        <w:t xml:space="preserve"> 4-3</w:t>
      </w:r>
      <w:r w:rsidRPr="0001199D">
        <w:rPr>
          <w:rFonts w:eastAsiaTheme="minorEastAsia"/>
          <w:b/>
          <w:i/>
          <w:sz w:val="20"/>
          <w:szCs w:val="20"/>
          <w:highlight w:val="yellow"/>
        </w:rPr>
        <w:t>:</w:t>
      </w:r>
      <w:r>
        <w:rPr>
          <w:rFonts w:eastAsiaTheme="minorEastAsia"/>
          <w:i/>
          <w:sz w:val="20"/>
          <w:szCs w:val="20"/>
        </w:rPr>
        <w:t xml:space="preserve"> </w:t>
      </w:r>
      <w:r w:rsidR="002573ED">
        <w:rPr>
          <w:rFonts w:eastAsiaTheme="minorEastAsia"/>
          <w:i/>
          <w:sz w:val="20"/>
          <w:szCs w:val="20"/>
        </w:rPr>
        <w:t>TBD</w:t>
      </w:r>
    </w:p>
    <w:p w14:paraId="6ED498A3" w14:textId="77777777" w:rsidR="006704BB" w:rsidRPr="004F2213" w:rsidRDefault="006704BB" w:rsidP="006704BB">
      <w:pPr>
        <w:widowControl w:val="0"/>
        <w:snapToGrid w:val="0"/>
        <w:spacing w:before="120" w:after="120" w:line="240" w:lineRule="auto"/>
        <w:jc w:val="both"/>
        <w:rPr>
          <w:rFonts w:eastAsia="Malgun Gothic"/>
          <w:sz w:val="20"/>
          <w:szCs w:val="20"/>
          <w:lang w:eastAsia="ko-KR"/>
        </w:rPr>
      </w:pPr>
    </w:p>
    <w:p w14:paraId="6CF095C1" w14:textId="77777777" w:rsidR="006704BB" w:rsidRDefault="006704BB" w:rsidP="006704B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704BB" w14:paraId="7E8F47F6" w14:textId="77777777" w:rsidTr="00B41E32">
        <w:tc>
          <w:tcPr>
            <w:tcW w:w="2405" w:type="dxa"/>
            <w:shd w:val="clear" w:color="auto" w:fill="E2EFD9" w:themeFill="accent6" w:themeFillTint="33"/>
          </w:tcPr>
          <w:p w14:paraId="64AE06B8"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344B98F" w14:textId="77777777" w:rsidR="006704BB" w:rsidRDefault="006704BB"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704BB" w14:paraId="294014E5" w14:textId="77777777" w:rsidTr="00B41E32">
        <w:tc>
          <w:tcPr>
            <w:tcW w:w="2405" w:type="dxa"/>
          </w:tcPr>
          <w:p w14:paraId="59C89E3B" w14:textId="69BB5011" w:rsidR="006704BB" w:rsidRPr="00CC772A" w:rsidRDefault="00507814" w:rsidP="00B41E3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006B2391" w14:textId="72B0F11B" w:rsidR="006704BB" w:rsidRPr="00CC772A" w:rsidRDefault="00507814" w:rsidP="00B41E32">
            <w:pPr>
              <w:widowControl w:val="0"/>
              <w:snapToGrid w:val="0"/>
              <w:spacing w:before="120" w:after="120" w:line="240" w:lineRule="auto"/>
              <w:rPr>
                <w:rFonts w:eastAsia="Malgun Gothic"/>
                <w:sz w:val="20"/>
                <w:szCs w:val="20"/>
                <w:lang w:eastAsia="ko-KR"/>
              </w:rPr>
            </w:pPr>
            <w:r>
              <w:rPr>
                <w:rFonts w:eastAsia="Malgun Gothic"/>
                <w:sz w:val="20"/>
                <w:szCs w:val="20"/>
                <w:lang w:eastAsia="ko-KR"/>
              </w:rPr>
              <w:t>P</w:t>
            </w:r>
            <w:r>
              <w:rPr>
                <w:rFonts w:eastAsia="Malgun Gothic" w:hint="eastAsia"/>
                <w:sz w:val="20"/>
                <w:szCs w:val="20"/>
                <w:lang w:eastAsia="ko-KR"/>
              </w:rPr>
              <w:t xml:space="preserve">refer </w:t>
            </w:r>
            <w:r>
              <w:rPr>
                <w:rFonts w:eastAsia="Malgun Gothic"/>
                <w:sz w:val="20"/>
                <w:szCs w:val="20"/>
                <w:lang w:eastAsia="ko-KR"/>
              </w:rPr>
              <w:t>to deprioritize.</w:t>
            </w:r>
          </w:p>
        </w:tc>
      </w:tr>
      <w:tr w:rsidR="001F503B" w14:paraId="6AA2AD82" w14:textId="77777777" w:rsidTr="00B41E32">
        <w:tc>
          <w:tcPr>
            <w:tcW w:w="2405" w:type="dxa"/>
          </w:tcPr>
          <w:p w14:paraId="1A6E56E8" w14:textId="40D6B5C9"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1608CCBA" w14:textId="0808A52F" w:rsidR="001F503B" w:rsidRPr="00FA6A0F" w:rsidRDefault="001F503B" w:rsidP="001F503B">
            <w:pPr>
              <w:widowControl w:val="0"/>
              <w:snapToGrid w:val="0"/>
              <w:spacing w:before="120" w:after="120" w:line="240" w:lineRule="auto"/>
              <w:rPr>
                <w:rFonts w:eastAsia="微软雅黑"/>
                <w:sz w:val="20"/>
                <w:szCs w:val="20"/>
                <w:highlight w:val="yellow"/>
              </w:rPr>
            </w:pPr>
            <w:r>
              <w:rPr>
                <w:rFonts w:eastAsiaTheme="minorEastAsia"/>
                <w:sz w:val="20"/>
                <w:szCs w:val="20"/>
              </w:rPr>
              <w:t>Not necessary.</w:t>
            </w:r>
          </w:p>
        </w:tc>
      </w:tr>
      <w:tr w:rsidR="009F6BFD" w14:paraId="57622ABE" w14:textId="77777777" w:rsidTr="00B41E32">
        <w:tc>
          <w:tcPr>
            <w:tcW w:w="2405" w:type="dxa"/>
          </w:tcPr>
          <w:p w14:paraId="7DE743AE" w14:textId="063BFC5A" w:rsidR="009F6BFD" w:rsidRDefault="009F6BFD" w:rsidP="009F6BFD">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2C1C5E80" w14:textId="2BC74914" w:rsidR="009F6BFD" w:rsidRDefault="009F6BFD" w:rsidP="009F6BFD">
            <w:pPr>
              <w:widowControl w:val="0"/>
              <w:snapToGrid w:val="0"/>
              <w:spacing w:before="120" w:after="120" w:line="240" w:lineRule="auto"/>
              <w:rPr>
                <w:rFonts w:eastAsia="微软雅黑"/>
                <w:sz w:val="20"/>
                <w:szCs w:val="20"/>
              </w:rPr>
            </w:pPr>
            <w:r>
              <w:rPr>
                <w:rFonts w:eastAsia="微软雅黑"/>
                <w:sz w:val="20"/>
                <w:szCs w:val="20"/>
              </w:rPr>
              <w:t xml:space="preserve">Support hopping </w:t>
            </w:r>
            <w:r w:rsidRPr="007440A4">
              <w:rPr>
                <w:rFonts w:eastAsia="微软雅黑"/>
                <w:sz w:val="20"/>
                <w:szCs w:val="20"/>
              </w:rPr>
              <w:t xml:space="preserve">across repetition symbols </w:t>
            </w:r>
            <w:r w:rsidRPr="00E724A9">
              <w:rPr>
                <w:rFonts w:eastAsia="微软雅黑"/>
                <w:sz w:val="20"/>
                <w:szCs w:val="20"/>
              </w:rPr>
              <w:t xml:space="preserve">within a legacy FH period </w:t>
            </w:r>
            <w:r w:rsidRPr="007440A4">
              <w:rPr>
                <w:rFonts w:eastAsia="微软雅黑"/>
                <w:sz w:val="20"/>
                <w:szCs w:val="20"/>
              </w:rPr>
              <w:t>when R&gt;1</w:t>
            </w:r>
            <w:r>
              <w:rPr>
                <w:rFonts w:eastAsia="微软雅黑"/>
                <w:sz w:val="20"/>
                <w:szCs w:val="20"/>
              </w:rPr>
              <w:t xml:space="preserve">. And we think hopping of intra-FH period and inter-FH period can be formulated in two separate terms, such as </w:t>
            </w:r>
            <m:oMath>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hopping</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intraFH</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interFH</m:t>
                  </m:r>
                </m:sub>
              </m:sSub>
            </m:oMath>
            <w:r>
              <w:rPr>
                <w:rFonts w:eastAsia="微软雅黑"/>
              </w:rPr>
              <w:t>, so can also be controlled independently.</w:t>
            </w:r>
          </w:p>
        </w:tc>
      </w:tr>
      <w:tr w:rsidR="005845CF" w14:paraId="68DA215D" w14:textId="77777777" w:rsidTr="00B41E32">
        <w:tc>
          <w:tcPr>
            <w:tcW w:w="2405" w:type="dxa"/>
          </w:tcPr>
          <w:p w14:paraId="77376709" w14:textId="13FC2954" w:rsidR="005845CF" w:rsidRDefault="005845CF" w:rsidP="009F6BFD">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378B590" w14:textId="0B455067" w:rsidR="005845CF" w:rsidRDefault="005845CF" w:rsidP="009F6BFD">
            <w:pPr>
              <w:widowControl w:val="0"/>
              <w:snapToGrid w:val="0"/>
              <w:spacing w:before="120" w:after="120" w:line="240" w:lineRule="auto"/>
              <w:rPr>
                <w:rFonts w:eastAsia="微软雅黑"/>
                <w:sz w:val="20"/>
                <w:szCs w:val="20"/>
              </w:rPr>
            </w:pPr>
            <w:r>
              <w:rPr>
                <w:rFonts w:eastAsia="Malgun Gothic"/>
                <w:sz w:val="20"/>
                <w:szCs w:val="20"/>
                <w:lang w:eastAsia="ko-KR"/>
              </w:rPr>
              <w:t>Some clarification on the benefit is needed.</w:t>
            </w:r>
          </w:p>
        </w:tc>
      </w:tr>
      <w:tr w:rsidR="002F29B7" w14:paraId="2195AED9" w14:textId="77777777" w:rsidTr="00B41E32">
        <w:tc>
          <w:tcPr>
            <w:tcW w:w="2405" w:type="dxa"/>
          </w:tcPr>
          <w:p w14:paraId="4FC8214F" w14:textId="6335E69D" w:rsidR="002F29B7" w:rsidRDefault="002F29B7" w:rsidP="002F29B7">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4BB2B34F" w14:textId="25DD02F5" w:rsidR="002F29B7" w:rsidRDefault="002F29B7" w:rsidP="002F29B7">
            <w:pPr>
              <w:widowControl w:val="0"/>
              <w:snapToGrid w:val="0"/>
              <w:spacing w:before="120" w:after="120" w:line="240" w:lineRule="auto"/>
              <w:rPr>
                <w:rFonts w:eastAsia="Malgun Gothic"/>
                <w:sz w:val="20"/>
                <w:szCs w:val="20"/>
                <w:lang w:eastAsia="ko-KR"/>
              </w:rPr>
            </w:pPr>
            <w:r>
              <w:rPr>
                <w:rFonts w:eastAsia="微软雅黑"/>
                <w:sz w:val="20"/>
                <w:szCs w:val="20"/>
              </w:rPr>
              <w:t>Not needed</w:t>
            </w:r>
          </w:p>
        </w:tc>
      </w:tr>
      <w:tr w:rsidR="000B59F6" w14:paraId="714AAADC" w14:textId="77777777" w:rsidTr="00B41E32">
        <w:tc>
          <w:tcPr>
            <w:tcW w:w="2405" w:type="dxa"/>
          </w:tcPr>
          <w:p w14:paraId="7BF2D59F" w14:textId="64AC8F83" w:rsidR="000B59F6" w:rsidRDefault="000B59F6"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2DFA2ADA" w14:textId="4B0A8E0C" w:rsidR="000B59F6" w:rsidRDefault="000B59F6" w:rsidP="002F29B7">
            <w:pPr>
              <w:widowControl w:val="0"/>
              <w:snapToGrid w:val="0"/>
              <w:spacing w:before="120" w:after="120" w:line="240" w:lineRule="auto"/>
              <w:rPr>
                <w:rFonts w:eastAsia="微软雅黑"/>
                <w:sz w:val="20"/>
                <w:szCs w:val="20"/>
              </w:rPr>
            </w:pPr>
            <w:r>
              <w:rPr>
                <w:rFonts w:hint="eastAsia"/>
                <w:iCs/>
                <w:noProof/>
                <w:sz w:val="20"/>
                <w:szCs w:val="20"/>
                <w:lang w:val="en-GB"/>
              </w:rPr>
              <w:t xml:space="preserve">Support </w:t>
            </w:r>
            <w:r w:rsidRPr="00205D29">
              <w:rPr>
                <w:rFonts w:hint="eastAsia"/>
                <w:iCs/>
                <w:noProof/>
                <w:sz w:val="20"/>
                <w:szCs w:val="20"/>
                <w:lang w:val="en-GB"/>
              </w:rPr>
              <w:t>start location hopping wi</w:t>
            </w:r>
            <w:r>
              <w:rPr>
                <w:rFonts w:hint="eastAsia"/>
                <w:iCs/>
                <w:noProof/>
                <w:sz w:val="20"/>
                <w:szCs w:val="20"/>
                <w:lang w:val="en-GB"/>
              </w:rPr>
              <w:t xml:space="preserve">thin a frequency hopping period. </w:t>
            </w:r>
            <w:r>
              <w:rPr>
                <w:iCs/>
                <w:noProof/>
                <w:sz w:val="20"/>
                <w:szCs w:val="20"/>
                <w:lang w:val="en-GB"/>
              </w:rPr>
              <w:t>I</w:t>
            </w:r>
            <w:r>
              <w:rPr>
                <w:rFonts w:hint="eastAsia"/>
                <w:iCs/>
                <w:noProof/>
                <w:sz w:val="20"/>
                <w:szCs w:val="20"/>
                <w:lang w:val="en-GB"/>
              </w:rPr>
              <w:t xml:space="preserve">t </w:t>
            </w:r>
            <w:r w:rsidRPr="00205D29">
              <w:rPr>
                <w:rFonts w:hint="eastAsia"/>
                <w:iCs/>
                <w:noProof/>
                <w:sz w:val="20"/>
                <w:szCs w:val="20"/>
                <w:lang w:val="en-GB"/>
              </w:rPr>
              <w:t xml:space="preserve"> can reduce the latency of sounding the whole bandwidth and </w:t>
            </w:r>
            <w:r w:rsidRPr="00205D29">
              <w:rPr>
                <w:iCs/>
                <w:noProof/>
                <w:sz w:val="20"/>
                <w:szCs w:val="20"/>
                <w:lang w:val="en-GB"/>
              </w:rPr>
              <w:t>improv</w:t>
            </w:r>
            <w:r w:rsidRPr="00205D29">
              <w:rPr>
                <w:rFonts w:hint="eastAsia"/>
                <w:iCs/>
                <w:noProof/>
                <w:sz w:val="20"/>
                <w:szCs w:val="20"/>
                <w:lang w:val="en-GB"/>
              </w:rPr>
              <w:t xml:space="preserve">e the channel estimation accuracy without requiring additional interpolation </w:t>
            </w:r>
            <w:r w:rsidRPr="00205D29">
              <w:rPr>
                <w:iCs/>
                <w:noProof/>
                <w:sz w:val="20"/>
                <w:szCs w:val="20"/>
                <w:lang w:val="en-GB"/>
              </w:rPr>
              <w:t>calculation</w:t>
            </w:r>
            <w:r w:rsidRPr="00205D29">
              <w:rPr>
                <w:rFonts w:hint="eastAsia"/>
                <w:iCs/>
                <w:noProof/>
                <w:sz w:val="20"/>
                <w:szCs w:val="20"/>
                <w:lang w:val="en-GB"/>
              </w:rPr>
              <w:t>.</w:t>
            </w:r>
          </w:p>
        </w:tc>
      </w:tr>
    </w:tbl>
    <w:p w14:paraId="149BF8B6" w14:textId="77777777" w:rsidR="006704BB" w:rsidRDefault="006704BB">
      <w:pPr>
        <w:widowControl w:val="0"/>
        <w:snapToGrid w:val="0"/>
        <w:spacing w:before="120" w:after="120" w:line="240" w:lineRule="auto"/>
        <w:jc w:val="both"/>
        <w:rPr>
          <w:rFonts w:eastAsia="Malgun Gothic"/>
          <w:sz w:val="20"/>
          <w:szCs w:val="20"/>
          <w:lang w:eastAsia="ko-KR"/>
        </w:rPr>
      </w:pPr>
    </w:p>
    <w:p w14:paraId="5A9538CB" w14:textId="108E230A" w:rsidR="001F7DDB" w:rsidRPr="00B270AD" w:rsidRDefault="00B270AD" w:rsidP="00B270AD">
      <w:pPr>
        <w:pStyle w:val="3"/>
        <w:numPr>
          <w:ilvl w:val="0"/>
          <w:numId w:val="0"/>
        </w:numPr>
        <w:adjustRightInd w:val="0"/>
        <w:snapToGrid w:val="0"/>
        <w:spacing w:before="0" w:after="120" w:line="240" w:lineRule="auto"/>
        <w:rPr>
          <w:rFonts w:ascii="Arial" w:hAnsi="Arial" w:cs="Arial"/>
          <w:sz w:val="22"/>
          <w:szCs w:val="22"/>
        </w:rPr>
      </w:pPr>
      <w:r w:rsidRPr="00B270AD">
        <w:rPr>
          <w:rFonts w:ascii="Arial" w:hAnsi="Arial" w:cs="Arial"/>
          <w:sz w:val="22"/>
          <w:szCs w:val="22"/>
        </w:rPr>
        <w:lastRenderedPageBreak/>
        <w:t>4.</w:t>
      </w:r>
      <w:r w:rsidR="00460596">
        <w:rPr>
          <w:rFonts w:ascii="Arial" w:hAnsi="Arial" w:cs="Arial"/>
          <w:sz w:val="22"/>
          <w:szCs w:val="22"/>
        </w:rPr>
        <w:t>1</w:t>
      </w:r>
      <w:r w:rsidRPr="00B270AD">
        <w:rPr>
          <w:rFonts w:ascii="Arial" w:hAnsi="Arial" w:cs="Arial"/>
          <w:sz w:val="22"/>
          <w:szCs w:val="22"/>
        </w:rPr>
        <w:t xml:space="preserve">.3 </w:t>
      </w:r>
      <w:r w:rsidRPr="00B270AD">
        <w:rPr>
          <w:rFonts w:ascii="Arial" w:hAnsi="Arial" w:cs="Arial" w:hint="eastAsia"/>
          <w:sz w:val="22"/>
          <w:szCs w:val="22"/>
        </w:rPr>
        <w:t>A</w:t>
      </w:r>
      <w:r w:rsidRPr="00B270AD">
        <w:rPr>
          <w:rFonts w:ascii="Arial" w:hAnsi="Arial" w:cs="Arial"/>
          <w:sz w:val="22"/>
          <w:szCs w:val="22"/>
        </w:rPr>
        <w:t>pplicable cases</w:t>
      </w:r>
    </w:p>
    <w:p w14:paraId="414903D1" w14:textId="2F0233D7" w:rsidR="00ED7B79" w:rsidRDefault="00DD1F4C">
      <w:pPr>
        <w:widowControl w:val="0"/>
        <w:snapToGrid w:val="0"/>
        <w:spacing w:before="120" w:after="120" w:line="240" w:lineRule="auto"/>
        <w:jc w:val="both"/>
        <w:rPr>
          <w:rFonts w:eastAsiaTheme="minorEastAsia"/>
          <w:sz w:val="20"/>
          <w:szCs w:val="20"/>
        </w:rPr>
      </w:pPr>
      <w:r>
        <w:rPr>
          <w:rFonts w:eastAsiaTheme="minorEastAsia"/>
          <w:sz w:val="20"/>
          <w:szCs w:val="20"/>
        </w:rPr>
        <w:t>Some companies discuss whether to restrict RPFS applicable to FH enabled case only. Companies’ views are summarized as follows.</w:t>
      </w:r>
    </w:p>
    <w:p w14:paraId="61F7043D" w14:textId="29987C6E" w:rsidR="00A26EBB" w:rsidRDefault="00A14DF8" w:rsidP="00A14DF8">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F0480A">
        <w:rPr>
          <w:rFonts w:eastAsiaTheme="minorEastAsia"/>
          <w:sz w:val="20"/>
          <w:szCs w:val="20"/>
        </w:rPr>
        <w:t>4</w:t>
      </w:r>
    </w:p>
    <w:tbl>
      <w:tblPr>
        <w:tblStyle w:val="af"/>
        <w:tblW w:w="0" w:type="auto"/>
        <w:jc w:val="center"/>
        <w:tblLook w:val="04A0" w:firstRow="1" w:lastRow="0" w:firstColumn="1" w:lastColumn="0" w:noHBand="0" w:noVBand="1"/>
      </w:tblPr>
      <w:tblGrid>
        <w:gridCol w:w="3591"/>
        <w:gridCol w:w="5759"/>
      </w:tblGrid>
      <w:tr w:rsidR="00304847" w:rsidRPr="00F368D8" w14:paraId="71625D0C" w14:textId="77777777" w:rsidTr="006E3B3D">
        <w:trPr>
          <w:jc w:val="center"/>
        </w:trPr>
        <w:tc>
          <w:tcPr>
            <w:tcW w:w="0" w:type="auto"/>
            <w:gridSpan w:val="2"/>
            <w:shd w:val="clear" w:color="auto" w:fill="FFFFFF" w:themeFill="background1"/>
          </w:tcPr>
          <w:p w14:paraId="1F5740EC" w14:textId="51DA470E" w:rsidR="00304847" w:rsidRPr="00F368D8" w:rsidRDefault="00304847"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restrict the applicable cases for RPFS</w:t>
            </w:r>
          </w:p>
        </w:tc>
      </w:tr>
      <w:tr w:rsidR="00ED543B" w14:paraId="5D2681B1" w14:textId="77777777" w:rsidTr="00CD7E4B">
        <w:trPr>
          <w:jc w:val="center"/>
        </w:trPr>
        <w:tc>
          <w:tcPr>
            <w:tcW w:w="0" w:type="auto"/>
            <w:shd w:val="clear" w:color="auto" w:fill="E2EFD9" w:themeFill="accent6" w:themeFillTint="33"/>
          </w:tcPr>
          <w:p w14:paraId="659881DB" w14:textId="22B20E18" w:rsidR="00ED543B" w:rsidRDefault="00ED543B" w:rsidP="006E3B3D">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26BA8900" w14:textId="14898C2B" w:rsidR="00ED543B" w:rsidRDefault="00ED543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D543B" w:rsidRPr="00A70AEE" w14:paraId="67BFE7F5" w14:textId="77777777" w:rsidTr="00CD7E4B">
        <w:trPr>
          <w:jc w:val="center"/>
        </w:trPr>
        <w:tc>
          <w:tcPr>
            <w:tcW w:w="0" w:type="auto"/>
          </w:tcPr>
          <w:p w14:paraId="3A61FB4E" w14:textId="60FD8053" w:rsidR="00ED543B"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p>
        </w:tc>
        <w:tc>
          <w:tcPr>
            <w:tcW w:w="0" w:type="auto"/>
          </w:tcPr>
          <w:p w14:paraId="060ACF50" w14:textId="4B42E117" w:rsidR="00ED543B" w:rsidRPr="00226859" w:rsidRDefault="00956D7D" w:rsidP="00304847">
            <w:pPr>
              <w:widowControl w:val="0"/>
              <w:snapToGrid w:val="0"/>
              <w:spacing w:before="120" w:after="120" w:line="240" w:lineRule="auto"/>
              <w:rPr>
                <w:rFonts w:eastAsia="微软雅黑"/>
                <w:sz w:val="20"/>
                <w:szCs w:val="20"/>
                <w:lang w:val="fr-FR"/>
              </w:rPr>
            </w:pPr>
            <w:r w:rsidRPr="00956D7D">
              <w:rPr>
                <w:rFonts w:eastAsia="微软雅黑"/>
                <w:sz w:val="20"/>
                <w:szCs w:val="20"/>
              </w:rPr>
              <w:t>Intel, CMCC, Qualcomm, OPPO</w:t>
            </w:r>
            <w:r w:rsidR="00FD578C">
              <w:rPr>
                <w:rFonts w:eastAsia="微软雅黑"/>
                <w:sz w:val="20"/>
                <w:szCs w:val="20"/>
              </w:rPr>
              <w:t>, vivo</w:t>
            </w:r>
          </w:p>
        </w:tc>
      </w:tr>
      <w:tr w:rsidR="00CE0599" w:rsidRPr="00E24360" w14:paraId="5E73CF69" w14:textId="77777777" w:rsidTr="00CD7E4B">
        <w:trPr>
          <w:jc w:val="center"/>
        </w:trPr>
        <w:tc>
          <w:tcPr>
            <w:tcW w:w="0" w:type="auto"/>
          </w:tcPr>
          <w:p w14:paraId="093ECFB1" w14:textId="2954EF9C" w:rsidR="00CE0599"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w:t>
            </w:r>
            <w:r w:rsidRPr="00CE0599">
              <w:rPr>
                <w:rFonts w:eastAsia="微软雅黑"/>
                <w:sz w:val="20"/>
                <w:szCs w:val="20"/>
              </w:rPr>
              <w:t>or both frequency hopping and non-frequency hopping cases</w:t>
            </w:r>
          </w:p>
        </w:tc>
        <w:tc>
          <w:tcPr>
            <w:tcW w:w="0" w:type="auto"/>
          </w:tcPr>
          <w:p w14:paraId="49B2765E" w14:textId="6B40C824" w:rsidR="00CE0599" w:rsidRPr="00CE0599" w:rsidRDefault="00956D7D" w:rsidP="00C751C9">
            <w:pPr>
              <w:widowControl w:val="0"/>
              <w:snapToGrid w:val="0"/>
              <w:spacing w:before="120" w:after="120" w:line="240" w:lineRule="auto"/>
              <w:rPr>
                <w:rFonts w:eastAsia="微软雅黑"/>
                <w:sz w:val="20"/>
                <w:szCs w:val="20"/>
              </w:rPr>
            </w:pPr>
            <w:r w:rsidRPr="00956D7D">
              <w:rPr>
                <w:rFonts w:eastAsia="微软雅黑"/>
                <w:sz w:val="20"/>
                <w:szCs w:val="20"/>
              </w:rPr>
              <w:t>NEC, ZTE, Futurewei, CATT</w:t>
            </w:r>
            <w:r w:rsidR="00C25AD5">
              <w:rPr>
                <w:rFonts w:eastAsia="微软雅黑"/>
                <w:sz w:val="20"/>
                <w:szCs w:val="20"/>
              </w:rPr>
              <w:t>, LGE</w:t>
            </w:r>
            <w:r w:rsidR="00D92CCC">
              <w:rPr>
                <w:rFonts w:eastAsia="微软雅黑"/>
                <w:sz w:val="20"/>
                <w:szCs w:val="20"/>
              </w:rPr>
              <w:t xml:space="preserve">, </w:t>
            </w:r>
            <w:proofErr w:type="spellStart"/>
            <w:r w:rsidR="00D92CCC">
              <w:rPr>
                <w:rFonts w:eastAsia="微软雅黑"/>
                <w:sz w:val="20"/>
                <w:szCs w:val="20"/>
              </w:rPr>
              <w:t>Spreadtrum</w:t>
            </w:r>
            <w:proofErr w:type="spellEnd"/>
            <w:r w:rsidR="00D92CCC">
              <w:rPr>
                <w:rFonts w:eastAsia="微软雅黑"/>
                <w:sz w:val="20"/>
                <w:szCs w:val="20"/>
              </w:rPr>
              <w:t>, Ericsson, Huawei/</w:t>
            </w:r>
            <w:proofErr w:type="spellStart"/>
            <w:r w:rsidR="00D92CCC">
              <w:rPr>
                <w:rFonts w:eastAsia="微软雅黑"/>
                <w:sz w:val="20"/>
                <w:szCs w:val="20"/>
              </w:rPr>
              <w:t>HiSilicon</w:t>
            </w:r>
            <w:proofErr w:type="spellEnd"/>
            <w:r w:rsidR="00FD578C">
              <w:rPr>
                <w:rFonts w:eastAsia="微软雅黑"/>
                <w:sz w:val="20"/>
                <w:szCs w:val="20"/>
              </w:rPr>
              <w:t>, Lenovo/</w:t>
            </w:r>
            <w:proofErr w:type="spellStart"/>
            <w:r w:rsidR="00FD578C">
              <w:rPr>
                <w:rFonts w:eastAsia="微软雅黑"/>
                <w:sz w:val="20"/>
                <w:szCs w:val="20"/>
              </w:rPr>
              <w:t>MotM</w:t>
            </w:r>
            <w:proofErr w:type="spellEnd"/>
            <w:r w:rsidR="00FD578C">
              <w:rPr>
                <w:rFonts w:eastAsia="微软雅黑"/>
                <w:sz w:val="20"/>
                <w:szCs w:val="20"/>
              </w:rPr>
              <w:t xml:space="preserve">, NTT DCM, </w:t>
            </w:r>
            <w:r w:rsidR="00BB5D7D">
              <w:rPr>
                <w:rFonts w:eastAsia="微软雅黑"/>
                <w:sz w:val="20"/>
                <w:szCs w:val="20"/>
              </w:rPr>
              <w:t>Nokia/NSB</w:t>
            </w:r>
          </w:p>
        </w:tc>
      </w:tr>
    </w:tbl>
    <w:p w14:paraId="78CA1FB0" w14:textId="77777777" w:rsidR="00151E7E" w:rsidRDefault="00151E7E" w:rsidP="006B21DA">
      <w:pPr>
        <w:widowControl w:val="0"/>
        <w:snapToGrid w:val="0"/>
        <w:spacing w:before="120" w:after="120" w:line="240" w:lineRule="auto"/>
        <w:jc w:val="both"/>
        <w:rPr>
          <w:rFonts w:eastAsiaTheme="minorEastAsia"/>
          <w:sz w:val="20"/>
          <w:szCs w:val="20"/>
        </w:rPr>
      </w:pPr>
    </w:p>
    <w:p w14:paraId="07234FD1" w14:textId="4C3EF043" w:rsidR="00810056" w:rsidRPr="00810056" w:rsidRDefault="00810056" w:rsidP="00106837">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956D7D">
        <w:rPr>
          <w:rFonts w:eastAsiaTheme="minorEastAsia"/>
          <w:b/>
          <w:i/>
          <w:sz w:val="20"/>
          <w:szCs w:val="20"/>
          <w:highlight w:val="yellow"/>
        </w:rPr>
        <w:t xml:space="preserve"> 4-4</w:t>
      </w:r>
      <w:r w:rsidRPr="00810056">
        <w:rPr>
          <w:rFonts w:eastAsiaTheme="minorEastAsia"/>
          <w:b/>
          <w:i/>
          <w:sz w:val="20"/>
          <w:szCs w:val="20"/>
          <w:highlight w:val="yellow"/>
        </w:rPr>
        <w:t>:</w:t>
      </w:r>
      <w:r w:rsidRPr="00810056">
        <w:rPr>
          <w:rFonts w:eastAsiaTheme="minorEastAsia"/>
          <w:b/>
          <w:i/>
          <w:sz w:val="20"/>
          <w:szCs w:val="20"/>
        </w:rPr>
        <w:t xml:space="preserve"> </w:t>
      </w:r>
      <w:r w:rsidR="00CE0599" w:rsidRPr="00CE0599">
        <w:rPr>
          <w:rFonts w:eastAsiaTheme="minorEastAsia"/>
          <w:i/>
          <w:sz w:val="20"/>
          <w:szCs w:val="20"/>
        </w:rPr>
        <w:t>TBD</w:t>
      </w:r>
    </w:p>
    <w:p w14:paraId="60612DCC" w14:textId="77777777" w:rsidR="00810056" w:rsidRPr="00304847" w:rsidRDefault="00810056" w:rsidP="006B21DA">
      <w:pPr>
        <w:widowControl w:val="0"/>
        <w:snapToGrid w:val="0"/>
        <w:spacing w:before="120" w:after="120" w:line="240" w:lineRule="auto"/>
        <w:jc w:val="both"/>
        <w:rPr>
          <w:rFonts w:eastAsiaTheme="minorEastAsia"/>
          <w:sz w:val="20"/>
          <w:szCs w:val="20"/>
        </w:rPr>
      </w:pPr>
    </w:p>
    <w:p w14:paraId="3DE8EFBA" w14:textId="77777777" w:rsidR="00810056" w:rsidRDefault="00810056" w:rsidP="0081005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10056" w14:paraId="7109B916" w14:textId="77777777" w:rsidTr="006E3B3D">
        <w:tc>
          <w:tcPr>
            <w:tcW w:w="2405" w:type="dxa"/>
            <w:shd w:val="clear" w:color="auto" w:fill="E2EFD9" w:themeFill="accent6" w:themeFillTint="33"/>
          </w:tcPr>
          <w:p w14:paraId="2C417E2D"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67924263"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411BAD93" w14:textId="77777777" w:rsidTr="003F76D2">
        <w:tc>
          <w:tcPr>
            <w:tcW w:w="2405" w:type="dxa"/>
          </w:tcPr>
          <w:p w14:paraId="555565DF" w14:textId="32A8A9C3" w:rsidR="00981C47" w:rsidRPr="00C85680" w:rsidRDefault="00BF13DE" w:rsidP="003F76D2">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4831FF4B" w14:textId="295D0398" w:rsidR="00981C47" w:rsidRPr="00C85680" w:rsidRDefault="00DC1312" w:rsidP="00D5041A">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both cases</w:t>
            </w:r>
            <w:r w:rsidR="0015229D">
              <w:rPr>
                <w:rFonts w:eastAsia="Malgun Gothic"/>
                <w:sz w:val="20"/>
                <w:szCs w:val="20"/>
                <w:lang w:eastAsia="ko-KR"/>
              </w:rPr>
              <w:t>, which will be especially useful when dynamic indication of PF and kF values is supported.</w:t>
            </w:r>
          </w:p>
        </w:tc>
      </w:tr>
      <w:tr w:rsidR="00FA6A0F" w14:paraId="55A625BA" w14:textId="77777777" w:rsidTr="006E3B3D">
        <w:tc>
          <w:tcPr>
            <w:tcW w:w="2405" w:type="dxa"/>
          </w:tcPr>
          <w:p w14:paraId="1D0E7B21" w14:textId="091E969E" w:rsidR="00FA6A0F" w:rsidRPr="00507814" w:rsidRDefault="00507814"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4F965776" w14:textId="2A753306" w:rsidR="00FA6A0F" w:rsidRPr="00507814" w:rsidRDefault="00507814" w:rsidP="00FA6A0F">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share the view with Futurewei.</w:t>
            </w:r>
          </w:p>
        </w:tc>
      </w:tr>
      <w:tr w:rsidR="00FA6A0F" w14:paraId="118CCB9D" w14:textId="77777777" w:rsidTr="006E3B3D">
        <w:tc>
          <w:tcPr>
            <w:tcW w:w="2405" w:type="dxa"/>
          </w:tcPr>
          <w:p w14:paraId="620244EF" w14:textId="63978480" w:rsidR="00FA6A0F" w:rsidRDefault="006C7E6D" w:rsidP="00FA6A0F">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0C1B620A" w14:textId="392B751D" w:rsidR="005F7FD5" w:rsidRDefault="006C7E6D" w:rsidP="00FA6A0F">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 xml:space="preserve">upport </w:t>
            </w:r>
            <w:r>
              <w:rPr>
                <w:rFonts w:eastAsia="微软雅黑"/>
                <w:sz w:val="20"/>
                <w:szCs w:val="20"/>
              </w:rPr>
              <w:t>both cases.</w:t>
            </w:r>
          </w:p>
        </w:tc>
      </w:tr>
      <w:tr w:rsidR="00EC4740" w14:paraId="4EA5B891" w14:textId="77777777" w:rsidTr="006E3B3D">
        <w:tc>
          <w:tcPr>
            <w:tcW w:w="2405" w:type="dxa"/>
          </w:tcPr>
          <w:p w14:paraId="4BFD1EF7" w14:textId="41582762" w:rsidR="00EC4740" w:rsidRDefault="00EC4740" w:rsidP="00EC4740">
            <w:pPr>
              <w:widowControl w:val="0"/>
              <w:snapToGrid w:val="0"/>
              <w:spacing w:before="120" w:after="120" w:line="240" w:lineRule="auto"/>
              <w:rPr>
                <w:rFonts w:eastAsia="微软雅黑"/>
                <w:sz w:val="20"/>
                <w:szCs w:val="20"/>
              </w:rPr>
            </w:pPr>
            <w:r>
              <w:rPr>
                <w:rFonts w:eastAsiaTheme="minorEastAsia" w:hint="eastAsia"/>
                <w:sz w:val="20"/>
                <w:szCs w:val="20"/>
              </w:rPr>
              <w:t>v</w:t>
            </w:r>
            <w:r>
              <w:rPr>
                <w:rFonts w:eastAsiaTheme="minorEastAsia"/>
                <w:sz w:val="20"/>
                <w:szCs w:val="20"/>
              </w:rPr>
              <w:t>ivo</w:t>
            </w:r>
          </w:p>
        </w:tc>
        <w:tc>
          <w:tcPr>
            <w:tcW w:w="6945" w:type="dxa"/>
          </w:tcPr>
          <w:p w14:paraId="4899C84B" w14:textId="6DEBADD8" w:rsidR="00EC4740" w:rsidRDefault="00EC4740" w:rsidP="00EC4740">
            <w:pPr>
              <w:widowControl w:val="0"/>
              <w:snapToGrid w:val="0"/>
              <w:spacing w:before="120" w:after="120" w:line="240" w:lineRule="auto"/>
              <w:rPr>
                <w:rFonts w:eastAsia="微软雅黑"/>
                <w:sz w:val="20"/>
                <w:szCs w:val="20"/>
              </w:rPr>
            </w:pPr>
            <w:r>
              <w:rPr>
                <w:rFonts w:eastAsiaTheme="minorEastAsia"/>
                <w:sz w:val="20"/>
                <w:szCs w:val="20"/>
              </w:rPr>
              <w:t>Support a</w:t>
            </w:r>
            <w:r w:rsidRPr="00706938">
              <w:rPr>
                <w:rFonts w:eastAsiaTheme="minorEastAsia"/>
                <w:sz w:val="20"/>
                <w:szCs w:val="20"/>
              </w:rPr>
              <w:t>pplicable for frequency hopping case only</w:t>
            </w:r>
          </w:p>
        </w:tc>
      </w:tr>
      <w:tr w:rsidR="001F503B" w14:paraId="7D3741F5" w14:textId="77777777" w:rsidTr="006E3B3D">
        <w:tc>
          <w:tcPr>
            <w:tcW w:w="2405" w:type="dxa"/>
          </w:tcPr>
          <w:p w14:paraId="711BE1AC" w14:textId="7E6F8F84" w:rsidR="001F503B" w:rsidRDefault="001F503B" w:rsidP="001F503B">
            <w:pPr>
              <w:widowControl w:val="0"/>
              <w:snapToGrid w:val="0"/>
              <w:spacing w:before="120" w:after="120" w:line="240" w:lineRule="auto"/>
              <w:rPr>
                <w:rFonts w:eastAsiaTheme="minorEastAsia"/>
                <w:sz w:val="20"/>
                <w:szCs w:val="20"/>
              </w:rPr>
            </w:pPr>
            <w:r>
              <w:rPr>
                <w:rFonts w:eastAsia="微软雅黑" w:hint="eastAsia"/>
                <w:sz w:val="20"/>
                <w:szCs w:val="20"/>
              </w:rPr>
              <w:t>H</w:t>
            </w:r>
            <w:r>
              <w:rPr>
                <w:rFonts w:eastAsia="微软雅黑"/>
                <w:sz w:val="20"/>
                <w:szCs w:val="20"/>
              </w:rPr>
              <w:t>uawei, HiSilicon</w:t>
            </w:r>
          </w:p>
        </w:tc>
        <w:tc>
          <w:tcPr>
            <w:tcW w:w="6945" w:type="dxa"/>
          </w:tcPr>
          <w:p w14:paraId="55AD8795" w14:textId="18E1AD85" w:rsidR="001F503B" w:rsidRDefault="001F503B" w:rsidP="001F503B">
            <w:pPr>
              <w:widowControl w:val="0"/>
              <w:snapToGrid w:val="0"/>
              <w:spacing w:before="120" w:after="120" w:line="240" w:lineRule="auto"/>
              <w:rPr>
                <w:rFonts w:eastAsiaTheme="minorEastAsia"/>
                <w:sz w:val="20"/>
                <w:szCs w:val="20"/>
              </w:rPr>
            </w:pPr>
            <w:r>
              <w:rPr>
                <w:rFonts w:eastAsia="微软雅黑"/>
                <w:sz w:val="20"/>
                <w:szCs w:val="20"/>
              </w:rPr>
              <w:t>It’s not necessary to add the restriction. Partial sounding is beneficial for both case in terms of power boosting and capacity increase.</w:t>
            </w:r>
          </w:p>
        </w:tc>
      </w:tr>
      <w:tr w:rsidR="0018192C" w14:paraId="6FCBCA9E" w14:textId="77777777" w:rsidTr="006E3B3D">
        <w:tc>
          <w:tcPr>
            <w:tcW w:w="2405" w:type="dxa"/>
          </w:tcPr>
          <w:p w14:paraId="01D98910" w14:textId="5C6ADE19" w:rsidR="0018192C" w:rsidRDefault="0018192C"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16BCE08" w14:textId="22A2AD0D" w:rsidR="0018192C" w:rsidRDefault="0018192C" w:rsidP="001F503B">
            <w:pPr>
              <w:widowControl w:val="0"/>
              <w:snapToGrid w:val="0"/>
              <w:spacing w:before="120" w:after="120" w:line="240" w:lineRule="auto"/>
              <w:rPr>
                <w:rFonts w:eastAsia="微软雅黑"/>
                <w:sz w:val="20"/>
                <w:szCs w:val="20"/>
              </w:rPr>
            </w:pPr>
            <w:r>
              <w:rPr>
                <w:rFonts w:eastAsia="微软雅黑"/>
                <w:sz w:val="20"/>
                <w:szCs w:val="20"/>
              </w:rPr>
              <w:t>Support both cases</w:t>
            </w:r>
          </w:p>
        </w:tc>
      </w:tr>
      <w:tr w:rsidR="001F2A5D" w14:paraId="335E074A" w14:textId="77777777" w:rsidTr="006E3B3D">
        <w:tc>
          <w:tcPr>
            <w:tcW w:w="2405" w:type="dxa"/>
          </w:tcPr>
          <w:p w14:paraId="4E513B96" w14:textId="789EC3B4"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1D67D4DE" w14:textId="19CB370A"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 xml:space="preserve">Support only for frequency hopping. </w:t>
            </w:r>
          </w:p>
        </w:tc>
      </w:tr>
      <w:tr w:rsidR="00AB6161" w14:paraId="27C34B5E" w14:textId="77777777" w:rsidTr="006E3B3D">
        <w:tc>
          <w:tcPr>
            <w:tcW w:w="2405" w:type="dxa"/>
          </w:tcPr>
          <w:p w14:paraId="71335E3D" w14:textId="2580EEAA" w:rsidR="00AB6161" w:rsidRDefault="00AB6161" w:rsidP="00AB6161">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5AB33349" w14:textId="5E50ADDF" w:rsidR="00AB6161" w:rsidRDefault="00AB6161" w:rsidP="00AB6161">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to both cases.</w:t>
            </w:r>
          </w:p>
        </w:tc>
      </w:tr>
      <w:tr w:rsidR="009F6BFD" w14:paraId="7C795B4C" w14:textId="77777777" w:rsidTr="006E3B3D">
        <w:tc>
          <w:tcPr>
            <w:tcW w:w="2405" w:type="dxa"/>
          </w:tcPr>
          <w:p w14:paraId="35519849" w14:textId="56B0785B" w:rsidR="009F6BFD" w:rsidRDefault="009F6BFD" w:rsidP="00AB6161">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164BFEC4" w14:textId="145E4C06" w:rsidR="009F6BFD" w:rsidRDefault="009F6BFD" w:rsidP="00AB6161">
            <w:pPr>
              <w:widowControl w:val="0"/>
              <w:snapToGrid w:val="0"/>
              <w:spacing w:before="120" w:after="120" w:line="240" w:lineRule="auto"/>
              <w:rPr>
                <w:rFonts w:eastAsia="微软雅黑"/>
                <w:sz w:val="20"/>
                <w:szCs w:val="20"/>
              </w:rPr>
            </w:pPr>
            <w:r>
              <w:rPr>
                <w:rFonts w:eastAsia="微软雅黑"/>
                <w:sz w:val="20"/>
                <w:szCs w:val="20"/>
              </w:rPr>
              <w:t>Support both cases.</w:t>
            </w:r>
          </w:p>
        </w:tc>
      </w:tr>
      <w:tr w:rsidR="0037139F" w14:paraId="3F4BA7B7" w14:textId="77777777" w:rsidTr="006E3B3D">
        <w:tc>
          <w:tcPr>
            <w:tcW w:w="2405" w:type="dxa"/>
          </w:tcPr>
          <w:p w14:paraId="3FC2B851" w14:textId="1B59307C"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2C25C036" w14:textId="47A5D897"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W</w:t>
            </w:r>
            <w:r>
              <w:rPr>
                <w:rFonts w:eastAsia="MS Mincho"/>
                <w:sz w:val="20"/>
                <w:szCs w:val="20"/>
                <w:lang w:eastAsia="ja-JP"/>
              </w:rPr>
              <w:t>e are fine to support both cases.</w:t>
            </w:r>
          </w:p>
        </w:tc>
      </w:tr>
      <w:tr w:rsidR="005845CF" w14:paraId="1A12DA2A" w14:textId="77777777" w:rsidTr="006E3B3D">
        <w:tc>
          <w:tcPr>
            <w:tcW w:w="2405" w:type="dxa"/>
          </w:tcPr>
          <w:p w14:paraId="747121A4" w14:textId="3DE04BC0" w:rsidR="005845CF" w:rsidRDefault="005845C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33247E6D" w14:textId="41072034" w:rsidR="005845CF" w:rsidRDefault="005845CF" w:rsidP="0037139F">
            <w:pPr>
              <w:widowControl w:val="0"/>
              <w:snapToGrid w:val="0"/>
              <w:spacing w:before="120" w:after="120" w:line="240" w:lineRule="auto"/>
              <w:rPr>
                <w:rFonts w:eastAsia="MS Mincho"/>
                <w:sz w:val="20"/>
                <w:szCs w:val="20"/>
                <w:lang w:eastAsia="ja-JP"/>
              </w:rPr>
            </w:pPr>
            <w:r>
              <w:rPr>
                <w:rFonts w:eastAsia="微软雅黑"/>
                <w:sz w:val="20"/>
                <w:szCs w:val="20"/>
              </w:rPr>
              <w:t>We think the partial sounding should be applied for frequency hopping only.</w:t>
            </w:r>
          </w:p>
        </w:tc>
      </w:tr>
      <w:tr w:rsidR="002F29B7" w14:paraId="2E8E0776" w14:textId="77777777" w:rsidTr="006E3B3D">
        <w:tc>
          <w:tcPr>
            <w:tcW w:w="2405" w:type="dxa"/>
          </w:tcPr>
          <w:p w14:paraId="072FED2D" w14:textId="27B413D4"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54AA911E" w14:textId="42696B41" w:rsidR="002F29B7" w:rsidRDefault="002F29B7" w:rsidP="002F29B7">
            <w:pPr>
              <w:widowControl w:val="0"/>
              <w:snapToGrid w:val="0"/>
              <w:spacing w:before="120" w:after="120" w:line="240" w:lineRule="auto"/>
              <w:rPr>
                <w:rFonts w:eastAsia="微软雅黑"/>
                <w:sz w:val="20"/>
                <w:szCs w:val="20"/>
              </w:rPr>
            </w:pPr>
            <w:r>
              <w:rPr>
                <w:rFonts w:eastAsia="微软雅黑"/>
                <w:sz w:val="20"/>
                <w:szCs w:val="20"/>
              </w:rPr>
              <w:t>Support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r>
              <w:rPr>
                <w:rFonts w:eastAsia="微软雅黑"/>
                <w:sz w:val="20"/>
                <w:szCs w:val="20"/>
              </w:rPr>
              <w:t xml:space="preserve">. For non-hopping cases, the current spec can achieve the same purpose. </w:t>
            </w:r>
          </w:p>
        </w:tc>
      </w:tr>
      <w:tr w:rsidR="000C0954" w14:paraId="0ED2B52E" w14:textId="77777777" w:rsidTr="006E3B3D">
        <w:tc>
          <w:tcPr>
            <w:tcW w:w="2405" w:type="dxa"/>
          </w:tcPr>
          <w:p w14:paraId="7B6E8BDD" w14:textId="59923A88" w:rsidR="000C0954" w:rsidRDefault="000C0954"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5AF89E03" w14:textId="59DC661F" w:rsidR="000C0954" w:rsidRDefault="000C0954" w:rsidP="002F29B7">
            <w:pPr>
              <w:widowControl w:val="0"/>
              <w:snapToGrid w:val="0"/>
              <w:spacing w:before="120" w:after="120" w:line="240" w:lineRule="auto"/>
              <w:rPr>
                <w:rFonts w:eastAsia="微软雅黑"/>
                <w:sz w:val="20"/>
                <w:szCs w:val="20"/>
              </w:rPr>
            </w:pPr>
            <w:r>
              <w:rPr>
                <w:rFonts w:eastAsia="微软雅黑" w:hint="eastAsia"/>
                <w:sz w:val="20"/>
                <w:szCs w:val="20"/>
              </w:rPr>
              <w:t>Support both cases</w:t>
            </w:r>
          </w:p>
        </w:tc>
      </w:tr>
      <w:tr w:rsidR="0091427B" w14:paraId="2CD1BB55" w14:textId="77777777" w:rsidTr="006E3B3D">
        <w:tc>
          <w:tcPr>
            <w:tcW w:w="2405" w:type="dxa"/>
          </w:tcPr>
          <w:p w14:paraId="60FCF1B8" w14:textId="62F36011" w:rsidR="0091427B" w:rsidRDefault="0091427B" w:rsidP="002F29B7">
            <w:pPr>
              <w:widowControl w:val="0"/>
              <w:snapToGrid w:val="0"/>
              <w:spacing w:before="120" w:after="120" w:line="240" w:lineRule="auto"/>
              <w:rPr>
                <w:rFonts w:eastAsia="微软雅黑"/>
                <w:sz w:val="20"/>
                <w:szCs w:val="20"/>
              </w:rPr>
            </w:pPr>
            <w:r>
              <w:rPr>
                <w:rFonts w:eastAsia="微软雅黑" w:hint="eastAsia"/>
                <w:sz w:val="20"/>
                <w:szCs w:val="20"/>
              </w:rPr>
              <w:lastRenderedPageBreak/>
              <w:t>S</w:t>
            </w:r>
            <w:r>
              <w:rPr>
                <w:rFonts w:eastAsia="微软雅黑"/>
                <w:sz w:val="20"/>
                <w:szCs w:val="20"/>
              </w:rPr>
              <w:t>preadtrum</w:t>
            </w:r>
          </w:p>
        </w:tc>
        <w:tc>
          <w:tcPr>
            <w:tcW w:w="6945" w:type="dxa"/>
          </w:tcPr>
          <w:p w14:paraId="62D1FC87" w14:textId="10030B2E" w:rsidR="0091427B" w:rsidRDefault="0091427B" w:rsidP="002F29B7">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both cases</w:t>
            </w:r>
          </w:p>
        </w:tc>
      </w:tr>
      <w:tr w:rsidR="00DE572F" w14:paraId="4211B811" w14:textId="77777777" w:rsidTr="006E3B3D">
        <w:tc>
          <w:tcPr>
            <w:tcW w:w="2405" w:type="dxa"/>
          </w:tcPr>
          <w:p w14:paraId="08096BC1" w14:textId="695C4128" w:rsidR="00DE572F" w:rsidRDefault="00DE572F" w:rsidP="00DE572F">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6C779165" w14:textId="7873ADEC" w:rsidR="00DE572F" w:rsidRDefault="00DE572F" w:rsidP="00DE572F">
            <w:pPr>
              <w:widowControl w:val="0"/>
              <w:snapToGrid w:val="0"/>
              <w:spacing w:before="120" w:after="120" w:line="240" w:lineRule="auto"/>
              <w:rPr>
                <w:rFonts w:eastAsia="微软雅黑"/>
                <w:sz w:val="20"/>
                <w:szCs w:val="20"/>
              </w:rPr>
            </w:pPr>
            <w:r>
              <w:rPr>
                <w:rFonts w:eastAsia="微软雅黑"/>
                <w:sz w:val="20"/>
                <w:szCs w:val="20"/>
              </w:rPr>
              <w:t>Support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r>
              <w:rPr>
                <w:rFonts w:eastAsia="微软雅黑"/>
                <w:sz w:val="20"/>
                <w:szCs w:val="20"/>
              </w:rPr>
              <w:t>.</w:t>
            </w:r>
          </w:p>
        </w:tc>
      </w:tr>
      <w:tr w:rsidR="002D3736" w14:paraId="68DB3947" w14:textId="77777777" w:rsidTr="002D3736">
        <w:tc>
          <w:tcPr>
            <w:tcW w:w="2405" w:type="dxa"/>
          </w:tcPr>
          <w:p w14:paraId="56435484" w14:textId="77777777" w:rsidR="002D3736" w:rsidRDefault="002D3736" w:rsidP="009832CF">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700E1F7F" w14:textId="77777777" w:rsidR="002D3736" w:rsidRDefault="002D3736" w:rsidP="009832C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both cases</w:t>
            </w:r>
          </w:p>
        </w:tc>
      </w:tr>
      <w:tr w:rsidR="00F36689" w14:paraId="5469F440" w14:textId="77777777" w:rsidTr="00F36689">
        <w:tc>
          <w:tcPr>
            <w:tcW w:w="2405" w:type="dxa"/>
          </w:tcPr>
          <w:p w14:paraId="15356622" w14:textId="77777777" w:rsidR="00F36689" w:rsidRDefault="00F36689"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3C9BDB40" w14:textId="77777777" w:rsidR="00F36689" w:rsidRDefault="00F36689" w:rsidP="009832CF">
            <w:pPr>
              <w:widowControl w:val="0"/>
              <w:snapToGrid w:val="0"/>
              <w:spacing w:before="120" w:after="120" w:line="240" w:lineRule="auto"/>
              <w:rPr>
                <w:rFonts w:eastAsia="微软雅黑"/>
                <w:sz w:val="20"/>
                <w:szCs w:val="20"/>
              </w:rPr>
            </w:pPr>
            <w:r>
              <w:rPr>
                <w:rFonts w:eastAsia="微软雅黑"/>
                <w:sz w:val="20"/>
                <w:szCs w:val="20"/>
              </w:rPr>
              <w:t>If we support the non-frequency hopping cases, the partial frequency sounding with start location changed in every SRS transmission occasion. It is just another way of frequency hopping. Why do we need a duplicated enhancement ?</w:t>
            </w:r>
          </w:p>
          <w:p w14:paraId="4237093B" w14:textId="77777777" w:rsidR="00F36689" w:rsidRDefault="00F36689" w:rsidP="009832CF">
            <w:pPr>
              <w:widowControl w:val="0"/>
              <w:snapToGrid w:val="0"/>
              <w:spacing w:before="120" w:after="120" w:line="240" w:lineRule="auto"/>
              <w:rPr>
                <w:rFonts w:eastAsia="微软雅黑"/>
                <w:sz w:val="20"/>
                <w:szCs w:val="20"/>
              </w:rPr>
            </w:pPr>
            <w:r>
              <w:rPr>
                <w:rFonts w:eastAsia="微软雅黑"/>
                <w:sz w:val="20"/>
                <w:szCs w:val="20"/>
              </w:rPr>
              <w:t xml:space="preserve">Also we are not sure if we need a dynamic indication of Pf and </w:t>
            </w:r>
            <w:proofErr w:type="spellStart"/>
            <w:r>
              <w:rPr>
                <w:rFonts w:eastAsia="微软雅黑"/>
                <w:sz w:val="20"/>
                <w:szCs w:val="20"/>
              </w:rPr>
              <w:t>Kf</w:t>
            </w:r>
            <w:proofErr w:type="spellEnd"/>
            <w:r>
              <w:rPr>
                <w:rFonts w:eastAsia="微软雅黑"/>
                <w:sz w:val="20"/>
                <w:szCs w:val="20"/>
              </w:rPr>
              <w:t>.</w:t>
            </w:r>
          </w:p>
        </w:tc>
      </w:tr>
    </w:tbl>
    <w:p w14:paraId="29B0B364" w14:textId="77777777" w:rsidR="001F7DDB" w:rsidRPr="00F36689" w:rsidRDefault="001F7DDB">
      <w:pPr>
        <w:widowControl w:val="0"/>
        <w:snapToGrid w:val="0"/>
        <w:spacing w:before="120" w:after="120" w:line="240" w:lineRule="auto"/>
        <w:jc w:val="both"/>
        <w:rPr>
          <w:rFonts w:eastAsia="Malgun Gothic"/>
          <w:sz w:val="20"/>
          <w:szCs w:val="20"/>
          <w:lang w:eastAsia="ko-KR"/>
        </w:rPr>
      </w:pPr>
    </w:p>
    <w:p w14:paraId="5E4E9BC1" w14:textId="17CE9F40" w:rsidR="0017029D" w:rsidRPr="0017029D" w:rsidRDefault="0017029D" w:rsidP="0017029D">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.4 </w:t>
      </w:r>
      <w:r w:rsidRPr="0017029D">
        <w:rPr>
          <w:rFonts w:ascii="Arial" w:hAnsi="Arial" w:cs="Arial" w:hint="eastAsia"/>
          <w:sz w:val="22"/>
          <w:szCs w:val="22"/>
        </w:rPr>
        <w:t>F</w:t>
      </w:r>
      <w:r w:rsidRPr="0017029D">
        <w:rPr>
          <w:rFonts w:ascii="Arial" w:hAnsi="Arial" w:cs="Arial"/>
          <w:sz w:val="22"/>
          <w:szCs w:val="22"/>
        </w:rPr>
        <w:t>urther restriction on the number of RBs</w:t>
      </w:r>
    </w:p>
    <w:p w14:paraId="08BA1290" w14:textId="49ED954A" w:rsidR="0017029D" w:rsidRDefault="0017029D">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ne remaining issue is whether to further restrict the number of RBs for SRS transmission in RPFS. Companies’ views are summarized as follows.</w:t>
      </w:r>
    </w:p>
    <w:p w14:paraId="3A850210" w14:textId="50697398" w:rsidR="0017029D" w:rsidRDefault="00005392" w:rsidP="004C0674">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F0480A">
        <w:rPr>
          <w:rFonts w:eastAsiaTheme="minorEastAsia"/>
          <w:sz w:val="20"/>
          <w:szCs w:val="20"/>
        </w:rPr>
        <w:t>5</w:t>
      </w:r>
    </w:p>
    <w:tbl>
      <w:tblPr>
        <w:tblStyle w:val="af"/>
        <w:tblW w:w="0" w:type="auto"/>
        <w:jc w:val="center"/>
        <w:tblLook w:val="04A0" w:firstRow="1" w:lastRow="0" w:firstColumn="1" w:lastColumn="0" w:noHBand="0" w:noVBand="1"/>
      </w:tblPr>
      <w:tblGrid>
        <w:gridCol w:w="4709"/>
        <w:gridCol w:w="4641"/>
      </w:tblGrid>
      <w:tr w:rsidR="004C0674" w:rsidRPr="00F368D8" w14:paraId="22B0C6A6" w14:textId="77777777" w:rsidTr="00CD7E4B">
        <w:trPr>
          <w:jc w:val="center"/>
        </w:trPr>
        <w:tc>
          <w:tcPr>
            <w:tcW w:w="0" w:type="auto"/>
            <w:gridSpan w:val="2"/>
            <w:shd w:val="clear" w:color="auto" w:fill="FFFFFF" w:themeFill="background1"/>
          </w:tcPr>
          <w:p w14:paraId="7E8A822C" w14:textId="10B2D8CE" w:rsidR="004C0674" w:rsidRPr="00F368D8" w:rsidRDefault="004C0674" w:rsidP="00CD7E4B">
            <w:pPr>
              <w:widowControl w:val="0"/>
              <w:snapToGrid w:val="0"/>
              <w:spacing w:before="120" w:after="120" w:line="240" w:lineRule="auto"/>
              <w:rPr>
                <w:rFonts w:eastAsia="微软雅黑"/>
                <w:b/>
                <w:sz w:val="20"/>
                <w:szCs w:val="20"/>
                <w:u w:val="single"/>
              </w:rPr>
            </w:pPr>
            <w:r>
              <w:rPr>
                <w:rFonts w:eastAsia="微软雅黑"/>
                <w:b/>
                <w:sz w:val="20"/>
                <w:szCs w:val="20"/>
                <w:u w:val="single"/>
              </w:rPr>
              <w:t>Further restriction on the number of RBs for RPFS</w:t>
            </w:r>
          </w:p>
        </w:tc>
      </w:tr>
      <w:tr w:rsidR="004C0674" w14:paraId="17C50134" w14:textId="77777777" w:rsidTr="00CD7E4B">
        <w:trPr>
          <w:jc w:val="center"/>
        </w:trPr>
        <w:tc>
          <w:tcPr>
            <w:tcW w:w="0" w:type="auto"/>
            <w:shd w:val="clear" w:color="auto" w:fill="E2EFD9" w:themeFill="accent6" w:themeFillTint="33"/>
          </w:tcPr>
          <w:p w14:paraId="72C1A119" w14:textId="28EFCA3B" w:rsidR="004C0674" w:rsidRDefault="004C0674" w:rsidP="00CD7E4B">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94E3146" w14:textId="77777777" w:rsidR="004C0674" w:rsidRDefault="004C0674"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0674" w:rsidRPr="00E24360" w14:paraId="6AB93A20" w14:textId="77777777" w:rsidTr="00CD7E4B">
        <w:trPr>
          <w:jc w:val="center"/>
        </w:trPr>
        <w:tc>
          <w:tcPr>
            <w:tcW w:w="0" w:type="auto"/>
          </w:tcPr>
          <w:p w14:paraId="7BCBF942" w14:textId="5C7D91A4" w:rsid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1: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w:t>
            </w:r>
          </w:p>
        </w:tc>
        <w:tc>
          <w:tcPr>
            <w:tcW w:w="0" w:type="auto"/>
          </w:tcPr>
          <w:p w14:paraId="5B266338" w14:textId="64D5C166" w:rsidR="004C0674" w:rsidRPr="00CE0599" w:rsidRDefault="00956D7D" w:rsidP="00CD7E4B">
            <w:pPr>
              <w:widowControl w:val="0"/>
              <w:snapToGrid w:val="0"/>
              <w:spacing w:before="120" w:after="120" w:line="240" w:lineRule="auto"/>
              <w:rPr>
                <w:rFonts w:eastAsia="微软雅黑"/>
                <w:sz w:val="20"/>
                <w:szCs w:val="20"/>
              </w:rPr>
            </w:pPr>
            <w:r w:rsidRPr="00956D7D">
              <w:rPr>
                <w:rFonts w:eastAsia="微软雅黑" w:hint="eastAsia"/>
                <w:sz w:val="20"/>
                <w:szCs w:val="20"/>
              </w:rPr>
              <w:t>N</w:t>
            </w:r>
            <w:r w:rsidRPr="00956D7D">
              <w:rPr>
                <w:rFonts w:eastAsia="微软雅黑"/>
                <w:sz w:val="20"/>
                <w:szCs w:val="20"/>
              </w:rPr>
              <w:t>EC, ZTE, Futurewei, Ericsson</w:t>
            </w:r>
            <w:r w:rsidR="002D5A3B">
              <w:rPr>
                <w:rFonts w:eastAsia="微软雅黑"/>
                <w:sz w:val="20"/>
                <w:szCs w:val="20"/>
              </w:rPr>
              <w:t>, Huawei/HiSilicon, MediaTek</w:t>
            </w:r>
          </w:p>
        </w:tc>
      </w:tr>
      <w:tr w:rsidR="004C0674" w:rsidRPr="00E24360" w14:paraId="00C1AAE8" w14:textId="77777777" w:rsidTr="00CD7E4B">
        <w:trPr>
          <w:jc w:val="center"/>
        </w:trPr>
        <w:tc>
          <w:tcPr>
            <w:tcW w:w="0" w:type="auto"/>
          </w:tcPr>
          <w:p w14:paraId="5EF7D536" w14:textId="106852C0" w:rsidR="004C0674" w:rsidRDefault="004C0674" w:rsidP="00CD7E4B">
            <w:pPr>
              <w:widowControl w:val="0"/>
              <w:snapToGrid w:val="0"/>
              <w:spacing w:before="120" w:after="120" w:line="240" w:lineRule="auto"/>
              <w:rPr>
                <w:rFonts w:eastAsia="微软雅黑"/>
                <w:sz w:val="20"/>
                <w:szCs w:val="20"/>
              </w:rPr>
            </w:pPr>
            <w:r w:rsidRPr="004C0674">
              <w:rPr>
                <w:rFonts w:eastAsia="微软雅黑"/>
                <w:bCs/>
                <w:sz w:val="20"/>
                <w:szCs w:val="20"/>
              </w:rPr>
              <w:t xml:space="preserve">Alt 2: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 with minimum value 4</w:t>
            </w:r>
          </w:p>
        </w:tc>
        <w:tc>
          <w:tcPr>
            <w:tcW w:w="0" w:type="auto"/>
          </w:tcPr>
          <w:p w14:paraId="64BB4E8F" w14:textId="61557E79" w:rsidR="004C0674" w:rsidRPr="00304847" w:rsidRDefault="00956D7D" w:rsidP="00CD7E4B">
            <w:pPr>
              <w:widowControl w:val="0"/>
              <w:snapToGrid w:val="0"/>
              <w:spacing w:before="120" w:after="120" w:line="240" w:lineRule="auto"/>
              <w:rPr>
                <w:rFonts w:eastAsia="微软雅黑"/>
                <w:sz w:val="20"/>
                <w:szCs w:val="20"/>
              </w:rPr>
            </w:pPr>
            <w:r w:rsidRPr="00956D7D">
              <w:rPr>
                <w:rFonts w:eastAsia="微软雅黑"/>
                <w:sz w:val="20"/>
                <w:szCs w:val="20"/>
              </w:rPr>
              <w:t>NEC, NTT DCM, Nokia/NSB</w:t>
            </w:r>
            <w:r w:rsidR="002D5A3B">
              <w:rPr>
                <w:rFonts w:eastAsia="微软雅黑"/>
                <w:sz w:val="20"/>
                <w:szCs w:val="20"/>
              </w:rPr>
              <w:t>, MediaTek</w:t>
            </w:r>
            <w:r w:rsidR="00D358DA">
              <w:rPr>
                <w:rFonts w:eastAsia="微软雅黑"/>
                <w:sz w:val="20"/>
                <w:szCs w:val="20"/>
              </w:rPr>
              <w:t>, Lenovo/MotM</w:t>
            </w:r>
          </w:p>
        </w:tc>
      </w:tr>
      <w:tr w:rsidR="00F91B69" w:rsidRPr="00E24360" w14:paraId="63E3FF87" w14:textId="77777777" w:rsidTr="00CD7E4B">
        <w:trPr>
          <w:jc w:val="center"/>
        </w:trPr>
        <w:tc>
          <w:tcPr>
            <w:tcW w:w="0" w:type="auto"/>
          </w:tcPr>
          <w:p w14:paraId="20C6296D" w14:textId="0131AC70" w:rsidR="004C0674" w:rsidRDefault="004C0674" w:rsidP="00CD7E4B">
            <w:pPr>
              <w:widowControl w:val="0"/>
              <w:snapToGrid w:val="0"/>
              <w:spacing w:before="120" w:after="120" w:line="240" w:lineRule="auto"/>
              <w:rPr>
                <w:rFonts w:eastAsia="微软雅黑"/>
                <w:sz w:val="20"/>
                <w:szCs w:val="20"/>
              </w:rPr>
            </w:pPr>
            <w:r w:rsidRPr="004C0674">
              <w:rPr>
                <w:rFonts w:eastAsia="微软雅黑" w:hint="eastAsia"/>
                <w:sz w:val="20"/>
                <w:szCs w:val="20"/>
              </w:rPr>
              <w:t>Alt</w:t>
            </w:r>
            <w:r w:rsidRPr="004C0674">
              <w:rPr>
                <w:rFonts w:eastAsia="微软雅黑"/>
                <w:sz w:val="20"/>
                <w:szCs w:val="20"/>
              </w:rPr>
              <w:t xml:space="preserve"> 3</w:t>
            </w:r>
            <w:r w:rsidRPr="004C0674">
              <w:rPr>
                <w:rFonts w:eastAsia="微软雅黑" w:hint="eastAsia"/>
                <w:sz w:val="20"/>
                <w:szCs w:val="20"/>
              </w:rPr>
              <w:t>:</w:t>
            </w:r>
            <w:r w:rsidRPr="004C0674">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t xml:space="preserve"> is a multiple of 4</w:t>
            </w:r>
          </w:p>
        </w:tc>
        <w:tc>
          <w:tcPr>
            <w:tcW w:w="0" w:type="auto"/>
          </w:tcPr>
          <w:p w14:paraId="6D2FF557" w14:textId="33059865" w:rsidR="004C0674" w:rsidRPr="00CE0599" w:rsidRDefault="00956D7D" w:rsidP="00CD7E4B">
            <w:pPr>
              <w:widowControl w:val="0"/>
              <w:snapToGrid w:val="0"/>
              <w:spacing w:before="120" w:after="120" w:line="240" w:lineRule="auto"/>
              <w:rPr>
                <w:rFonts w:eastAsia="微软雅黑"/>
                <w:sz w:val="20"/>
                <w:szCs w:val="20"/>
              </w:rPr>
            </w:pPr>
            <w:r w:rsidRPr="00956D7D">
              <w:rPr>
                <w:rFonts w:eastAsia="微软雅黑" w:hint="eastAsia"/>
                <w:sz w:val="20"/>
                <w:szCs w:val="20"/>
              </w:rPr>
              <w:t>I</w:t>
            </w:r>
            <w:r w:rsidRPr="00956D7D">
              <w:rPr>
                <w:rFonts w:eastAsia="微软雅黑"/>
                <w:sz w:val="20"/>
                <w:szCs w:val="20"/>
              </w:rPr>
              <w:t>ntel, Samsung, Apple, Nokia/NSB, Qualcomm, vivo, OPPO, LG</w:t>
            </w:r>
          </w:p>
        </w:tc>
      </w:tr>
      <w:tr w:rsidR="004C0674" w:rsidRPr="00E24360" w14:paraId="6CC8DF7F" w14:textId="77777777" w:rsidTr="00CD7E4B">
        <w:trPr>
          <w:jc w:val="center"/>
        </w:trPr>
        <w:tc>
          <w:tcPr>
            <w:tcW w:w="0" w:type="auto"/>
          </w:tcPr>
          <w:p w14:paraId="7A2E3DC8" w14:textId="0A6CD7F0" w:rsidR="004C0674" w:rsidRP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4: Round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to a multiple of 4 in case of Alt 1 or Alt 2</w:t>
            </w:r>
          </w:p>
        </w:tc>
        <w:tc>
          <w:tcPr>
            <w:tcW w:w="0" w:type="auto"/>
          </w:tcPr>
          <w:p w14:paraId="5B051379" w14:textId="014E6FE8" w:rsidR="004C0674" w:rsidRPr="00CE0599" w:rsidRDefault="00956D7D" w:rsidP="002549B9">
            <w:pPr>
              <w:widowControl w:val="0"/>
              <w:snapToGrid w:val="0"/>
              <w:spacing w:before="120" w:after="120" w:line="240" w:lineRule="auto"/>
              <w:rPr>
                <w:rFonts w:eastAsia="微软雅黑"/>
                <w:sz w:val="20"/>
                <w:szCs w:val="20"/>
              </w:rPr>
            </w:pPr>
            <w:r w:rsidRPr="00956D7D">
              <w:rPr>
                <w:rFonts w:eastAsia="微软雅黑" w:hint="eastAsia"/>
                <w:sz w:val="20"/>
                <w:szCs w:val="20"/>
              </w:rPr>
              <w:t>N</w:t>
            </w:r>
            <w:r w:rsidRPr="00956D7D">
              <w:rPr>
                <w:rFonts w:eastAsia="微软雅黑"/>
                <w:sz w:val="20"/>
                <w:szCs w:val="20"/>
              </w:rPr>
              <w:t>EC, Qualcomm, vivo, CATT</w:t>
            </w:r>
          </w:p>
        </w:tc>
      </w:tr>
    </w:tbl>
    <w:p w14:paraId="7FD10C43" w14:textId="77777777" w:rsidR="00701464" w:rsidRDefault="00701464" w:rsidP="00643F93">
      <w:pPr>
        <w:widowControl w:val="0"/>
        <w:snapToGrid w:val="0"/>
        <w:spacing w:before="120" w:after="120" w:line="240" w:lineRule="auto"/>
        <w:jc w:val="both"/>
        <w:rPr>
          <w:rFonts w:eastAsiaTheme="minorEastAsia"/>
          <w:sz w:val="20"/>
          <w:szCs w:val="20"/>
        </w:rPr>
      </w:pPr>
    </w:p>
    <w:p w14:paraId="06928BFC" w14:textId="34FF1AA8" w:rsidR="00643F93" w:rsidRPr="00810056" w:rsidRDefault="00643F93" w:rsidP="00643F93">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956D7D">
        <w:rPr>
          <w:rFonts w:eastAsiaTheme="minorEastAsia"/>
          <w:b/>
          <w:i/>
          <w:sz w:val="20"/>
          <w:szCs w:val="20"/>
          <w:highlight w:val="yellow"/>
        </w:rPr>
        <w:t xml:space="preserve"> 4-5</w:t>
      </w:r>
      <w:r w:rsidRPr="00810056">
        <w:rPr>
          <w:rFonts w:eastAsiaTheme="minorEastAsia"/>
          <w:b/>
          <w:i/>
          <w:sz w:val="20"/>
          <w:szCs w:val="20"/>
          <w:highlight w:val="yellow"/>
        </w:rPr>
        <w:t>:</w:t>
      </w:r>
      <w:r w:rsidRPr="00810056">
        <w:rPr>
          <w:rFonts w:eastAsiaTheme="minorEastAsia"/>
          <w:b/>
          <w:i/>
          <w:sz w:val="20"/>
          <w:szCs w:val="20"/>
        </w:rPr>
        <w:t xml:space="preserve"> </w:t>
      </w:r>
      <w:r w:rsidRPr="00CE0599">
        <w:rPr>
          <w:rFonts w:eastAsiaTheme="minorEastAsia"/>
          <w:i/>
          <w:sz w:val="20"/>
          <w:szCs w:val="20"/>
        </w:rPr>
        <w:t>TBD</w:t>
      </w:r>
    </w:p>
    <w:p w14:paraId="3F1106F5" w14:textId="77777777" w:rsidR="00643F93" w:rsidRPr="00304847" w:rsidRDefault="00643F93" w:rsidP="00643F93">
      <w:pPr>
        <w:widowControl w:val="0"/>
        <w:snapToGrid w:val="0"/>
        <w:spacing w:before="120" w:after="120" w:line="240" w:lineRule="auto"/>
        <w:jc w:val="both"/>
        <w:rPr>
          <w:rFonts w:eastAsiaTheme="minorEastAsia"/>
          <w:sz w:val="20"/>
          <w:szCs w:val="20"/>
        </w:rPr>
      </w:pPr>
    </w:p>
    <w:p w14:paraId="0B44B8A1" w14:textId="77777777" w:rsidR="00643F93" w:rsidRDefault="00643F93" w:rsidP="00643F9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43F93" w14:paraId="1DE7B4FE" w14:textId="77777777" w:rsidTr="00CD7E4B">
        <w:tc>
          <w:tcPr>
            <w:tcW w:w="2405" w:type="dxa"/>
            <w:shd w:val="clear" w:color="auto" w:fill="E2EFD9" w:themeFill="accent6" w:themeFillTint="33"/>
          </w:tcPr>
          <w:p w14:paraId="666BA0DF"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A07878B"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51B18" w14:paraId="7F16DE84" w14:textId="77777777" w:rsidTr="00CD7E4B">
        <w:tc>
          <w:tcPr>
            <w:tcW w:w="2405" w:type="dxa"/>
          </w:tcPr>
          <w:p w14:paraId="5D17316A" w14:textId="5B2FCC8A" w:rsidR="00051B18" w:rsidRPr="00D5041A" w:rsidRDefault="00051B18" w:rsidP="00051B18">
            <w:pPr>
              <w:widowControl w:val="0"/>
              <w:snapToGrid w:val="0"/>
              <w:spacing w:before="120" w:after="120" w:line="240" w:lineRule="auto"/>
              <w:rPr>
                <w:rFonts w:eastAsia="Malgun Gothic"/>
                <w:sz w:val="20"/>
                <w:szCs w:val="20"/>
                <w:lang w:eastAsia="ko-KR"/>
              </w:rPr>
            </w:pPr>
            <w:r>
              <w:rPr>
                <w:rFonts w:eastAsiaTheme="minorEastAsia"/>
                <w:sz w:val="20"/>
                <w:szCs w:val="20"/>
              </w:rPr>
              <w:t>Futurewei</w:t>
            </w:r>
          </w:p>
        </w:tc>
        <w:tc>
          <w:tcPr>
            <w:tcW w:w="6945" w:type="dxa"/>
          </w:tcPr>
          <w:p w14:paraId="2C289967" w14:textId="33D2D908" w:rsidR="00FA656E" w:rsidRDefault="00FA656E" w:rsidP="00051B18">
            <w:pPr>
              <w:widowControl w:val="0"/>
              <w:snapToGrid w:val="0"/>
              <w:spacing w:before="120" w:after="120" w:line="240" w:lineRule="auto"/>
              <w:rPr>
                <w:rFonts w:eastAsiaTheme="minorEastAsia"/>
                <w:sz w:val="20"/>
                <w:szCs w:val="20"/>
              </w:rPr>
            </w:pPr>
            <w:r>
              <w:rPr>
                <w:rFonts w:eastAsiaTheme="minorEastAsia"/>
                <w:sz w:val="20"/>
                <w:szCs w:val="20"/>
              </w:rPr>
              <w:t>Support Alt 1.</w:t>
            </w:r>
          </w:p>
          <w:p w14:paraId="53C6BECC" w14:textId="6D107A16" w:rsidR="00051B18" w:rsidRDefault="00051B18" w:rsidP="00051B18">
            <w:pPr>
              <w:widowControl w:val="0"/>
              <w:snapToGrid w:val="0"/>
              <w:spacing w:before="120" w:after="120" w:line="240" w:lineRule="auto"/>
              <w:rPr>
                <w:rFonts w:eastAsiaTheme="minorEastAsia"/>
                <w:sz w:val="20"/>
                <w:szCs w:val="20"/>
              </w:rPr>
            </w:pPr>
            <w:r>
              <w:rPr>
                <w:rFonts w:eastAsiaTheme="minorEastAsia"/>
                <w:sz w:val="20"/>
                <w:szCs w:val="20"/>
              </w:rPr>
              <w:t>Both Alt 1 and Alt 2 are generally acceptable. The only difference between them is about how to handle a resulting bandwidth less than 4 PRBs. We note that the actual limitation is not directly on the number of PRBs but on the minimum sequence length. So it seems Alt 1 together with the restriction that “SRS sequence shorter than the minimum length supported in the current specification is not pursued” is the best choice.</w:t>
            </w:r>
          </w:p>
          <w:p w14:paraId="0A926AD5" w14:textId="77777777" w:rsidR="00051B18" w:rsidRDefault="00051B18" w:rsidP="00051B18">
            <w:pPr>
              <w:widowControl w:val="0"/>
              <w:snapToGrid w:val="0"/>
              <w:spacing w:before="120" w:after="120" w:line="240" w:lineRule="auto"/>
              <w:rPr>
                <w:rFonts w:eastAsiaTheme="minorEastAsia"/>
                <w:sz w:val="20"/>
                <w:szCs w:val="20"/>
              </w:rPr>
            </w:pPr>
            <w:r>
              <w:rPr>
                <w:rFonts w:eastAsiaTheme="minorEastAsia"/>
                <w:sz w:val="20"/>
                <w:szCs w:val="20"/>
              </w:rPr>
              <w:t xml:space="preserve">Alt 3 is very limiting, significantly restricting the potential PF values and usable </w:t>
            </w:r>
            <w:r>
              <w:rPr>
                <w:rFonts w:eastAsiaTheme="minorEastAsia"/>
                <w:sz w:val="20"/>
                <w:szCs w:val="20"/>
              </w:rPr>
              <w:lastRenderedPageBreak/>
              <w:t>SRS bandwidth configurations. Many of the SRS bandwidth values supported in the current standards cannot meet this requirement. Therefore, this is not preferred.</w:t>
            </w:r>
          </w:p>
          <w:p w14:paraId="5DCF91BD" w14:textId="2E19353D" w:rsidR="00051B18" w:rsidRPr="00D5041A" w:rsidRDefault="00051B18" w:rsidP="00051B18">
            <w:pPr>
              <w:widowControl w:val="0"/>
              <w:snapToGrid w:val="0"/>
              <w:spacing w:before="120" w:after="120" w:line="240" w:lineRule="auto"/>
              <w:rPr>
                <w:rFonts w:eastAsia="Malgun Gothic"/>
                <w:sz w:val="20"/>
                <w:szCs w:val="20"/>
                <w:lang w:eastAsia="ko-KR"/>
              </w:rPr>
            </w:pPr>
            <w:r>
              <w:rPr>
                <w:rFonts w:eastAsiaTheme="minorEastAsia"/>
                <w:sz w:val="20"/>
                <w:szCs w:val="20"/>
              </w:rPr>
              <w:t>Alt 4 assumes that UE should transmit SRS with bandwidth values as multiples of 4 only. It is unclear why this restriction has to be imposed. This is not preferred at least from a futureproof or SRS flexibility perspective.</w:t>
            </w:r>
          </w:p>
        </w:tc>
      </w:tr>
      <w:tr w:rsidR="00FA6A0F" w14:paraId="4D07588E" w14:textId="77777777" w:rsidTr="00CD7E4B">
        <w:tc>
          <w:tcPr>
            <w:tcW w:w="2405" w:type="dxa"/>
          </w:tcPr>
          <w:p w14:paraId="2B636C82" w14:textId="6D3349F0" w:rsidR="00FA6A0F" w:rsidRPr="00507814" w:rsidRDefault="00507814"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LGE</w:t>
            </w:r>
          </w:p>
        </w:tc>
        <w:tc>
          <w:tcPr>
            <w:tcW w:w="6945" w:type="dxa"/>
          </w:tcPr>
          <w:p w14:paraId="20468920" w14:textId="50CC3831" w:rsidR="00FA6A0F" w:rsidRPr="00507814" w:rsidRDefault="00507814" w:rsidP="006A0F20">
            <w:pPr>
              <w:widowControl w:val="0"/>
              <w:snapToGrid w:val="0"/>
              <w:spacing w:before="120" w:after="120" w:line="240" w:lineRule="auto"/>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Alt 3 considering multiplexing between Rel-17 SRSs and between Rel-17 SRS and legacy SRS without complexity.</w:t>
            </w:r>
          </w:p>
        </w:tc>
      </w:tr>
      <w:tr w:rsidR="00FA6A0F" w14:paraId="62556776" w14:textId="77777777" w:rsidTr="00CD7E4B">
        <w:tc>
          <w:tcPr>
            <w:tcW w:w="2405" w:type="dxa"/>
          </w:tcPr>
          <w:p w14:paraId="2DDD27D0" w14:textId="714FCA31" w:rsidR="00FA6A0F" w:rsidRDefault="006C7E6D" w:rsidP="00FA6A0F">
            <w:pPr>
              <w:widowControl w:val="0"/>
              <w:snapToGrid w:val="0"/>
              <w:spacing w:before="120" w:after="120" w:line="240" w:lineRule="auto"/>
              <w:rPr>
                <w:rFonts w:eastAsia="微软雅黑"/>
                <w:sz w:val="20"/>
                <w:szCs w:val="20"/>
              </w:rPr>
            </w:pPr>
            <w:r>
              <w:rPr>
                <w:rFonts w:eastAsia="微软雅黑" w:hint="eastAsia"/>
                <w:sz w:val="20"/>
                <w:szCs w:val="20"/>
              </w:rPr>
              <w:t>NEC</w:t>
            </w:r>
          </w:p>
        </w:tc>
        <w:tc>
          <w:tcPr>
            <w:tcW w:w="6945" w:type="dxa"/>
          </w:tcPr>
          <w:p w14:paraId="2269633D" w14:textId="55F28A3E" w:rsidR="00FA6A0F" w:rsidRDefault="006C7E6D" w:rsidP="006B77E5">
            <w:pPr>
              <w:widowControl w:val="0"/>
              <w:snapToGrid w:val="0"/>
              <w:spacing w:before="120" w:after="120" w:line="240" w:lineRule="auto"/>
              <w:rPr>
                <w:rFonts w:eastAsia="微软雅黑"/>
                <w:sz w:val="20"/>
                <w:szCs w:val="20"/>
              </w:rPr>
            </w:pPr>
            <w:r>
              <w:rPr>
                <w:rFonts w:eastAsia="微软雅黑"/>
                <w:sz w:val="20"/>
                <w:szCs w:val="20"/>
              </w:rPr>
              <w:t>S</w:t>
            </w:r>
            <w:r>
              <w:rPr>
                <w:rFonts w:eastAsia="微软雅黑" w:hint="eastAsia"/>
                <w:sz w:val="20"/>
                <w:szCs w:val="20"/>
              </w:rPr>
              <w:t xml:space="preserve">upport </w:t>
            </w:r>
            <w:r>
              <w:rPr>
                <w:rFonts w:eastAsia="微软雅黑"/>
                <w:sz w:val="20"/>
                <w:szCs w:val="20"/>
              </w:rPr>
              <w:t xml:space="preserve">alternatives except Alt 3, as Alt 3 is too restrict and </w:t>
            </w:r>
            <w:r w:rsidR="002B4B6B">
              <w:rPr>
                <w:rFonts w:eastAsia="微软雅黑"/>
                <w:sz w:val="20"/>
                <w:szCs w:val="20"/>
              </w:rPr>
              <w:t>almost all cases are already supported by legacy configuration</w:t>
            </w:r>
            <w:r>
              <w:rPr>
                <w:rFonts w:eastAsia="微软雅黑"/>
                <w:sz w:val="20"/>
                <w:szCs w:val="20"/>
              </w:rPr>
              <w:t xml:space="preserve">, </w:t>
            </w:r>
            <w:r w:rsidR="002B4B6B">
              <w:rPr>
                <w:rFonts w:eastAsia="微软雅黑"/>
                <w:sz w:val="20"/>
                <w:szCs w:val="20"/>
              </w:rPr>
              <w:t>the</w:t>
            </w:r>
            <w:r>
              <w:rPr>
                <w:rFonts w:eastAsia="微软雅黑"/>
                <w:sz w:val="20"/>
                <w:szCs w:val="20"/>
              </w:rPr>
              <w:t xml:space="preserve"> benefit of the feature</w:t>
            </w:r>
            <w:r w:rsidR="002B4B6B">
              <w:rPr>
                <w:rFonts w:eastAsia="微软雅黑"/>
                <w:sz w:val="20"/>
                <w:szCs w:val="20"/>
              </w:rPr>
              <w:t xml:space="preserve"> is limited and</w:t>
            </w:r>
            <w:r>
              <w:rPr>
                <w:rFonts w:eastAsia="微软雅黑"/>
                <w:sz w:val="20"/>
                <w:szCs w:val="20"/>
              </w:rPr>
              <w:t xml:space="preserve"> the effort for discussion</w:t>
            </w:r>
            <w:r w:rsidR="002B4B6B">
              <w:rPr>
                <w:rFonts w:eastAsia="微软雅黑"/>
                <w:sz w:val="20"/>
                <w:szCs w:val="20"/>
              </w:rPr>
              <w:t xml:space="preserve"> is wasted</w:t>
            </w:r>
            <w:r>
              <w:rPr>
                <w:rFonts w:eastAsia="微软雅黑"/>
                <w:sz w:val="20"/>
                <w:szCs w:val="20"/>
              </w:rPr>
              <w:t>.</w:t>
            </w:r>
          </w:p>
          <w:p w14:paraId="35259CD5" w14:textId="16F6C10F" w:rsidR="006C7E6D" w:rsidRDefault="006C7E6D" w:rsidP="006C7E6D">
            <w:pPr>
              <w:widowControl w:val="0"/>
              <w:snapToGrid w:val="0"/>
              <w:spacing w:before="120" w:after="120" w:line="240" w:lineRule="auto"/>
              <w:rPr>
                <w:rFonts w:eastAsia="微软雅黑"/>
                <w:sz w:val="20"/>
                <w:szCs w:val="20"/>
              </w:rPr>
            </w:pPr>
            <w:r>
              <w:rPr>
                <w:rFonts w:eastAsia="微软雅黑"/>
                <w:sz w:val="20"/>
                <w:szCs w:val="20"/>
              </w:rPr>
              <w:t xml:space="preserve">This has been discussed for several meetings, maybe we can firstly decide whether to </w:t>
            </w:r>
            <w:r>
              <w:rPr>
                <w:rFonts w:eastAsiaTheme="minorEastAsia"/>
                <w:sz w:val="20"/>
                <w:szCs w:val="20"/>
              </w:rPr>
              <w:t xml:space="preserve">restrict </w:t>
            </w:r>
            <w:r w:rsidRPr="004C0674">
              <w:rPr>
                <w:rFonts w:eastAsia="微软雅黑"/>
                <w:bCs/>
                <w:sz w:val="20"/>
                <w:szCs w:val="20"/>
              </w:rPr>
              <w:t xml:space="preserve">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Pr>
                <w:rFonts w:eastAsia="微软雅黑"/>
                <w:sz w:val="20"/>
                <w:szCs w:val="20"/>
              </w:rPr>
              <w:t>to be a multiple of 4 or not.</w:t>
            </w:r>
            <w:r w:rsidR="002B4B6B">
              <w:rPr>
                <w:rFonts w:eastAsia="微软雅黑"/>
                <w:sz w:val="20"/>
                <w:szCs w:val="20"/>
              </w:rPr>
              <w:t xml:space="preserve"> </w:t>
            </w:r>
          </w:p>
          <w:p w14:paraId="7EFE6F57" w14:textId="77777777" w:rsidR="006C7E6D" w:rsidRPr="00CD5A1D" w:rsidRDefault="006C7E6D" w:rsidP="006C7E6D">
            <w:pPr>
              <w:widowControl w:val="0"/>
              <w:snapToGrid w:val="0"/>
              <w:spacing w:before="120" w:after="120" w:line="240" w:lineRule="auto"/>
              <w:rPr>
                <w:rFonts w:eastAsia="微软雅黑"/>
                <w:color w:val="FF0000"/>
                <w:sz w:val="20"/>
                <w:szCs w:val="20"/>
              </w:rPr>
            </w:pPr>
            <w:r w:rsidRPr="00CD5A1D">
              <w:rPr>
                <w:rFonts w:eastAsia="微软雅黑"/>
                <w:color w:val="FF0000"/>
                <w:sz w:val="20"/>
                <w:szCs w:val="20"/>
              </w:rPr>
              <w:t>Proposal:</w:t>
            </w:r>
          </w:p>
          <w:p w14:paraId="02026641" w14:textId="16640A95" w:rsidR="006C7E6D" w:rsidRPr="00CD5A1D" w:rsidRDefault="006C7E6D" w:rsidP="000A30D7">
            <w:pPr>
              <w:pStyle w:val="aff"/>
              <w:widowControl w:val="0"/>
              <w:numPr>
                <w:ilvl w:val="0"/>
                <w:numId w:val="19"/>
              </w:numPr>
              <w:snapToGrid w:val="0"/>
              <w:spacing w:before="120" w:after="120" w:line="240" w:lineRule="auto"/>
              <w:rPr>
                <w:rFonts w:eastAsia="微软雅黑"/>
                <w:color w:val="FF0000"/>
                <w:sz w:val="20"/>
                <w:szCs w:val="20"/>
              </w:rPr>
            </w:pPr>
            <w:r w:rsidRPr="00CD5A1D">
              <w:rPr>
                <w:rFonts w:eastAsia="微软雅黑"/>
                <w:color w:val="FF0000"/>
                <w:sz w:val="20"/>
                <w:szCs w:val="20"/>
              </w:rPr>
              <w:t xml:space="preserve">Alt A: Support </w:t>
            </w:r>
            <w:r w:rsidRPr="00CD5A1D">
              <w:rPr>
                <w:rFonts w:eastAsia="微软雅黑"/>
                <w:bCs/>
                <w:color w:val="FF0000"/>
                <w:sz w:val="20"/>
                <w:szCs w:val="20"/>
              </w:rPr>
              <w:t xml:space="preserve"> </w:t>
            </w:r>
            <w:r w:rsidRPr="00CD5A1D">
              <w:rPr>
                <w:rFonts w:eastAsia="微软雅黑"/>
                <w:color w:val="FF0000"/>
                <w:sz w:val="20"/>
                <w:szCs w:val="20"/>
              </w:rPr>
              <w:fldChar w:fldCharType="begin"/>
            </w:r>
            <w:r w:rsidRPr="00CD5A1D">
              <w:rPr>
                <w:rFonts w:eastAsia="微软雅黑"/>
                <w:color w:val="FF0000"/>
                <w:sz w:val="20"/>
                <w:szCs w:val="20"/>
              </w:rPr>
              <w:instrText xml:space="preserve"> QUOTE </w:instrText>
            </w:r>
            <m:oMath>
              <m:f>
                <m:fPr>
                  <m:ctrlPr>
                    <w:rPr>
                      <w:rFonts w:ascii="Cambria Math" w:eastAsia="微软雅黑" w:hAnsi="Cambria Math"/>
                      <w:bCs/>
                      <w:i/>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 </m:t>
                  </m:r>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CD5A1D">
              <w:rPr>
                <w:rFonts w:eastAsia="微软雅黑"/>
                <w:color w:val="FF0000"/>
                <w:sz w:val="20"/>
                <w:szCs w:val="20"/>
              </w:rPr>
              <w:instrText xml:space="preserve"> </w:instrText>
            </w:r>
            <w:r w:rsidRPr="00CD5A1D">
              <w:rPr>
                <w:rFonts w:eastAsia="微软雅黑"/>
                <w:color w:val="FF0000"/>
                <w:sz w:val="20"/>
                <w:szCs w:val="20"/>
              </w:rPr>
              <w:fldChar w:fldCharType="separate"/>
            </w:r>
            <m:oMath>
              <m:f>
                <m:fPr>
                  <m:ctrlPr>
                    <w:rPr>
                      <w:rFonts w:ascii="Cambria Math" w:eastAsia="微软雅黑" w:hAnsi="Cambria Math"/>
                      <w:bCs/>
                      <w:i/>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m:t>
                  </m:r>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CD5A1D">
              <w:rPr>
                <w:rFonts w:eastAsia="微软雅黑"/>
                <w:color w:val="FF0000"/>
                <w:sz w:val="20"/>
                <w:szCs w:val="20"/>
              </w:rPr>
              <w:fldChar w:fldCharType="end"/>
            </w:r>
            <w:r w:rsidRPr="00CD5A1D">
              <w:rPr>
                <w:rFonts w:eastAsia="微软雅黑" w:hint="eastAsia"/>
                <w:color w:val="FF0000"/>
                <w:sz w:val="20"/>
                <w:szCs w:val="20"/>
              </w:rPr>
              <w:t xml:space="preserve"> </w:t>
            </w:r>
            <w:r w:rsidRPr="00CD5A1D">
              <w:rPr>
                <w:rFonts w:eastAsia="微软雅黑"/>
                <w:color w:val="FF0000"/>
                <w:sz w:val="20"/>
                <w:szCs w:val="20"/>
              </w:rPr>
              <w:t xml:space="preserve">to be an integer value </w:t>
            </w:r>
            <w:r>
              <w:rPr>
                <w:rFonts w:eastAsia="微软雅黑"/>
                <w:color w:val="FF0000"/>
                <w:sz w:val="20"/>
                <w:szCs w:val="20"/>
              </w:rPr>
              <w:t xml:space="preserve">not restricted </w:t>
            </w:r>
            <w:r w:rsidR="002B4B6B">
              <w:rPr>
                <w:rFonts w:eastAsia="微软雅黑"/>
                <w:color w:val="FF0000"/>
                <w:sz w:val="20"/>
                <w:szCs w:val="20"/>
              </w:rPr>
              <w:t>as</w:t>
            </w:r>
            <w:r w:rsidRPr="00CD5A1D">
              <w:rPr>
                <w:rFonts w:eastAsia="微软雅黑"/>
                <w:color w:val="FF0000"/>
                <w:sz w:val="20"/>
                <w:szCs w:val="20"/>
              </w:rPr>
              <w:t xml:space="preserve"> a multiple of 4</w:t>
            </w:r>
          </w:p>
          <w:p w14:paraId="311972A7" w14:textId="77777777" w:rsidR="006C7E6D" w:rsidRPr="00CD5A1D" w:rsidRDefault="006C7E6D" w:rsidP="000A30D7">
            <w:pPr>
              <w:pStyle w:val="aff"/>
              <w:widowControl w:val="0"/>
              <w:numPr>
                <w:ilvl w:val="1"/>
                <w:numId w:val="19"/>
              </w:numPr>
              <w:snapToGrid w:val="0"/>
              <w:spacing w:before="120" w:after="120" w:line="240" w:lineRule="auto"/>
              <w:rPr>
                <w:rFonts w:eastAsia="微软雅黑"/>
                <w:color w:val="FF0000"/>
                <w:sz w:val="20"/>
                <w:szCs w:val="20"/>
              </w:rPr>
            </w:pPr>
            <w:r w:rsidRPr="00CD5A1D">
              <w:rPr>
                <w:rFonts w:eastAsia="微软雅黑" w:hint="eastAsia"/>
                <w:color w:val="FF0000"/>
                <w:sz w:val="20"/>
                <w:szCs w:val="20"/>
              </w:rPr>
              <w:t>F</w:t>
            </w:r>
            <w:r w:rsidRPr="00CD5A1D">
              <w:rPr>
                <w:rFonts w:eastAsia="微软雅黑"/>
                <w:color w:val="FF0000"/>
                <w:sz w:val="20"/>
                <w:szCs w:val="20"/>
              </w:rPr>
              <w:t>FS: the details on the values.</w:t>
            </w:r>
          </w:p>
          <w:p w14:paraId="184D2371" w14:textId="38503C80" w:rsidR="006C7E6D" w:rsidRPr="002B4B6B" w:rsidRDefault="006C7E6D" w:rsidP="000A30D7">
            <w:pPr>
              <w:pStyle w:val="aff"/>
              <w:widowControl w:val="0"/>
              <w:numPr>
                <w:ilvl w:val="0"/>
                <w:numId w:val="19"/>
              </w:numPr>
              <w:snapToGrid w:val="0"/>
              <w:spacing w:before="120" w:after="120" w:line="240" w:lineRule="auto"/>
              <w:rPr>
                <w:rFonts w:eastAsia="微软雅黑"/>
                <w:sz w:val="20"/>
                <w:szCs w:val="20"/>
              </w:rPr>
            </w:pPr>
            <w:r w:rsidRPr="002B4B6B">
              <w:rPr>
                <w:rFonts w:eastAsia="微软雅黑"/>
                <w:color w:val="FF0000"/>
                <w:sz w:val="20"/>
                <w:szCs w:val="20"/>
              </w:rPr>
              <w:t xml:space="preserve">Alt B: Restrict  </w:t>
            </w:r>
            <w:r w:rsidRPr="002B4B6B">
              <w:rPr>
                <w:rFonts w:eastAsia="微软雅黑"/>
                <w:color w:val="FF0000"/>
                <w:sz w:val="20"/>
                <w:szCs w:val="20"/>
              </w:rPr>
              <w:fldChar w:fldCharType="begin"/>
            </w:r>
            <w:r w:rsidRPr="002B4B6B">
              <w:rPr>
                <w:rFonts w:eastAsia="微软雅黑"/>
                <w:color w:val="FF0000"/>
                <w:sz w:val="20"/>
                <w:szCs w:val="20"/>
              </w:rPr>
              <w:instrText xml:space="preserve"> QUOTE </w:instrText>
            </w:r>
            <m:oMath>
              <m:f>
                <m:fPr>
                  <m:ctrlPr>
                    <w:rPr>
                      <w:rFonts w:ascii="Cambria Math" w:eastAsia="微软雅黑" w:hAnsi="Cambria Math"/>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 </m:t>
                  </m:r>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2B4B6B">
              <w:rPr>
                <w:rFonts w:eastAsia="微软雅黑"/>
                <w:color w:val="FF0000"/>
                <w:sz w:val="20"/>
                <w:szCs w:val="20"/>
              </w:rPr>
              <w:instrText xml:space="preserve"> </w:instrText>
            </w:r>
            <w:r w:rsidRPr="002B4B6B">
              <w:rPr>
                <w:rFonts w:eastAsia="微软雅黑"/>
                <w:color w:val="FF0000"/>
                <w:sz w:val="20"/>
                <w:szCs w:val="20"/>
              </w:rPr>
              <w:fldChar w:fldCharType="separate"/>
            </w:r>
            <m:oMath>
              <m:f>
                <m:fPr>
                  <m:ctrlPr>
                    <w:rPr>
                      <w:rFonts w:ascii="Cambria Math" w:eastAsia="微软雅黑" w:hAnsi="Cambria Math"/>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m:t>
                  </m:r>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2B4B6B">
              <w:rPr>
                <w:rFonts w:eastAsia="微软雅黑"/>
                <w:color w:val="FF0000"/>
                <w:sz w:val="20"/>
                <w:szCs w:val="20"/>
              </w:rPr>
              <w:fldChar w:fldCharType="end"/>
            </w:r>
            <w:r w:rsidRPr="002B4B6B">
              <w:rPr>
                <w:rFonts w:eastAsia="微软雅黑" w:hint="eastAsia"/>
                <w:color w:val="FF0000"/>
                <w:sz w:val="20"/>
                <w:szCs w:val="20"/>
              </w:rPr>
              <w:t xml:space="preserve"> </w:t>
            </w:r>
            <w:r w:rsidRPr="002B4B6B">
              <w:rPr>
                <w:rFonts w:eastAsia="微软雅黑"/>
                <w:color w:val="FF0000"/>
                <w:sz w:val="20"/>
                <w:szCs w:val="20"/>
              </w:rPr>
              <w:t>to be a multiple of 4</w:t>
            </w:r>
          </w:p>
        </w:tc>
      </w:tr>
      <w:tr w:rsidR="008D19C1" w14:paraId="1D5A345E" w14:textId="77777777" w:rsidTr="00CD7E4B">
        <w:tc>
          <w:tcPr>
            <w:tcW w:w="2405" w:type="dxa"/>
          </w:tcPr>
          <w:p w14:paraId="15530C39" w14:textId="4A58125E" w:rsidR="008D19C1" w:rsidRDefault="008D19C1" w:rsidP="008D19C1">
            <w:pPr>
              <w:widowControl w:val="0"/>
              <w:snapToGrid w:val="0"/>
              <w:spacing w:before="120" w:after="120" w:line="240" w:lineRule="auto"/>
              <w:rPr>
                <w:rFonts w:eastAsia="微软雅黑"/>
                <w:sz w:val="20"/>
                <w:szCs w:val="20"/>
              </w:rPr>
            </w:pPr>
            <w:r>
              <w:rPr>
                <w:rFonts w:eastAsiaTheme="minorEastAsia" w:hint="eastAsia"/>
                <w:sz w:val="20"/>
                <w:szCs w:val="20"/>
              </w:rPr>
              <w:t>v</w:t>
            </w:r>
            <w:r>
              <w:rPr>
                <w:rFonts w:eastAsiaTheme="minorEastAsia"/>
                <w:sz w:val="20"/>
                <w:szCs w:val="20"/>
              </w:rPr>
              <w:t>ivo</w:t>
            </w:r>
          </w:p>
        </w:tc>
        <w:tc>
          <w:tcPr>
            <w:tcW w:w="6945" w:type="dxa"/>
          </w:tcPr>
          <w:p w14:paraId="2E08A978" w14:textId="2FC575DE" w:rsidR="008D19C1" w:rsidRDefault="008D19C1" w:rsidP="008D19C1">
            <w:pPr>
              <w:widowControl w:val="0"/>
              <w:snapToGrid w:val="0"/>
              <w:spacing w:before="120" w:after="120" w:line="240" w:lineRule="auto"/>
              <w:rPr>
                <w:rFonts w:eastAsia="微软雅黑"/>
                <w:sz w:val="20"/>
                <w:szCs w:val="20"/>
              </w:rPr>
            </w:pPr>
            <w:r>
              <w:rPr>
                <w:rFonts w:eastAsiaTheme="minorEastAsia"/>
                <w:sz w:val="20"/>
                <w:szCs w:val="20"/>
              </w:rPr>
              <w:t>Support Alt 3 or Alt 4.</w:t>
            </w:r>
          </w:p>
        </w:tc>
      </w:tr>
      <w:tr w:rsidR="001A26A4" w14:paraId="0C9037AB" w14:textId="77777777" w:rsidTr="00CD7E4B">
        <w:tc>
          <w:tcPr>
            <w:tcW w:w="2405" w:type="dxa"/>
          </w:tcPr>
          <w:p w14:paraId="08D43A0F" w14:textId="5585D3C6" w:rsidR="001A26A4" w:rsidRDefault="001A26A4" w:rsidP="001A26A4">
            <w:pPr>
              <w:widowControl w:val="0"/>
              <w:snapToGrid w:val="0"/>
              <w:spacing w:before="120" w:after="120" w:line="240" w:lineRule="auto"/>
              <w:rPr>
                <w:rFonts w:eastAsiaTheme="minorEastAsia"/>
                <w:sz w:val="20"/>
                <w:szCs w:val="20"/>
              </w:rPr>
            </w:pPr>
            <w:r>
              <w:rPr>
                <w:rFonts w:eastAsia="Malgun Gothic"/>
                <w:sz w:val="20"/>
                <w:szCs w:val="20"/>
                <w:lang w:eastAsia="ko-KR"/>
              </w:rPr>
              <w:t>Samsung</w:t>
            </w:r>
          </w:p>
        </w:tc>
        <w:tc>
          <w:tcPr>
            <w:tcW w:w="6945" w:type="dxa"/>
          </w:tcPr>
          <w:p w14:paraId="50C40F6A" w14:textId="66C21660" w:rsidR="001A26A4" w:rsidRDefault="001A26A4" w:rsidP="00F5695C">
            <w:pPr>
              <w:widowControl w:val="0"/>
              <w:snapToGrid w:val="0"/>
              <w:spacing w:before="120" w:after="120" w:line="240" w:lineRule="auto"/>
              <w:rPr>
                <w:rFonts w:eastAsiaTheme="minorEastAsia"/>
                <w:sz w:val="20"/>
                <w:szCs w:val="20"/>
              </w:rPr>
            </w:pPr>
            <w:r>
              <w:rPr>
                <w:rFonts w:eastAsia="Malgun Gothic"/>
                <w:sz w:val="20"/>
                <w:szCs w:val="20"/>
                <w:lang w:eastAsia="ko-KR"/>
              </w:rPr>
              <w:t xml:space="preserve">Support Alt3. Since this issue has been discussed so many meetings, </w:t>
            </w:r>
            <w:r w:rsidR="00F5695C">
              <w:rPr>
                <w:rFonts w:eastAsia="Malgun Gothic"/>
                <w:sz w:val="20"/>
                <w:szCs w:val="20"/>
                <w:lang w:eastAsia="ko-KR"/>
              </w:rPr>
              <w:t>it seems there is no consensus. Then</w:t>
            </w:r>
            <w:r>
              <w:rPr>
                <w:rFonts w:eastAsia="Malgun Gothic"/>
                <w:sz w:val="20"/>
                <w:szCs w:val="20"/>
                <w:lang w:eastAsia="ko-KR"/>
              </w:rPr>
              <w:t>, the default option can be Alt3 which is a current specification.</w:t>
            </w:r>
          </w:p>
        </w:tc>
      </w:tr>
      <w:tr w:rsidR="001F503B" w14:paraId="4647FE7B" w14:textId="77777777" w:rsidTr="00CD7E4B">
        <w:tc>
          <w:tcPr>
            <w:tcW w:w="2405" w:type="dxa"/>
          </w:tcPr>
          <w:p w14:paraId="2725AFD7" w14:textId="561D7BF2"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H</w:t>
            </w:r>
            <w:r>
              <w:rPr>
                <w:rFonts w:eastAsia="微软雅黑"/>
                <w:sz w:val="20"/>
                <w:szCs w:val="20"/>
              </w:rPr>
              <w:t>uawei, HiSilicon</w:t>
            </w:r>
          </w:p>
        </w:tc>
        <w:tc>
          <w:tcPr>
            <w:tcW w:w="6945" w:type="dxa"/>
          </w:tcPr>
          <w:p w14:paraId="6BD7864C" w14:textId="4428CAA8" w:rsidR="001F503B" w:rsidRDefault="001F503B" w:rsidP="001F503B">
            <w:pPr>
              <w:widowControl w:val="0"/>
              <w:snapToGrid w:val="0"/>
              <w:spacing w:before="120" w:after="120" w:line="240" w:lineRule="auto"/>
              <w:rPr>
                <w:rFonts w:eastAsia="Malgun Gothic"/>
                <w:sz w:val="20"/>
                <w:szCs w:val="20"/>
                <w:lang w:eastAsia="ko-KR"/>
              </w:rPr>
            </w:pPr>
            <w:r>
              <w:rPr>
                <w:rFonts w:eastAsia="微软雅黑"/>
                <w:sz w:val="20"/>
                <w:szCs w:val="20"/>
              </w:rPr>
              <w:t>The further restriction is not necessary</w:t>
            </w:r>
            <w:r>
              <w:rPr>
                <w:rFonts w:eastAsia="微软雅黑" w:hint="eastAsia"/>
                <w:sz w:val="20"/>
                <w:szCs w:val="20"/>
              </w:rPr>
              <w:t>,</w:t>
            </w:r>
            <w:r>
              <w:rPr>
                <w:rFonts w:eastAsia="微软雅黑"/>
                <w:sz w:val="20"/>
                <w:szCs w:val="20"/>
              </w:rPr>
              <w:t xml:space="preserve"> since we already agreed that there is no new sequence length, i.e., length is 6 or multiple of 6, which is equivalent with Alt.1. For Alt 3, it’s too restricted which will limit the use case of partial sounding, which requires the bandwidth of SRS configuration is multiple of 8 or 16. And for Alt 4, the rounding will cause RB wasting. </w:t>
            </w:r>
          </w:p>
        </w:tc>
      </w:tr>
      <w:tr w:rsidR="0018192C" w14:paraId="065EFC24" w14:textId="77777777" w:rsidTr="00CD7E4B">
        <w:tc>
          <w:tcPr>
            <w:tcW w:w="2405" w:type="dxa"/>
          </w:tcPr>
          <w:p w14:paraId="466B11A3" w14:textId="4E4C53F8" w:rsidR="0018192C" w:rsidRDefault="0018192C" w:rsidP="001F503B">
            <w:pPr>
              <w:widowControl w:val="0"/>
              <w:snapToGrid w:val="0"/>
              <w:spacing w:before="120" w:after="120" w:line="240" w:lineRule="auto"/>
              <w:rPr>
                <w:rFonts w:eastAsia="微软雅黑"/>
                <w:sz w:val="20"/>
                <w:szCs w:val="20"/>
              </w:rPr>
            </w:pPr>
            <w:r>
              <w:rPr>
                <w:rFonts w:eastAsia="微软雅黑"/>
                <w:sz w:val="20"/>
                <w:szCs w:val="20"/>
              </w:rPr>
              <w:lastRenderedPageBreak/>
              <w:t>Ericsson</w:t>
            </w:r>
          </w:p>
        </w:tc>
        <w:tc>
          <w:tcPr>
            <w:tcW w:w="6945" w:type="dxa"/>
          </w:tcPr>
          <w:p w14:paraId="14907ED9" w14:textId="4A2F2CEA" w:rsidR="0018192C" w:rsidRDefault="00D921FE" w:rsidP="001F503B">
            <w:pPr>
              <w:widowControl w:val="0"/>
              <w:snapToGrid w:val="0"/>
              <w:spacing w:before="120" w:after="120" w:line="240" w:lineRule="auto"/>
              <w:rPr>
                <w:rFonts w:eastAsia="微软雅黑"/>
                <w:sz w:val="20"/>
                <w:szCs w:val="20"/>
              </w:rPr>
            </w:pPr>
            <w:r>
              <w:rPr>
                <w:rFonts w:eastAsia="微软雅黑"/>
                <w:noProof/>
                <w:sz w:val="20"/>
                <w:szCs w:val="20"/>
              </w:rPr>
              <w:drawing>
                <wp:anchor distT="0" distB="0" distL="114300" distR="114300" simplePos="0" relativeHeight="251658240" behindDoc="0" locked="0" layoutInCell="1" allowOverlap="1" wp14:anchorId="05ABA7C8" wp14:editId="060F7732">
                  <wp:simplePos x="0" y="0"/>
                  <wp:positionH relativeFrom="column">
                    <wp:posOffset>1950720</wp:posOffset>
                  </wp:positionH>
                  <wp:positionV relativeFrom="paragraph">
                    <wp:posOffset>1066800</wp:posOffset>
                  </wp:positionV>
                  <wp:extent cx="2387600" cy="34734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7600" cy="3473450"/>
                          </a:xfrm>
                          <a:prstGeom prst="rect">
                            <a:avLst/>
                          </a:prstGeom>
                          <a:noFill/>
                        </pic:spPr>
                      </pic:pic>
                    </a:graphicData>
                  </a:graphic>
                  <wp14:sizeRelH relativeFrom="margin">
                    <wp14:pctWidth>0</wp14:pctWidth>
                  </wp14:sizeRelH>
                  <wp14:sizeRelV relativeFrom="margin">
                    <wp14:pctHeight>0</wp14:pctHeight>
                  </wp14:sizeRelV>
                </wp:anchor>
              </w:drawing>
            </w:r>
            <w:r w:rsidR="00C37CDF">
              <w:rPr>
                <w:rFonts w:eastAsia="微软雅黑"/>
                <w:sz w:val="20"/>
                <w:szCs w:val="20"/>
              </w:rPr>
              <w:t xml:space="preserve">As shown in our contribution, Alt.3 makes the whole feature useless since </w:t>
            </w:r>
            <w:r w:rsidR="00350255" w:rsidRPr="00350255">
              <w:rPr>
                <w:rFonts w:eastAsia="微软雅黑"/>
                <w:sz w:val="20"/>
                <w:szCs w:val="20"/>
              </w:rPr>
              <w:t xml:space="preserve">all but a handful of RPFS </w:t>
            </w:r>
            <w:r w:rsidR="005D27B4" w:rsidRPr="00350255">
              <w:rPr>
                <w:rFonts w:eastAsia="微软雅黑"/>
                <w:sz w:val="20"/>
                <w:szCs w:val="20"/>
              </w:rPr>
              <w:t>schemes</w:t>
            </w:r>
            <w:r w:rsidR="00350255" w:rsidRPr="00350255">
              <w:rPr>
                <w:rFonts w:eastAsia="微软雅黑"/>
                <w:sz w:val="20"/>
                <w:szCs w:val="20"/>
              </w:rPr>
              <w:t xml:space="preserve"> </w:t>
            </w:r>
            <w:r>
              <w:rPr>
                <w:rFonts w:eastAsia="微软雅黑"/>
                <w:sz w:val="20"/>
                <w:szCs w:val="20"/>
              </w:rPr>
              <w:t xml:space="preserve">(highlighted in </w:t>
            </w:r>
            <w:r w:rsidRPr="00D921FE">
              <w:rPr>
                <w:rFonts w:eastAsia="微软雅黑"/>
                <w:sz w:val="20"/>
                <w:szCs w:val="20"/>
                <w:highlight w:val="green"/>
              </w:rPr>
              <w:t>green</w:t>
            </w:r>
            <w:r>
              <w:rPr>
                <w:rFonts w:eastAsia="微软雅黑"/>
                <w:sz w:val="20"/>
                <w:szCs w:val="20"/>
              </w:rPr>
              <w:t xml:space="preserve">) </w:t>
            </w:r>
            <w:r w:rsidR="00350255" w:rsidRPr="00350255">
              <w:rPr>
                <w:rFonts w:eastAsia="微软雅黑"/>
                <w:sz w:val="20"/>
                <w:szCs w:val="20"/>
              </w:rPr>
              <w:t>can already be configured with existing equivalent SRS configurations.</w:t>
            </w:r>
            <w:r w:rsidR="00352DB2">
              <w:rPr>
                <w:rFonts w:eastAsia="微软雅黑"/>
                <w:sz w:val="20"/>
                <w:szCs w:val="20"/>
              </w:rPr>
              <w:t xml:space="preserve"> </w:t>
            </w:r>
            <w:r w:rsidR="00880839">
              <w:rPr>
                <w:rFonts w:eastAsia="微软雅黑"/>
                <w:sz w:val="20"/>
                <w:szCs w:val="20"/>
              </w:rPr>
              <w:t xml:space="preserve">Neither of Alt.2,3,4 increase the SRS capacity. </w:t>
            </w:r>
            <w:r w:rsidR="00352DB2">
              <w:rPr>
                <w:rFonts w:eastAsia="微软雅黑"/>
                <w:sz w:val="20"/>
                <w:szCs w:val="20"/>
              </w:rPr>
              <w:t>Hence, to make this feature useful</w:t>
            </w:r>
            <w:r w:rsidR="00880839">
              <w:rPr>
                <w:rFonts w:eastAsia="微软雅黑"/>
                <w:sz w:val="20"/>
                <w:szCs w:val="20"/>
              </w:rPr>
              <w:t xml:space="preserve"> and save our reputation</w:t>
            </w:r>
            <w:r w:rsidR="00352DB2">
              <w:rPr>
                <w:rFonts w:eastAsia="微软雅黑"/>
                <w:sz w:val="20"/>
                <w:szCs w:val="20"/>
              </w:rPr>
              <w:t xml:space="preserve">, Alt.1 must be chosen. </w:t>
            </w:r>
          </w:p>
        </w:tc>
      </w:tr>
      <w:tr w:rsidR="001F2A5D" w14:paraId="7432239C" w14:textId="77777777" w:rsidTr="00CD7E4B">
        <w:tc>
          <w:tcPr>
            <w:tcW w:w="2405" w:type="dxa"/>
          </w:tcPr>
          <w:p w14:paraId="42ABB879" w14:textId="6C7614B7" w:rsidR="001F2A5D" w:rsidRDefault="001F2A5D"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5E65CFC5" w14:textId="77777777" w:rsidR="00992B6E" w:rsidRDefault="00992B6E" w:rsidP="001F503B">
            <w:pPr>
              <w:widowControl w:val="0"/>
              <w:snapToGrid w:val="0"/>
              <w:spacing w:before="120" w:after="120" w:line="240" w:lineRule="auto"/>
              <w:rPr>
                <w:rFonts w:eastAsia="微软雅黑"/>
                <w:noProof/>
                <w:sz w:val="20"/>
                <w:szCs w:val="20"/>
              </w:rPr>
            </w:pPr>
            <w:r>
              <w:rPr>
                <w:rFonts w:eastAsia="微软雅黑"/>
                <w:noProof/>
                <w:sz w:val="20"/>
                <w:szCs w:val="20"/>
              </w:rPr>
              <w:t>We have many conernes on Alt 1:</w:t>
            </w:r>
          </w:p>
          <w:p w14:paraId="308D111E" w14:textId="77777777" w:rsidR="00992B6E" w:rsidRDefault="00992B6E" w:rsidP="000A30D7">
            <w:pPr>
              <w:pStyle w:val="aff"/>
              <w:widowControl w:val="0"/>
              <w:numPr>
                <w:ilvl w:val="0"/>
                <w:numId w:val="20"/>
              </w:numPr>
              <w:snapToGrid w:val="0"/>
              <w:spacing w:before="120" w:after="120" w:line="240" w:lineRule="auto"/>
              <w:rPr>
                <w:rFonts w:eastAsia="微软雅黑"/>
                <w:noProof/>
                <w:sz w:val="20"/>
                <w:szCs w:val="20"/>
              </w:rPr>
            </w:pPr>
            <w:r>
              <w:rPr>
                <w:rFonts w:eastAsia="微软雅黑"/>
                <w:noProof/>
                <w:sz w:val="20"/>
                <w:szCs w:val="20"/>
              </w:rPr>
              <w:t xml:space="preserve">Orthogonality of SRS sequences when SRS sequence is not integer number of maxCS for the PF=2,4. </w:t>
            </w:r>
          </w:p>
          <w:p w14:paraId="02A0E14D" w14:textId="77777777" w:rsidR="00992B6E" w:rsidRDefault="00992B6E" w:rsidP="000A30D7">
            <w:pPr>
              <w:pStyle w:val="aff"/>
              <w:widowControl w:val="0"/>
              <w:numPr>
                <w:ilvl w:val="0"/>
                <w:numId w:val="20"/>
              </w:numPr>
              <w:snapToGrid w:val="0"/>
              <w:spacing w:before="120" w:after="120" w:line="240" w:lineRule="auto"/>
              <w:rPr>
                <w:rFonts w:eastAsia="微软雅黑"/>
                <w:noProof/>
                <w:sz w:val="20"/>
                <w:szCs w:val="20"/>
              </w:rPr>
            </w:pPr>
            <w:r>
              <w:rPr>
                <w:rFonts w:eastAsia="微软雅黑"/>
                <w:noProof/>
                <w:sz w:val="20"/>
                <w:szCs w:val="20"/>
              </w:rPr>
              <w:t>Multiplexing with legacy UEs.</w:t>
            </w:r>
          </w:p>
          <w:p w14:paraId="47E8B2F5" w14:textId="77777777" w:rsidR="00992B6E" w:rsidRDefault="00992B6E" w:rsidP="000A30D7">
            <w:pPr>
              <w:pStyle w:val="aff"/>
              <w:widowControl w:val="0"/>
              <w:numPr>
                <w:ilvl w:val="0"/>
                <w:numId w:val="20"/>
              </w:numPr>
              <w:snapToGrid w:val="0"/>
              <w:spacing w:before="120" w:after="120" w:line="240" w:lineRule="auto"/>
              <w:rPr>
                <w:rFonts w:eastAsia="微软雅黑"/>
                <w:noProof/>
                <w:sz w:val="20"/>
                <w:szCs w:val="20"/>
              </w:rPr>
            </w:pPr>
            <w:r>
              <w:rPr>
                <w:rFonts w:eastAsia="微软雅黑"/>
                <w:noProof/>
                <w:sz w:val="20"/>
                <w:szCs w:val="20"/>
              </w:rPr>
              <w:t>MPR issues for 1,2,3 RBs especially at edge of the band.</w:t>
            </w:r>
          </w:p>
          <w:p w14:paraId="50D0C569" w14:textId="3E8AFC50" w:rsidR="00992B6E" w:rsidRPr="00992B6E" w:rsidRDefault="00992B6E" w:rsidP="00992B6E">
            <w:pPr>
              <w:widowControl w:val="0"/>
              <w:snapToGrid w:val="0"/>
              <w:spacing w:before="120" w:after="120" w:line="240" w:lineRule="auto"/>
              <w:rPr>
                <w:rFonts w:eastAsia="微软雅黑"/>
                <w:noProof/>
                <w:sz w:val="20"/>
                <w:szCs w:val="20"/>
              </w:rPr>
            </w:pPr>
            <w:r>
              <w:rPr>
                <w:rFonts w:eastAsia="微软雅黑"/>
                <w:noProof/>
                <w:sz w:val="20"/>
                <w:szCs w:val="20"/>
              </w:rPr>
              <w:t xml:space="preserve">Alt 4 makes best sence. </w:t>
            </w:r>
          </w:p>
        </w:tc>
      </w:tr>
      <w:tr w:rsidR="00AB6161" w14:paraId="03764895" w14:textId="77777777" w:rsidTr="00CD7E4B">
        <w:tc>
          <w:tcPr>
            <w:tcW w:w="2405" w:type="dxa"/>
          </w:tcPr>
          <w:p w14:paraId="3ED20024" w14:textId="73A578B2" w:rsidR="00AB6161" w:rsidRDefault="00AB6161" w:rsidP="00AB6161">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2E14423F" w14:textId="77777777" w:rsidR="00AB6161" w:rsidRPr="007C717F" w:rsidRDefault="00AB6161" w:rsidP="00AB6161">
            <w:pPr>
              <w:widowControl w:val="0"/>
              <w:snapToGrid w:val="0"/>
              <w:spacing w:before="120" w:after="120" w:line="240" w:lineRule="auto"/>
              <w:rPr>
                <w:rFonts w:eastAsia="微软雅黑"/>
                <w:noProof/>
                <w:sz w:val="20"/>
                <w:szCs w:val="20"/>
              </w:rPr>
            </w:pPr>
            <w:r w:rsidRPr="007C717F">
              <w:rPr>
                <w:rFonts w:eastAsia="微软雅黑"/>
                <w:noProof/>
                <w:sz w:val="20"/>
                <w:szCs w:val="20"/>
              </w:rPr>
              <w:t xml:space="preserve">We support Alt 2. </w:t>
            </w:r>
          </w:p>
          <w:p w14:paraId="5A3E2ED8" w14:textId="77777777" w:rsidR="00AB6161" w:rsidRPr="007C717F" w:rsidRDefault="00AB6161" w:rsidP="00AB6161">
            <w:pPr>
              <w:widowControl w:val="0"/>
              <w:snapToGrid w:val="0"/>
              <w:spacing w:before="120" w:after="120" w:line="240" w:lineRule="auto"/>
              <w:rPr>
                <w:rFonts w:eastAsia="微软雅黑"/>
                <w:noProof/>
                <w:sz w:val="20"/>
                <w:szCs w:val="20"/>
              </w:rPr>
            </w:pPr>
            <w:r w:rsidRPr="007C717F">
              <w:rPr>
                <w:rFonts w:eastAsia="微软雅黑"/>
                <w:noProof/>
                <w:sz w:val="20"/>
                <w:szCs w:val="20"/>
              </w:rPr>
              <w:t>We have the concern on orthogonality of SRS sequences if we go with Alt 1.</w:t>
            </w:r>
          </w:p>
          <w:p w14:paraId="195C42AB" w14:textId="1E980B02" w:rsidR="00AB6161" w:rsidRDefault="00AB6161" w:rsidP="00AB6161">
            <w:pPr>
              <w:widowControl w:val="0"/>
              <w:snapToGrid w:val="0"/>
              <w:spacing w:before="120" w:after="120" w:line="240" w:lineRule="auto"/>
              <w:rPr>
                <w:rFonts w:eastAsia="微软雅黑"/>
                <w:noProof/>
                <w:sz w:val="20"/>
                <w:szCs w:val="20"/>
              </w:rPr>
            </w:pPr>
            <w:r w:rsidRPr="007C717F">
              <w:rPr>
                <w:sz w:val="20"/>
                <w:szCs w:val="20"/>
              </w:rPr>
              <w:t xml:space="preserve">For example, for </w:t>
            </w:r>
            <m:oMath>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m:rPr>
                      <m:sty m:val="p"/>
                    </m:rPr>
                    <w:rPr>
                      <w:rFonts w:ascii="Cambria Math" w:eastAsiaTheme="minorEastAsia" w:hAnsi="Cambria Math"/>
                      <w:sz w:val="20"/>
                      <w:szCs w:val="20"/>
                    </w:rPr>
                    <m:t>TC</m:t>
                  </m:r>
                </m:sub>
              </m:sSub>
              <m:r>
                <w:rPr>
                  <w:rFonts w:ascii="Cambria Math" w:eastAsiaTheme="minorEastAsia" w:hAnsi="Cambria Math"/>
                  <w:sz w:val="20"/>
                  <w:szCs w:val="20"/>
                </w:rPr>
                <m:t>=4</m:t>
              </m:r>
            </m:oMath>
            <w:r w:rsidRPr="007C717F">
              <w:rPr>
                <w:rFonts w:eastAsiaTheme="minorEastAsia"/>
                <w:sz w:val="20"/>
                <w:szCs w:val="20"/>
              </w:rPr>
              <w:t xml:space="preserve">, </w:t>
            </w:r>
            <w:r w:rsidRPr="007C717F">
              <w:rPr>
                <w:sz w:val="20"/>
                <w:szCs w:val="20"/>
              </w:rPr>
              <w:t xml:space="preserve">if the configured SRS bandwidth is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b>
              </m:sSub>
              <m:r>
                <w:rPr>
                  <w:rFonts w:ascii="Cambria Math" w:eastAsiaTheme="minorEastAsia" w:hAnsi="Cambria Math"/>
                  <w:sz w:val="20"/>
                  <w:szCs w:val="20"/>
                </w:rPr>
                <m:t>=4</m:t>
              </m:r>
            </m:oMath>
            <w:r w:rsidRPr="007C717F">
              <w:rPr>
                <w:rFonts w:eastAsiaTheme="minorEastAsia"/>
                <w:sz w:val="20"/>
                <w:szCs w:val="20"/>
              </w:rPr>
              <w:t xml:space="preserve"> PRBs and the partial-sounding factor is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m:rPr>
                      <m:sty m:val="p"/>
                    </m:rPr>
                    <w:rPr>
                      <w:rFonts w:ascii="Cambria Math" w:eastAsiaTheme="minorEastAsia" w:hAnsi="Cambria Math" w:hint="eastAsia"/>
                      <w:sz w:val="20"/>
                      <w:szCs w:val="20"/>
                    </w:rPr>
                    <m:t>F</m:t>
                  </m:r>
                </m:sub>
              </m:sSub>
              <m:r>
                <w:rPr>
                  <w:rFonts w:ascii="Cambria Math" w:eastAsiaTheme="minorEastAsia" w:hAnsi="Cambria Math"/>
                  <w:sz w:val="20"/>
                  <w:szCs w:val="20"/>
                </w:rPr>
                <m:t>=2</m:t>
              </m:r>
            </m:oMath>
            <w:r w:rsidRPr="007C717F">
              <w:rPr>
                <w:rFonts w:eastAsiaTheme="minorEastAsia"/>
                <w:sz w:val="20"/>
                <w:szCs w:val="20"/>
              </w:rPr>
              <w:t xml:space="preserve">, </w:t>
            </w:r>
            <w:r w:rsidRPr="007C717F">
              <w:rPr>
                <w:sz w:val="20"/>
                <w:szCs w:val="20"/>
              </w:rPr>
              <w:t xml:space="preserve">the resulting sequence length is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PFS</m:t>
                  </m:r>
                </m:sub>
              </m:sSub>
              <m:r>
                <w:rPr>
                  <w:rFonts w:ascii="Cambria Math" w:hAnsi="Cambria Math"/>
                  <w:sz w:val="20"/>
                  <w:szCs w:val="20"/>
                </w:rPr>
                <m:t>=12∙</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m:rPr>
                      <m:sty m:val="p"/>
                    </m:rPr>
                    <w:rPr>
                      <w:rFonts w:ascii="Cambria Math" w:eastAsiaTheme="minorEastAsia" w:hAnsi="Cambria Math"/>
                      <w:sz w:val="20"/>
                      <w:szCs w:val="20"/>
                    </w:rPr>
                    <m:t>F</m:t>
                  </m:r>
                </m:sub>
              </m:sSub>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m:rPr>
                      <m:sty m:val="p"/>
                    </m:rPr>
                    <w:rPr>
                      <w:rFonts w:ascii="Cambria Math" w:eastAsiaTheme="minorEastAsia" w:hAnsi="Cambria Math"/>
                      <w:sz w:val="20"/>
                      <w:szCs w:val="20"/>
                    </w:rPr>
                    <m:t>TC</m:t>
                  </m:r>
                </m:sub>
              </m:sSub>
              <m:r>
                <w:rPr>
                  <w:rFonts w:ascii="Cambria Math" w:eastAsiaTheme="minorEastAsia" w:hAnsi="Cambria Math"/>
                  <w:sz w:val="20"/>
                  <w:szCs w:val="20"/>
                </w:rPr>
                <m:t>)=6</m:t>
              </m:r>
            </m:oMath>
            <w:r w:rsidRPr="007C717F">
              <w:rPr>
                <w:rFonts w:eastAsiaTheme="minorEastAsia"/>
                <w:sz w:val="20"/>
                <w:szCs w:val="20"/>
              </w:rPr>
              <w:t xml:space="preserve">, which is smaller than the maximum number of cyclic shifts for comb 4 (i.e., 12 CSs). For </w:t>
            </w:r>
            <m:oMath>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m:rPr>
                      <m:sty m:val="p"/>
                    </m:rPr>
                    <w:rPr>
                      <w:rFonts w:ascii="Cambria Math" w:eastAsiaTheme="minorEastAsia" w:hAnsi="Cambria Math"/>
                      <w:sz w:val="20"/>
                      <w:szCs w:val="20"/>
                    </w:rPr>
                    <m:t>TC</m:t>
                  </m:r>
                </m:sub>
              </m:sSub>
              <m:r>
                <w:rPr>
                  <w:rFonts w:ascii="Cambria Math" w:eastAsiaTheme="minorEastAsia" w:hAnsi="Cambria Math"/>
                  <w:sz w:val="20"/>
                  <w:szCs w:val="20"/>
                </w:rPr>
                <m:t>=2</m:t>
              </m:r>
            </m:oMath>
            <w:r w:rsidRPr="007C717F">
              <w:rPr>
                <w:rFonts w:eastAsiaTheme="minorEastAsia"/>
                <w:sz w:val="20"/>
                <w:szCs w:val="20"/>
              </w:rPr>
              <w:t xml:space="preserve">, </w:t>
            </w:r>
            <w:r w:rsidRPr="007C717F">
              <w:rPr>
                <w:sz w:val="20"/>
                <w:szCs w:val="20"/>
              </w:rPr>
              <w:t xml:space="preserve">if the configured SRS bandwidth is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b>
              </m:sSub>
              <m:r>
                <w:rPr>
                  <w:rFonts w:ascii="Cambria Math" w:eastAsiaTheme="minorEastAsia" w:hAnsi="Cambria Math"/>
                  <w:sz w:val="20"/>
                  <w:szCs w:val="20"/>
                </w:rPr>
                <m:t>=4</m:t>
              </m:r>
            </m:oMath>
            <w:r w:rsidRPr="007C717F">
              <w:rPr>
                <w:rFonts w:eastAsiaTheme="minorEastAsia" w:hint="eastAsia"/>
                <w:sz w:val="20"/>
                <w:szCs w:val="20"/>
              </w:rPr>
              <w:t xml:space="preserve"> </w:t>
            </w:r>
            <w:r w:rsidRPr="007C717F">
              <w:rPr>
                <w:rFonts w:eastAsiaTheme="minorEastAsia"/>
                <w:sz w:val="20"/>
                <w:szCs w:val="20"/>
              </w:rPr>
              <w:t xml:space="preserve">PRBs and the partial-sounding factor is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m:rPr>
                      <m:sty m:val="p"/>
                    </m:rPr>
                    <w:rPr>
                      <w:rFonts w:ascii="Cambria Math" w:eastAsiaTheme="minorEastAsia" w:hAnsi="Cambria Math" w:hint="eastAsia"/>
                      <w:sz w:val="20"/>
                      <w:szCs w:val="20"/>
                    </w:rPr>
                    <m:t>F</m:t>
                  </m:r>
                </m:sub>
              </m:sSub>
              <m:r>
                <w:rPr>
                  <w:rFonts w:ascii="Cambria Math" w:eastAsiaTheme="minorEastAsia" w:hAnsi="Cambria Math"/>
                  <w:sz w:val="20"/>
                  <w:szCs w:val="20"/>
                </w:rPr>
                <m:t>=4</m:t>
              </m:r>
            </m:oMath>
            <w:r w:rsidRPr="007C717F">
              <w:rPr>
                <w:rFonts w:eastAsiaTheme="minorEastAsia"/>
                <w:sz w:val="20"/>
                <w:szCs w:val="20"/>
              </w:rPr>
              <w:t xml:space="preserve">, </w:t>
            </w:r>
            <w:r w:rsidRPr="007C717F">
              <w:rPr>
                <w:sz w:val="20"/>
                <w:szCs w:val="20"/>
              </w:rPr>
              <w:t xml:space="preserve">the resulting sequence length is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PFS</m:t>
                  </m:r>
                </m:sub>
              </m:sSub>
              <m:r>
                <w:rPr>
                  <w:rFonts w:ascii="Cambria Math" w:hAnsi="Cambria Math"/>
                  <w:sz w:val="20"/>
                  <w:szCs w:val="20"/>
                </w:rPr>
                <m:t>=12∙</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m:rPr>
                      <m:sty m:val="p"/>
                    </m:rPr>
                    <w:rPr>
                      <w:rFonts w:ascii="Cambria Math" w:eastAsiaTheme="minorEastAsia" w:hAnsi="Cambria Math"/>
                      <w:sz w:val="20"/>
                      <w:szCs w:val="20"/>
                    </w:rPr>
                    <m:t>F</m:t>
                  </m:r>
                </m:sub>
              </m:sSub>
              <m:r>
                <w:rPr>
                  <w:rFonts w:ascii="Cambria Math" w:eastAsiaTheme="minorEastAsia" w:hAnsi="Cambria Math"/>
                  <w:sz w:val="20"/>
                  <w:szCs w:val="20"/>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k</m:t>
                  </m:r>
                </m:e>
                <m:sub>
                  <m:r>
                    <m:rPr>
                      <m:sty m:val="p"/>
                    </m:rPr>
                    <w:rPr>
                      <w:rFonts w:ascii="Cambria Math" w:eastAsiaTheme="minorEastAsia" w:hAnsi="Cambria Math"/>
                      <w:sz w:val="20"/>
                      <w:szCs w:val="20"/>
                    </w:rPr>
                    <m:t>TC</m:t>
                  </m:r>
                </m:sub>
              </m:sSub>
              <m:r>
                <w:rPr>
                  <w:rFonts w:ascii="Cambria Math" w:eastAsiaTheme="minorEastAsia" w:hAnsi="Cambria Math"/>
                  <w:sz w:val="20"/>
                  <w:szCs w:val="20"/>
                </w:rPr>
                <m:t>)=6</m:t>
              </m:r>
            </m:oMath>
            <w:r w:rsidRPr="007C717F">
              <w:rPr>
                <w:rFonts w:eastAsiaTheme="minorEastAsia" w:hint="eastAsia"/>
                <w:sz w:val="20"/>
                <w:szCs w:val="20"/>
              </w:rPr>
              <w:t>,</w:t>
            </w:r>
            <w:r w:rsidRPr="007C717F">
              <w:rPr>
                <w:rFonts w:eastAsiaTheme="minorEastAsia"/>
                <w:sz w:val="20"/>
                <w:szCs w:val="20"/>
              </w:rPr>
              <w:t xml:space="preserve"> which is smaller than the maximum number of cyclic shifts for comb 4 (i.e., 8 CSs).</w:t>
            </w:r>
          </w:p>
        </w:tc>
      </w:tr>
      <w:tr w:rsidR="009F6BFD" w14:paraId="18FFB16F" w14:textId="77777777" w:rsidTr="00CD7E4B">
        <w:tc>
          <w:tcPr>
            <w:tcW w:w="2405" w:type="dxa"/>
          </w:tcPr>
          <w:p w14:paraId="4F7484EF" w14:textId="459AE77E" w:rsidR="009F6BFD" w:rsidRDefault="009F6BFD" w:rsidP="009F6BFD">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441C9EAA" w14:textId="4199D76E" w:rsidR="009F6BFD" w:rsidRPr="007C717F" w:rsidRDefault="009F6BFD" w:rsidP="009F6BFD">
            <w:pPr>
              <w:widowControl w:val="0"/>
              <w:snapToGrid w:val="0"/>
              <w:spacing w:before="120" w:after="120" w:line="240" w:lineRule="auto"/>
              <w:rPr>
                <w:rFonts w:eastAsia="微软雅黑"/>
                <w:noProof/>
                <w:sz w:val="20"/>
                <w:szCs w:val="20"/>
              </w:rPr>
            </w:pPr>
            <w:r>
              <w:rPr>
                <w:rFonts w:eastAsia="微软雅黑"/>
                <w:noProof/>
                <w:sz w:val="20"/>
                <w:szCs w:val="20"/>
              </w:rPr>
              <w:t>To make the feature useful, we can support Alt.1 or Alt.2. As the sequence length become more dynamic (also because comb-8 is supported), the orthogonality between CSs need to be handled properly.</w:t>
            </w:r>
          </w:p>
        </w:tc>
      </w:tr>
      <w:tr w:rsidR="0037139F" w14:paraId="282142F0" w14:textId="77777777" w:rsidTr="00CD7E4B">
        <w:tc>
          <w:tcPr>
            <w:tcW w:w="2405" w:type="dxa"/>
          </w:tcPr>
          <w:p w14:paraId="58C7D78C" w14:textId="10C11FBF"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945" w:type="dxa"/>
          </w:tcPr>
          <w:p w14:paraId="05A50E46" w14:textId="5BEBACCA" w:rsidR="0037139F" w:rsidRDefault="0037139F" w:rsidP="0037139F">
            <w:pPr>
              <w:widowControl w:val="0"/>
              <w:snapToGrid w:val="0"/>
              <w:spacing w:before="120" w:after="120" w:line="240" w:lineRule="auto"/>
              <w:rPr>
                <w:rFonts w:eastAsia="微软雅黑"/>
                <w:noProof/>
                <w:sz w:val="20"/>
                <w:szCs w:val="20"/>
              </w:rPr>
            </w:pPr>
            <w:r>
              <w:rPr>
                <w:rFonts w:eastAsia="MS Mincho"/>
                <w:sz w:val="20"/>
                <w:szCs w:val="20"/>
                <w:lang w:eastAsia="ja-JP"/>
              </w:rPr>
              <w:t>Support Alt 2.</w:t>
            </w:r>
          </w:p>
        </w:tc>
      </w:tr>
      <w:tr w:rsidR="005845CF" w14:paraId="2FCDD100" w14:textId="77777777" w:rsidTr="00CD7E4B">
        <w:tc>
          <w:tcPr>
            <w:tcW w:w="2405" w:type="dxa"/>
          </w:tcPr>
          <w:p w14:paraId="2D0A28CF" w14:textId="44FCCE3F" w:rsidR="005845CF" w:rsidRDefault="005845C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79CC5B0C" w14:textId="6EFAAC2B" w:rsidR="005845CF" w:rsidRDefault="005845CF" w:rsidP="0037139F">
            <w:pPr>
              <w:widowControl w:val="0"/>
              <w:snapToGrid w:val="0"/>
              <w:spacing w:before="120" w:after="120" w:line="240" w:lineRule="auto"/>
              <w:rPr>
                <w:rFonts w:eastAsia="MS Mincho"/>
                <w:sz w:val="20"/>
                <w:szCs w:val="20"/>
                <w:lang w:eastAsia="ja-JP"/>
              </w:rPr>
            </w:pPr>
            <w:r>
              <w:rPr>
                <w:rFonts w:eastAsia="微软雅黑"/>
                <w:sz w:val="20"/>
                <w:szCs w:val="20"/>
              </w:rPr>
              <w:t>Support Alt 3.</w:t>
            </w:r>
          </w:p>
        </w:tc>
      </w:tr>
      <w:tr w:rsidR="002F29B7" w14:paraId="70FB2BD6" w14:textId="77777777" w:rsidTr="00CD7E4B">
        <w:tc>
          <w:tcPr>
            <w:tcW w:w="2405" w:type="dxa"/>
          </w:tcPr>
          <w:p w14:paraId="46A9F1AB" w14:textId="13C113EE"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00A910EE" w14:textId="71265F62" w:rsidR="002F29B7" w:rsidRDefault="002F29B7" w:rsidP="002F29B7">
            <w:pPr>
              <w:widowControl w:val="0"/>
              <w:snapToGrid w:val="0"/>
              <w:spacing w:before="120" w:after="120" w:line="240" w:lineRule="auto"/>
              <w:rPr>
                <w:rFonts w:eastAsia="微软雅黑"/>
                <w:sz w:val="20"/>
                <w:szCs w:val="20"/>
              </w:rPr>
            </w:pPr>
            <w:r>
              <w:rPr>
                <w:rFonts w:eastAsia="微软雅黑"/>
                <w:noProof/>
                <w:sz w:val="20"/>
                <w:szCs w:val="20"/>
              </w:rPr>
              <w:t>Alt.3 for the better support of mulitplexing with legacy UEs and improve the efficency of SRS resource.</w:t>
            </w:r>
          </w:p>
        </w:tc>
      </w:tr>
      <w:tr w:rsidR="004F3DD0" w14:paraId="22CD425F" w14:textId="77777777" w:rsidTr="00CD7E4B">
        <w:tc>
          <w:tcPr>
            <w:tcW w:w="2405" w:type="dxa"/>
          </w:tcPr>
          <w:p w14:paraId="3B9B465F" w14:textId="76BA1508" w:rsidR="004F3DD0" w:rsidRDefault="004F3DD0"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4EE7845A" w14:textId="5BC5CECA" w:rsidR="004F3DD0" w:rsidRDefault="004F3DD0" w:rsidP="002F29B7">
            <w:pPr>
              <w:widowControl w:val="0"/>
              <w:snapToGrid w:val="0"/>
              <w:spacing w:before="120" w:after="120" w:line="240" w:lineRule="auto"/>
              <w:rPr>
                <w:rFonts w:eastAsia="微软雅黑"/>
                <w:noProof/>
                <w:sz w:val="20"/>
                <w:szCs w:val="20"/>
              </w:rPr>
            </w:pPr>
            <w:r>
              <w:rPr>
                <w:rFonts w:eastAsia="微软雅黑" w:hint="eastAsia"/>
                <w:noProof/>
                <w:sz w:val="20"/>
                <w:szCs w:val="20"/>
              </w:rPr>
              <w:t xml:space="preserve">We have similar concerns with QC. Alt 4 includes Alt 3. They can be meraged.  Alt 4 is a </w:t>
            </w:r>
            <w:r>
              <w:rPr>
                <w:rFonts w:eastAsia="Malgun Gothic"/>
                <w:sz w:val="20"/>
                <w:szCs w:val="20"/>
                <w:lang w:eastAsia="ko-KR"/>
              </w:rPr>
              <w:t>current specification</w:t>
            </w:r>
            <w:r>
              <w:rPr>
                <w:rFonts w:eastAsia="微软雅黑" w:hint="eastAsia"/>
                <w:noProof/>
                <w:sz w:val="20"/>
                <w:szCs w:val="20"/>
              </w:rPr>
              <w:t>, which does not have the issues on orthogonality of SRS sequences, multplexing with legacy UEs and MPR.</w:t>
            </w:r>
          </w:p>
        </w:tc>
      </w:tr>
      <w:tr w:rsidR="00DD049E" w14:paraId="691EC78A" w14:textId="77777777" w:rsidTr="00CD7E4B">
        <w:tc>
          <w:tcPr>
            <w:tcW w:w="2405" w:type="dxa"/>
          </w:tcPr>
          <w:p w14:paraId="37896C83" w14:textId="56CFEC59" w:rsidR="00DD049E" w:rsidRDefault="00DD049E" w:rsidP="00DD049E">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2E14A586" w14:textId="4D3B0758" w:rsidR="00DD049E" w:rsidRDefault="00DD049E" w:rsidP="00DD049E">
            <w:pPr>
              <w:widowControl w:val="0"/>
              <w:snapToGrid w:val="0"/>
              <w:spacing w:before="120" w:after="120" w:line="240" w:lineRule="auto"/>
              <w:rPr>
                <w:rFonts w:eastAsia="微软雅黑"/>
                <w:noProof/>
                <w:sz w:val="20"/>
                <w:szCs w:val="20"/>
              </w:rPr>
            </w:pPr>
            <w:r>
              <w:rPr>
                <w:rFonts w:eastAsiaTheme="minorEastAsia"/>
                <w:sz w:val="20"/>
                <w:szCs w:val="20"/>
              </w:rPr>
              <w:t>Support Alt 3 or Alt 4.</w:t>
            </w:r>
          </w:p>
        </w:tc>
      </w:tr>
      <w:tr w:rsidR="006A59E1" w14:paraId="62E3CBFC" w14:textId="77777777" w:rsidTr="00CD7E4B">
        <w:tc>
          <w:tcPr>
            <w:tcW w:w="2405" w:type="dxa"/>
          </w:tcPr>
          <w:p w14:paraId="192BFA0E" w14:textId="639BB884" w:rsidR="006A59E1" w:rsidRDefault="006A59E1" w:rsidP="00DD049E">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A0B5865" w14:textId="77777777" w:rsidR="006A59E1" w:rsidRDefault="006A59E1" w:rsidP="00DD049E">
            <w:pPr>
              <w:widowControl w:val="0"/>
              <w:snapToGrid w:val="0"/>
              <w:spacing w:before="120" w:after="120" w:line="240" w:lineRule="auto"/>
              <w:rPr>
                <w:rFonts w:eastAsiaTheme="minorEastAsia"/>
                <w:sz w:val="20"/>
                <w:szCs w:val="20"/>
              </w:rPr>
            </w:pPr>
            <w:r>
              <w:rPr>
                <w:rFonts w:eastAsiaTheme="minorEastAsia"/>
                <w:sz w:val="20"/>
                <w:szCs w:val="20"/>
              </w:rPr>
              <w:t>Question to @Qualcomm, @Xiao</w:t>
            </w:r>
            <w:r w:rsidR="00696F41">
              <w:rPr>
                <w:rFonts w:eastAsiaTheme="minorEastAsia"/>
                <w:sz w:val="20"/>
                <w:szCs w:val="20"/>
              </w:rPr>
              <w:t xml:space="preserve">mi, @CATT, @OPPO, @Intel, </w:t>
            </w:r>
            <w:r w:rsidR="007B1528">
              <w:rPr>
                <w:rFonts w:eastAsiaTheme="minorEastAsia"/>
                <w:sz w:val="20"/>
                <w:szCs w:val="20"/>
              </w:rPr>
              <w:t xml:space="preserve">@Samsung, @vivo and others.... </w:t>
            </w:r>
          </w:p>
          <w:p w14:paraId="47249E90" w14:textId="0F6B0383" w:rsidR="001D12A8" w:rsidRDefault="007B1528" w:rsidP="00DD049E">
            <w:pPr>
              <w:widowControl w:val="0"/>
              <w:snapToGrid w:val="0"/>
              <w:spacing w:before="120" w:after="120" w:line="240" w:lineRule="auto"/>
              <w:rPr>
                <w:rFonts w:eastAsiaTheme="minorEastAsia"/>
                <w:sz w:val="20"/>
                <w:szCs w:val="20"/>
              </w:rPr>
            </w:pPr>
            <w:r>
              <w:rPr>
                <w:rFonts w:eastAsiaTheme="minorEastAsia"/>
                <w:sz w:val="20"/>
                <w:szCs w:val="20"/>
              </w:rPr>
              <w:t>What is the benefit of the feature? Why would UE and NW</w:t>
            </w:r>
            <w:r w:rsidR="00E37F6A">
              <w:rPr>
                <w:rFonts w:eastAsiaTheme="minorEastAsia"/>
                <w:sz w:val="20"/>
                <w:szCs w:val="20"/>
              </w:rPr>
              <w:t xml:space="preserve"> make the effort to</w:t>
            </w:r>
            <w:r>
              <w:rPr>
                <w:rFonts w:eastAsiaTheme="minorEastAsia"/>
                <w:sz w:val="20"/>
                <w:szCs w:val="20"/>
              </w:rPr>
              <w:t xml:space="preserve"> implement </w:t>
            </w:r>
            <w:r w:rsidR="00E6312D">
              <w:rPr>
                <w:rFonts w:eastAsiaTheme="minorEastAsia"/>
                <w:sz w:val="20"/>
                <w:szCs w:val="20"/>
              </w:rPr>
              <w:t xml:space="preserve">something that can be achieved already with legacy release? </w:t>
            </w:r>
            <w:r w:rsidR="008C1AFF">
              <w:rPr>
                <w:rFonts w:eastAsiaTheme="minorEastAsia"/>
                <w:sz w:val="20"/>
                <w:szCs w:val="20"/>
              </w:rPr>
              <w:t>Could someone please explain</w:t>
            </w:r>
            <w:r w:rsidR="00D878A2">
              <w:rPr>
                <w:rFonts w:eastAsiaTheme="minorEastAsia"/>
                <w:sz w:val="20"/>
                <w:szCs w:val="20"/>
              </w:rPr>
              <w:t xml:space="preserve"> the</w:t>
            </w:r>
            <w:r w:rsidR="008C1AFF">
              <w:rPr>
                <w:rFonts w:eastAsiaTheme="minorEastAsia"/>
                <w:sz w:val="20"/>
                <w:szCs w:val="20"/>
              </w:rPr>
              <w:t xml:space="preserve"> motivation</w:t>
            </w:r>
            <w:r w:rsidR="00D878A2">
              <w:rPr>
                <w:rFonts w:eastAsiaTheme="minorEastAsia"/>
                <w:sz w:val="20"/>
                <w:szCs w:val="20"/>
              </w:rPr>
              <w:t xml:space="preserve"> for this</w:t>
            </w:r>
            <w:r w:rsidR="008C1AFF">
              <w:rPr>
                <w:rFonts w:eastAsiaTheme="minorEastAsia"/>
                <w:sz w:val="20"/>
                <w:szCs w:val="20"/>
              </w:rPr>
              <w:t>?</w:t>
            </w:r>
            <w:r w:rsidR="00E37F6A">
              <w:rPr>
                <w:rFonts w:eastAsiaTheme="minorEastAsia"/>
                <w:sz w:val="20"/>
                <w:szCs w:val="20"/>
              </w:rPr>
              <w:t xml:space="preserve"> </w:t>
            </w:r>
          </w:p>
        </w:tc>
      </w:tr>
      <w:tr w:rsidR="002D3736" w14:paraId="25056362" w14:textId="77777777" w:rsidTr="002D3736">
        <w:tc>
          <w:tcPr>
            <w:tcW w:w="2405" w:type="dxa"/>
          </w:tcPr>
          <w:p w14:paraId="0717CA42" w14:textId="77777777" w:rsidR="002D3736" w:rsidRDefault="002D3736" w:rsidP="009832CF">
            <w:pPr>
              <w:widowControl w:val="0"/>
              <w:snapToGrid w:val="0"/>
              <w:spacing w:before="120" w:after="120" w:line="240" w:lineRule="auto"/>
              <w:rPr>
                <w:rFonts w:eastAsia="微软雅黑"/>
                <w:sz w:val="20"/>
                <w:szCs w:val="20"/>
              </w:rPr>
            </w:pPr>
            <w:r>
              <w:rPr>
                <w:rFonts w:eastAsia="MS Mincho"/>
                <w:sz w:val="20"/>
                <w:szCs w:val="20"/>
                <w:lang w:eastAsia="ja-JP"/>
              </w:rPr>
              <w:t>Nokia/NSB</w:t>
            </w:r>
          </w:p>
        </w:tc>
        <w:tc>
          <w:tcPr>
            <w:tcW w:w="6945" w:type="dxa"/>
          </w:tcPr>
          <w:p w14:paraId="36B6FC9A" w14:textId="45910F8A" w:rsidR="002D3736" w:rsidRDefault="002D3736" w:rsidP="009832CF">
            <w:pPr>
              <w:widowControl w:val="0"/>
              <w:snapToGrid w:val="0"/>
              <w:spacing w:before="120" w:after="120" w:line="240" w:lineRule="auto"/>
              <w:rPr>
                <w:rFonts w:eastAsia="微软雅黑"/>
                <w:noProof/>
                <w:sz w:val="20"/>
                <w:szCs w:val="20"/>
              </w:rPr>
            </w:pPr>
            <w:r>
              <w:rPr>
                <w:rFonts w:eastAsia="微软雅黑"/>
                <w:noProof/>
                <w:sz w:val="20"/>
                <w:szCs w:val="20"/>
              </w:rPr>
              <w:t xml:space="preserve"> Support Alt-3 or Alt-2.</w:t>
            </w:r>
          </w:p>
        </w:tc>
      </w:tr>
      <w:tr w:rsidR="00316016" w14:paraId="0A5AD230" w14:textId="77777777" w:rsidTr="00316016">
        <w:tc>
          <w:tcPr>
            <w:tcW w:w="2405" w:type="dxa"/>
          </w:tcPr>
          <w:p w14:paraId="58614438" w14:textId="77777777" w:rsidR="00316016" w:rsidRDefault="00316016"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2682FE19" w14:textId="77777777" w:rsidR="00316016" w:rsidRDefault="00316016" w:rsidP="009832CF">
            <w:pPr>
              <w:widowControl w:val="0"/>
              <w:snapToGrid w:val="0"/>
              <w:spacing w:before="120" w:after="120" w:line="240" w:lineRule="auto"/>
              <w:rPr>
                <w:rFonts w:eastAsia="微软雅黑"/>
                <w:noProof/>
                <w:sz w:val="20"/>
                <w:szCs w:val="20"/>
              </w:rPr>
            </w:pPr>
            <w:r>
              <w:rPr>
                <w:rFonts w:eastAsia="微软雅黑"/>
                <w:noProof/>
                <w:sz w:val="20"/>
                <w:szCs w:val="20"/>
              </w:rPr>
              <w:t xml:space="preserve">Do not support the Alt 3, as it puts a strong limitation for the use of partial frequency souding. </w:t>
            </w:r>
          </w:p>
        </w:tc>
      </w:tr>
    </w:tbl>
    <w:p w14:paraId="016F09AA" w14:textId="77777777" w:rsidR="00643F93" w:rsidRPr="00316016" w:rsidRDefault="00643F93" w:rsidP="00643F93">
      <w:pPr>
        <w:widowControl w:val="0"/>
        <w:snapToGrid w:val="0"/>
        <w:spacing w:before="120" w:after="120" w:line="240" w:lineRule="auto"/>
        <w:jc w:val="both"/>
        <w:rPr>
          <w:rFonts w:eastAsia="Malgun Gothic"/>
          <w:sz w:val="20"/>
          <w:szCs w:val="20"/>
          <w:lang w:eastAsia="ko-KR"/>
        </w:rPr>
      </w:pPr>
    </w:p>
    <w:p w14:paraId="529462EE" w14:textId="21C9A87E" w:rsidR="004B380E" w:rsidRPr="004B380E" w:rsidRDefault="004B380E" w:rsidP="004B380E">
      <w:pPr>
        <w:pStyle w:val="3"/>
        <w:numPr>
          <w:ilvl w:val="0"/>
          <w:numId w:val="0"/>
        </w:numPr>
        <w:adjustRightInd w:val="0"/>
        <w:snapToGrid w:val="0"/>
        <w:spacing w:before="0" w:after="120" w:line="240" w:lineRule="auto"/>
        <w:rPr>
          <w:rFonts w:ascii="Arial" w:hAnsi="Arial" w:cs="Arial"/>
          <w:sz w:val="22"/>
          <w:szCs w:val="22"/>
        </w:rPr>
      </w:pPr>
      <w:r w:rsidRPr="004B380E">
        <w:rPr>
          <w:rFonts w:ascii="Arial" w:hAnsi="Arial" w:cs="Arial"/>
          <w:sz w:val="22"/>
          <w:szCs w:val="22"/>
        </w:rPr>
        <w:t>4.</w:t>
      </w:r>
      <w:r w:rsidR="00460596">
        <w:rPr>
          <w:rFonts w:ascii="Arial" w:hAnsi="Arial" w:cs="Arial"/>
          <w:sz w:val="22"/>
          <w:szCs w:val="22"/>
        </w:rPr>
        <w:t>1</w:t>
      </w:r>
      <w:r w:rsidRPr="004B380E">
        <w:rPr>
          <w:rFonts w:ascii="Arial" w:hAnsi="Arial" w:cs="Arial"/>
          <w:sz w:val="22"/>
          <w:szCs w:val="22"/>
        </w:rPr>
        <w:t>.</w:t>
      </w:r>
      <w:r w:rsidR="00460596">
        <w:rPr>
          <w:rFonts w:ascii="Arial" w:hAnsi="Arial" w:cs="Arial"/>
          <w:sz w:val="22"/>
          <w:szCs w:val="22"/>
        </w:rPr>
        <w:t>5</w:t>
      </w:r>
      <w:r w:rsidRPr="004B380E">
        <w:rPr>
          <w:rFonts w:ascii="Arial" w:hAnsi="Arial" w:cs="Arial"/>
          <w:sz w:val="22"/>
          <w:szCs w:val="22"/>
        </w:rPr>
        <w:t xml:space="preserve"> </w:t>
      </w:r>
      <w:r w:rsidR="0095315F">
        <w:rPr>
          <w:rFonts w:ascii="Arial" w:hAnsi="Arial" w:cs="Arial"/>
          <w:sz w:val="22"/>
          <w:szCs w:val="22"/>
        </w:rPr>
        <w:t>Dynamic s</w:t>
      </w:r>
      <w:r w:rsidRPr="004B380E">
        <w:rPr>
          <w:rFonts w:ascii="Arial" w:hAnsi="Arial" w:cs="Arial"/>
          <w:sz w:val="22"/>
          <w:szCs w:val="22"/>
        </w:rPr>
        <w:t xml:space="preserve">ignaling to </w:t>
      </w:r>
      <w:r w:rsidR="000B202C">
        <w:rPr>
          <w:rFonts w:ascii="Arial" w:hAnsi="Arial" w:cs="Arial"/>
          <w:sz w:val="22"/>
          <w:szCs w:val="22"/>
        </w:rPr>
        <w:t>determine</w:t>
      </w:r>
      <w:r w:rsidRPr="004B380E">
        <w:rPr>
          <w:rFonts w:ascii="Arial" w:hAnsi="Arial" w:cs="Arial"/>
          <w:sz w:val="22"/>
          <w:szCs w:val="22"/>
        </w:rPr>
        <w:t xml:space="preserve"> P</w:t>
      </w:r>
      <w:r w:rsidRPr="005703EB">
        <w:rPr>
          <w:rFonts w:ascii="Arial" w:hAnsi="Arial" w:cs="Arial"/>
          <w:sz w:val="22"/>
          <w:szCs w:val="22"/>
          <w:vertAlign w:val="subscript"/>
        </w:rPr>
        <w:t>F</w:t>
      </w:r>
      <w:r w:rsidRPr="004B380E">
        <w:rPr>
          <w:rFonts w:ascii="Arial" w:hAnsi="Arial" w:cs="Arial"/>
          <w:sz w:val="22"/>
          <w:szCs w:val="22"/>
        </w:rPr>
        <w:t xml:space="preserve"> and </w:t>
      </w:r>
      <w:r w:rsidR="0095315F">
        <w:rPr>
          <w:rFonts w:ascii="Arial" w:hAnsi="Arial" w:cs="Arial"/>
          <w:sz w:val="22"/>
          <w:szCs w:val="22"/>
        </w:rPr>
        <w:t>k</w:t>
      </w:r>
      <w:r w:rsidR="0095315F" w:rsidRPr="0095315F">
        <w:rPr>
          <w:rFonts w:ascii="Arial" w:hAnsi="Arial" w:cs="Arial"/>
          <w:sz w:val="22"/>
          <w:szCs w:val="22"/>
          <w:vertAlign w:val="subscript"/>
        </w:rPr>
        <w:t>F</w:t>
      </w:r>
    </w:p>
    <w:p w14:paraId="21A414A3" w14:textId="002090E2" w:rsidR="004B380E" w:rsidRDefault="0095315F" w:rsidP="002A0304">
      <w:pPr>
        <w:widowControl w:val="0"/>
        <w:snapToGrid w:val="0"/>
        <w:spacing w:before="120" w:after="120" w:line="240" w:lineRule="auto"/>
        <w:jc w:val="both"/>
        <w:rPr>
          <w:rFonts w:eastAsiaTheme="minorEastAsia"/>
          <w:sz w:val="20"/>
          <w:szCs w:val="20"/>
        </w:rPr>
      </w:pPr>
      <w:r>
        <w:rPr>
          <w:rFonts w:eastAsiaTheme="minorEastAsia"/>
          <w:sz w:val="20"/>
          <w:szCs w:val="20"/>
        </w:rPr>
        <w:t>It has been agreed that RRC signaling</w:t>
      </w:r>
      <w:r w:rsidR="005703EB">
        <w:rPr>
          <w:rFonts w:eastAsiaTheme="minorEastAsia"/>
          <w:sz w:val="20"/>
          <w:szCs w:val="20"/>
        </w:rPr>
        <w:t xml:space="preserve"> </w:t>
      </w:r>
      <w:r>
        <w:rPr>
          <w:rFonts w:eastAsiaTheme="minorEastAsia"/>
          <w:sz w:val="20"/>
          <w:szCs w:val="20"/>
        </w:rPr>
        <w:t>is used</w:t>
      </w:r>
      <w:r w:rsidR="005703EB">
        <w:rPr>
          <w:rFonts w:eastAsiaTheme="minorEastAsia"/>
          <w:sz w:val="20"/>
          <w:szCs w:val="20"/>
        </w:rPr>
        <w:t xml:space="preserve"> to indicate </w:t>
      </w:r>
      <w:r w:rsidR="005703EB" w:rsidRPr="005703EB">
        <w:rPr>
          <w:rFonts w:eastAsiaTheme="minorEastAsia"/>
          <w:sz w:val="20"/>
          <w:szCs w:val="20"/>
        </w:rPr>
        <w:t>P</w:t>
      </w:r>
      <w:r w:rsidR="005703EB" w:rsidRPr="005703EB">
        <w:rPr>
          <w:rFonts w:eastAsiaTheme="minorEastAsia"/>
          <w:sz w:val="20"/>
          <w:szCs w:val="20"/>
          <w:vertAlign w:val="subscript"/>
        </w:rPr>
        <w:t>F</w:t>
      </w:r>
      <w:r w:rsidR="005703EB" w:rsidRPr="005703EB">
        <w:rPr>
          <w:rFonts w:eastAsiaTheme="minorEastAsia"/>
          <w:sz w:val="20"/>
          <w:szCs w:val="20"/>
        </w:rPr>
        <w:t xml:space="preserve"> and </w:t>
      </w:r>
      <w:r>
        <w:rPr>
          <w:rFonts w:eastAsiaTheme="minorEastAsia"/>
          <w:sz w:val="20"/>
          <w:szCs w:val="20"/>
        </w:rPr>
        <w:t>k</w:t>
      </w:r>
      <w:r>
        <w:rPr>
          <w:rFonts w:eastAsiaTheme="minorEastAsia"/>
          <w:sz w:val="20"/>
          <w:szCs w:val="20"/>
          <w:vertAlign w:val="subscript"/>
        </w:rPr>
        <w:t>F</w:t>
      </w:r>
      <w:r w:rsidR="005703EB">
        <w:rPr>
          <w:rFonts w:eastAsiaTheme="minorEastAsia"/>
          <w:sz w:val="20"/>
          <w:szCs w:val="20"/>
        </w:rPr>
        <w:t xml:space="preserve">. The following </w:t>
      </w:r>
      <w:r>
        <w:rPr>
          <w:rFonts w:eastAsiaTheme="minorEastAsia"/>
          <w:sz w:val="20"/>
          <w:szCs w:val="20"/>
        </w:rPr>
        <w:t>is to discuss whether more dynamic signaling, e.g., MAC CE or DCI can also be used to update these two values</w:t>
      </w:r>
      <w:r w:rsidR="005703EB">
        <w:rPr>
          <w:rFonts w:eastAsiaTheme="minorEastAsia"/>
          <w:sz w:val="20"/>
          <w:szCs w:val="20"/>
        </w:rPr>
        <w:t>.</w:t>
      </w:r>
    </w:p>
    <w:p w14:paraId="647E993A" w14:textId="314D927C" w:rsidR="009375A4" w:rsidRDefault="009375A4" w:rsidP="009375A4">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F0480A">
        <w:rPr>
          <w:rFonts w:eastAsiaTheme="minorEastAsia"/>
          <w:sz w:val="20"/>
          <w:szCs w:val="20"/>
        </w:rPr>
        <w:t>6</w:t>
      </w:r>
    </w:p>
    <w:tbl>
      <w:tblPr>
        <w:tblStyle w:val="af"/>
        <w:tblW w:w="0" w:type="auto"/>
        <w:jc w:val="center"/>
        <w:tblLook w:val="04A0" w:firstRow="1" w:lastRow="0" w:firstColumn="1" w:lastColumn="0" w:noHBand="0" w:noVBand="1"/>
      </w:tblPr>
      <w:tblGrid>
        <w:gridCol w:w="3297"/>
        <w:gridCol w:w="6053"/>
      </w:tblGrid>
      <w:tr w:rsidR="009375A4" w:rsidRPr="00F368D8" w14:paraId="50550A06" w14:textId="77777777" w:rsidTr="006E3B3D">
        <w:trPr>
          <w:jc w:val="center"/>
        </w:trPr>
        <w:tc>
          <w:tcPr>
            <w:tcW w:w="0" w:type="auto"/>
            <w:gridSpan w:val="2"/>
            <w:shd w:val="clear" w:color="auto" w:fill="FFFFFF" w:themeFill="background1"/>
          </w:tcPr>
          <w:p w14:paraId="0757DA0E" w14:textId="2BD912F6" w:rsidR="009375A4" w:rsidRPr="009375A4" w:rsidRDefault="009375A4" w:rsidP="008C7938">
            <w:pPr>
              <w:widowControl w:val="0"/>
              <w:snapToGrid w:val="0"/>
              <w:spacing w:before="120" w:after="120" w:line="240" w:lineRule="auto"/>
              <w:rPr>
                <w:rFonts w:eastAsia="微软雅黑"/>
                <w:b/>
                <w:sz w:val="20"/>
                <w:szCs w:val="20"/>
                <w:u w:val="single"/>
              </w:rPr>
            </w:pPr>
            <w:r w:rsidRPr="009375A4">
              <w:rPr>
                <w:rFonts w:eastAsiaTheme="minorEastAsia" w:hint="eastAsia"/>
                <w:b/>
                <w:sz w:val="20"/>
                <w:szCs w:val="20"/>
                <w:u w:val="single"/>
              </w:rPr>
              <w:t>S</w:t>
            </w:r>
            <w:r w:rsidRPr="009375A4">
              <w:rPr>
                <w:rFonts w:eastAsiaTheme="minorEastAsia"/>
                <w:b/>
                <w:sz w:val="20"/>
                <w:szCs w:val="20"/>
                <w:u w:val="single"/>
              </w:rPr>
              <w:t xml:space="preserve">ignaling to </w:t>
            </w:r>
            <w:r w:rsidR="00E70FDD">
              <w:rPr>
                <w:rFonts w:eastAsiaTheme="minorEastAsia"/>
                <w:b/>
                <w:sz w:val="20"/>
                <w:szCs w:val="20"/>
                <w:u w:val="single"/>
              </w:rPr>
              <w:t>determine</w:t>
            </w:r>
            <w:r w:rsidRPr="009375A4">
              <w:rPr>
                <w:rFonts w:eastAsiaTheme="minorEastAsia"/>
                <w:b/>
                <w:sz w:val="20"/>
                <w:szCs w:val="20"/>
                <w:u w:val="single"/>
              </w:rPr>
              <w:t xml:space="preserve"> P</w:t>
            </w:r>
            <w:r w:rsidRPr="009375A4">
              <w:rPr>
                <w:rFonts w:eastAsiaTheme="minorEastAsia"/>
                <w:b/>
                <w:sz w:val="20"/>
                <w:szCs w:val="20"/>
                <w:u w:val="single"/>
                <w:vertAlign w:val="subscript"/>
              </w:rPr>
              <w:t>F</w:t>
            </w:r>
            <w:r w:rsidRPr="009375A4">
              <w:rPr>
                <w:rFonts w:eastAsiaTheme="minorEastAsia"/>
                <w:b/>
                <w:sz w:val="20"/>
                <w:szCs w:val="20"/>
                <w:u w:val="single"/>
              </w:rPr>
              <w:t xml:space="preserve"> and </w:t>
            </w:r>
            <w:r w:rsidR="008C7938">
              <w:rPr>
                <w:rFonts w:eastAsiaTheme="minorEastAsia"/>
                <w:b/>
                <w:sz w:val="20"/>
                <w:szCs w:val="20"/>
                <w:u w:val="single"/>
              </w:rPr>
              <w:t>k</w:t>
            </w:r>
            <w:r w:rsidR="008C7938">
              <w:rPr>
                <w:rFonts w:eastAsiaTheme="minorEastAsia"/>
                <w:b/>
                <w:sz w:val="20"/>
                <w:szCs w:val="20"/>
                <w:u w:val="single"/>
                <w:vertAlign w:val="subscript"/>
              </w:rPr>
              <w:t>F</w:t>
            </w:r>
          </w:p>
        </w:tc>
      </w:tr>
      <w:tr w:rsidR="008C7938" w14:paraId="7844C9B7" w14:textId="77777777" w:rsidTr="00CD7E4B">
        <w:trPr>
          <w:jc w:val="center"/>
        </w:trPr>
        <w:tc>
          <w:tcPr>
            <w:tcW w:w="0" w:type="auto"/>
            <w:shd w:val="clear" w:color="auto" w:fill="E2EFD9" w:themeFill="accent6" w:themeFillTint="33"/>
          </w:tcPr>
          <w:p w14:paraId="696E7832" w14:textId="77777777" w:rsidR="008C7938" w:rsidRDefault="008C7938"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802A36F" w14:textId="67BD8514" w:rsidR="008C7938" w:rsidRDefault="008C7938"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C7938" w:rsidRPr="00304847" w14:paraId="182434F3" w14:textId="77777777" w:rsidTr="00CD7E4B">
        <w:trPr>
          <w:jc w:val="center"/>
        </w:trPr>
        <w:tc>
          <w:tcPr>
            <w:tcW w:w="0" w:type="auto"/>
          </w:tcPr>
          <w:p w14:paraId="01FB5D02" w14:textId="5ED43CEB" w:rsidR="008C7938" w:rsidRDefault="004D14CA" w:rsidP="00E27A16">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 xml:space="preserve">se MAC CE to update </w:t>
            </w:r>
            <w:r w:rsidRPr="004D14CA">
              <w:rPr>
                <w:rFonts w:eastAsia="微软雅黑"/>
                <w:sz w:val="20"/>
                <w:szCs w:val="20"/>
              </w:rPr>
              <w:t>P_F and</w:t>
            </w:r>
            <w:r>
              <w:rPr>
                <w:rFonts w:eastAsia="微软雅黑"/>
                <w:sz w:val="20"/>
                <w:szCs w:val="20"/>
              </w:rPr>
              <w:t>/or</w:t>
            </w:r>
            <w:r w:rsidRPr="004D14CA">
              <w:rPr>
                <w:rFonts w:eastAsia="微软雅黑"/>
                <w:sz w:val="20"/>
                <w:szCs w:val="20"/>
              </w:rPr>
              <w:t xml:space="preserve"> </w:t>
            </w:r>
            <w:proofErr w:type="spellStart"/>
            <w:r w:rsidRPr="004D14CA">
              <w:rPr>
                <w:rFonts w:eastAsia="微软雅黑"/>
                <w:sz w:val="20"/>
                <w:szCs w:val="20"/>
              </w:rPr>
              <w:t>k_F</w:t>
            </w:r>
            <w:proofErr w:type="spellEnd"/>
          </w:p>
        </w:tc>
        <w:tc>
          <w:tcPr>
            <w:tcW w:w="0" w:type="auto"/>
          </w:tcPr>
          <w:p w14:paraId="5FD8B853" w14:textId="4293D7F8" w:rsidR="008C7938" w:rsidRPr="00AA2902" w:rsidRDefault="00F559EB" w:rsidP="006E3B3D">
            <w:pPr>
              <w:widowControl w:val="0"/>
              <w:snapToGrid w:val="0"/>
              <w:spacing w:before="120" w:after="120" w:line="240" w:lineRule="auto"/>
              <w:rPr>
                <w:rFonts w:eastAsia="微软雅黑"/>
                <w:sz w:val="20"/>
                <w:szCs w:val="20"/>
              </w:rPr>
            </w:pPr>
            <w:r w:rsidRPr="00AA2902">
              <w:rPr>
                <w:rFonts w:eastAsia="微软雅黑"/>
                <w:sz w:val="20"/>
                <w:szCs w:val="20"/>
              </w:rPr>
              <w:t>CMCC, NTT DCM, Lenovo/MotM, CATT</w:t>
            </w:r>
            <w:r w:rsidR="006B168B" w:rsidRPr="00AA2902">
              <w:rPr>
                <w:rFonts w:eastAsia="微软雅黑"/>
                <w:sz w:val="20"/>
                <w:szCs w:val="20"/>
              </w:rPr>
              <w:t>, Futurewei</w:t>
            </w:r>
          </w:p>
        </w:tc>
      </w:tr>
      <w:tr w:rsidR="008C7938" w:rsidRPr="00304847" w14:paraId="7B36196B" w14:textId="77777777" w:rsidTr="00CD7E4B">
        <w:trPr>
          <w:jc w:val="center"/>
        </w:trPr>
        <w:tc>
          <w:tcPr>
            <w:tcW w:w="0" w:type="auto"/>
          </w:tcPr>
          <w:p w14:paraId="40101E3A" w14:textId="0337E04E" w:rsidR="008C7938" w:rsidRPr="004D14CA" w:rsidRDefault="004D14CA" w:rsidP="006F217F">
            <w:pPr>
              <w:widowControl w:val="0"/>
              <w:snapToGrid w:val="0"/>
              <w:spacing w:before="120" w:after="120" w:line="240" w:lineRule="auto"/>
              <w:rPr>
                <w:rFonts w:eastAsia="微软雅黑"/>
                <w:sz w:val="20"/>
                <w:szCs w:val="20"/>
              </w:rPr>
            </w:pPr>
            <w:r w:rsidRPr="004D14CA">
              <w:rPr>
                <w:rFonts w:eastAsia="微软雅黑"/>
                <w:sz w:val="20"/>
                <w:szCs w:val="20"/>
              </w:rPr>
              <w:t xml:space="preserve">Use DCI to indicate </w:t>
            </w:r>
            <w:r w:rsidR="00771A94" w:rsidRPr="004D14CA">
              <w:rPr>
                <w:rFonts w:eastAsia="微软雅黑"/>
                <w:sz w:val="20"/>
                <w:szCs w:val="20"/>
              </w:rPr>
              <w:t>P_F and</w:t>
            </w:r>
            <w:r w:rsidR="00771A94">
              <w:rPr>
                <w:rFonts w:eastAsia="微软雅黑"/>
                <w:sz w:val="20"/>
                <w:szCs w:val="20"/>
              </w:rPr>
              <w:t>/or</w:t>
            </w:r>
            <w:r w:rsidR="00771A94" w:rsidRPr="004D14CA">
              <w:rPr>
                <w:rFonts w:eastAsia="微软雅黑"/>
                <w:sz w:val="20"/>
                <w:szCs w:val="20"/>
              </w:rPr>
              <w:t xml:space="preserve"> </w:t>
            </w:r>
            <w:proofErr w:type="spellStart"/>
            <w:r w:rsidR="00771A94" w:rsidRPr="004D14CA">
              <w:rPr>
                <w:rFonts w:eastAsia="微软雅黑"/>
                <w:sz w:val="20"/>
                <w:szCs w:val="20"/>
              </w:rPr>
              <w:t>k_F</w:t>
            </w:r>
            <w:proofErr w:type="spellEnd"/>
          </w:p>
        </w:tc>
        <w:tc>
          <w:tcPr>
            <w:tcW w:w="0" w:type="auto"/>
          </w:tcPr>
          <w:p w14:paraId="383598DD" w14:textId="632D40B4" w:rsidR="008C7938" w:rsidRPr="00AA2902" w:rsidRDefault="00F559EB" w:rsidP="002F1292">
            <w:pPr>
              <w:widowControl w:val="0"/>
              <w:snapToGrid w:val="0"/>
              <w:spacing w:before="120" w:after="120" w:line="240" w:lineRule="auto"/>
              <w:rPr>
                <w:rFonts w:eastAsia="微软雅黑"/>
                <w:sz w:val="20"/>
                <w:szCs w:val="20"/>
              </w:rPr>
            </w:pPr>
            <w:r w:rsidRPr="00AA2902">
              <w:rPr>
                <w:rFonts w:eastAsia="微软雅黑"/>
                <w:sz w:val="20"/>
                <w:szCs w:val="20"/>
              </w:rPr>
              <w:t>Lenovo/MotM, CATT, LG</w:t>
            </w:r>
            <w:r w:rsidR="00912A25" w:rsidRPr="00AA2902">
              <w:rPr>
                <w:rFonts w:eastAsia="微软雅黑"/>
                <w:sz w:val="20"/>
                <w:szCs w:val="20"/>
              </w:rPr>
              <w:t>, Futurewei</w:t>
            </w:r>
            <w:r w:rsidR="00832868" w:rsidRPr="00AA2902">
              <w:rPr>
                <w:rFonts w:eastAsia="微软雅黑"/>
                <w:sz w:val="20"/>
                <w:szCs w:val="20"/>
              </w:rPr>
              <w:t>, LGE</w:t>
            </w:r>
          </w:p>
        </w:tc>
      </w:tr>
      <w:tr w:rsidR="004D14CA" w:rsidRPr="00304847" w14:paraId="42089A07" w14:textId="77777777" w:rsidTr="00CD7E4B">
        <w:trPr>
          <w:jc w:val="center"/>
        </w:trPr>
        <w:tc>
          <w:tcPr>
            <w:tcW w:w="0" w:type="auto"/>
          </w:tcPr>
          <w:p w14:paraId="238559FD" w14:textId="5C6473B8" w:rsidR="004D14CA" w:rsidRPr="004D14CA" w:rsidRDefault="004D14CA" w:rsidP="006F217F">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o not support to use MAC CE or DCI</w:t>
            </w:r>
          </w:p>
        </w:tc>
        <w:tc>
          <w:tcPr>
            <w:tcW w:w="0" w:type="auto"/>
          </w:tcPr>
          <w:p w14:paraId="4DDA129B" w14:textId="0079F438" w:rsidR="004D14CA" w:rsidRPr="00304847" w:rsidRDefault="00F559EB" w:rsidP="00AA2902">
            <w:pPr>
              <w:widowControl w:val="0"/>
              <w:snapToGrid w:val="0"/>
              <w:spacing w:before="120" w:after="120" w:line="240" w:lineRule="auto"/>
              <w:rPr>
                <w:rFonts w:eastAsia="微软雅黑"/>
                <w:sz w:val="20"/>
                <w:szCs w:val="20"/>
              </w:rPr>
            </w:pPr>
            <w:r w:rsidRPr="00F559EB">
              <w:rPr>
                <w:rFonts w:eastAsia="微软雅黑"/>
                <w:sz w:val="20"/>
                <w:szCs w:val="20"/>
              </w:rPr>
              <w:t>Samsung, Nokia/NSB, Qualcomm, vivo</w:t>
            </w:r>
            <w:r w:rsidR="00AA2902">
              <w:rPr>
                <w:rFonts w:eastAsia="微软雅黑"/>
                <w:sz w:val="20"/>
                <w:szCs w:val="20"/>
              </w:rPr>
              <w:t>, Spreadtrum, Ericsson, OPPO, Intel</w:t>
            </w:r>
          </w:p>
        </w:tc>
      </w:tr>
    </w:tbl>
    <w:p w14:paraId="5C1027D5" w14:textId="77777777" w:rsidR="00031D40" w:rsidRPr="00031D40" w:rsidRDefault="00031D40" w:rsidP="002A0304">
      <w:pPr>
        <w:widowControl w:val="0"/>
        <w:snapToGrid w:val="0"/>
        <w:spacing w:before="120" w:after="120" w:line="240" w:lineRule="auto"/>
        <w:jc w:val="both"/>
        <w:rPr>
          <w:rFonts w:eastAsiaTheme="minorEastAsia"/>
          <w:sz w:val="20"/>
          <w:szCs w:val="20"/>
        </w:rPr>
      </w:pPr>
    </w:p>
    <w:p w14:paraId="7084EDCD" w14:textId="5BD72480" w:rsidR="00D747C7" w:rsidRPr="00D31ECE" w:rsidRDefault="00E27A16" w:rsidP="00D31ECE">
      <w:pPr>
        <w:widowControl w:val="0"/>
        <w:snapToGrid w:val="0"/>
        <w:spacing w:before="120" w:after="120" w:line="240" w:lineRule="auto"/>
        <w:jc w:val="both"/>
        <w:rPr>
          <w:rFonts w:eastAsiaTheme="minorEastAsia"/>
          <w:i/>
          <w:sz w:val="20"/>
          <w:szCs w:val="20"/>
        </w:rPr>
      </w:pPr>
      <w:r w:rsidRPr="00276CFC">
        <w:rPr>
          <w:rFonts w:eastAsiaTheme="minorEastAsia" w:hint="eastAsia"/>
          <w:b/>
          <w:i/>
          <w:sz w:val="20"/>
          <w:szCs w:val="20"/>
          <w:highlight w:val="yellow"/>
        </w:rPr>
        <w:t>F</w:t>
      </w:r>
      <w:r w:rsidRPr="00276CFC">
        <w:rPr>
          <w:rFonts w:eastAsiaTheme="minorEastAsia"/>
          <w:b/>
          <w:i/>
          <w:sz w:val="20"/>
          <w:szCs w:val="20"/>
          <w:highlight w:val="yellow"/>
        </w:rPr>
        <w:t>L Proposal</w:t>
      </w:r>
      <w:r w:rsidR="00F559EB">
        <w:rPr>
          <w:rFonts w:eastAsiaTheme="minorEastAsia"/>
          <w:b/>
          <w:i/>
          <w:sz w:val="20"/>
          <w:szCs w:val="20"/>
          <w:highlight w:val="yellow"/>
        </w:rPr>
        <w:t xml:space="preserve"> 4-6</w:t>
      </w:r>
      <w:r w:rsidRPr="00276CFC">
        <w:rPr>
          <w:rFonts w:eastAsiaTheme="minorEastAsia"/>
          <w:b/>
          <w:i/>
          <w:sz w:val="20"/>
          <w:szCs w:val="20"/>
          <w:highlight w:val="yellow"/>
        </w:rPr>
        <w:t>:</w:t>
      </w:r>
      <w:r w:rsidRPr="00E27A16">
        <w:rPr>
          <w:rFonts w:eastAsiaTheme="minorEastAsia"/>
          <w:i/>
          <w:sz w:val="20"/>
          <w:szCs w:val="20"/>
        </w:rPr>
        <w:t xml:space="preserve"> </w:t>
      </w:r>
      <w:r w:rsidR="00D31ECE">
        <w:rPr>
          <w:rFonts w:eastAsiaTheme="minorEastAsia" w:hint="eastAsia"/>
          <w:i/>
          <w:sz w:val="20"/>
          <w:szCs w:val="20"/>
        </w:rPr>
        <w:t>T</w:t>
      </w:r>
      <w:r w:rsidR="00D31ECE">
        <w:rPr>
          <w:rFonts w:eastAsiaTheme="minorEastAsia"/>
          <w:i/>
          <w:sz w:val="20"/>
          <w:szCs w:val="20"/>
        </w:rPr>
        <w:t>BD</w:t>
      </w:r>
    </w:p>
    <w:p w14:paraId="695EA1F7"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E786881"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6911562A" w14:textId="77777777" w:rsidTr="006E3B3D">
        <w:tc>
          <w:tcPr>
            <w:tcW w:w="2405" w:type="dxa"/>
            <w:shd w:val="clear" w:color="auto" w:fill="E2EFD9" w:themeFill="accent6" w:themeFillTint="33"/>
          </w:tcPr>
          <w:p w14:paraId="1C4E0CA9"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948632B"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EA4F103" w14:textId="77777777" w:rsidTr="006E3B3D">
        <w:tc>
          <w:tcPr>
            <w:tcW w:w="2405" w:type="dxa"/>
          </w:tcPr>
          <w:p w14:paraId="592378AD" w14:textId="66F02718" w:rsidR="00981C47" w:rsidRPr="009050F3" w:rsidRDefault="00E546F5"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w:t>
            </w:r>
          </w:p>
        </w:tc>
        <w:tc>
          <w:tcPr>
            <w:tcW w:w="6945" w:type="dxa"/>
          </w:tcPr>
          <w:p w14:paraId="0F08EFBB" w14:textId="77777777" w:rsidR="00912A25" w:rsidRDefault="00912A25"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Added our support in above table.</w:t>
            </w:r>
          </w:p>
          <w:p w14:paraId="40D96282" w14:textId="52E37F96" w:rsidR="00981C47" w:rsidRPr="009050F3" w:rsidRDefault="00E546F5"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 xml:space="preserve">Support dynamic indication </w:t>
            </w:r>
            <w:r w:rsidR="00912A25">
              <w:rPr>
                <w:rFonts w:eastAsia="Malgun Gothic"/>
                <w:sz w:val="20"/>
                <w:szCs w:val="20"/>
                <w:lang w:eastAsia="ko-KR"/>
              </w:rPr>
              <w:t xml:space="preserve">via DCI </w:t>
            </w:r>
            <w:r>
              <w:rPr>
                <w:rFonts w:eastAsia="Malgun Gothic"/>
                <w:sz w:val="20"/>
                <w:szCs w:val="20"/>
                <w:lang w:eastAsia="ko-KR"/>
              </w:rPr>
              <w:t>for aperiodic SRS.</w:t>
            </w:r>
            <w:r w:rsidR="006B168B">
              <w:rPr>
                <w:rFonts w:eastAsia="Malgun Gothic"/>
                <w:sz w:val="20"/>
                <w:szCs w:val="20"/>
                <w:lang w:eastAsia="ko-KR"/>
              </w:rPr>
              <w:t xml:space="preserve"> If DCI indication is not supported, using MAC CE is also acceptable to us.</w:t>
            </w:r>
          </w:p>
        </w:tc>
      </w:tr>
      <w:tr w:rsidR="00FA6A0F" w14:paraId="06EE5435" w14:textId="77777777" w:rsidTr="006E3B3D">
        <w:tc>
          <w:tcPr>
            <w:tcW w:w="2405" w:type="dxa"/>
          </w:tcPr>
          <w:p w14:paraId="48BEED7C" w14:textId="5346407F" w:rsidR="00FA6A0F" w:rsidRPr="00F97FEC" w:rsidRDefault="00F97FEC"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LGE</w:t>
            </w:r>
          </w:p>
        </w:tc>
        <w:tc>
          <w:tcPr>
            <w:tcW w:w="6945" w:type="dxa"/>
          </w:tcPr>
          <w:p w14:paraId="5FA98F61" w14:textId="5DB18D96" w:rsidR="00FA6A0F" w:rsidRPr="00F97FEC" w:rsidRDefault="00F97FEC" w:rsidP="00FA6A0F">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support dynamic indication of P_</w:t>
            </w:r>
            <w:r w:rsidR="00F24982">
              <w:rPr>
                <w:rFonts w:eastAsia="Malgun Gothic"/>
                <w:sz w:val="20"/>
                <w:szCs w:val="20"/>
                <w:lang w:eastAsia="ko-KR"/>
              </w:rPr>
              <w:t xml:space="preserve">F and/or </w:t>
            </w:r>
            <w:proofErr w:type="spellStart"/>
            <w:r w:rsidR="00F24982">
              <w:rPr>
                <w:rFonts w:eastAsia="Malgun Gothic"/>
                <w:sz w:val="20"/>
                <w:szCs w:val="20"/>
                <w:lang w:eastAsia="ko-KR"/>
              </w:rPr>
              <w:t>k_F</w:t>
            </w:r>
            <w:proofErr w:type="spellEnd"/>
            <w:r w:rsidR="00F24982">
              <w:rPr>
                <w:rFonts w:eastAsia="Malgun Gothic"/>
                <w:sz w:val="20"/>
                <w:szCs w:val="20"/>
                <w:lang w:eastAsia="ko-KR"/>
              </w:rPr>
              <w:t xml:space="preserve"> for aperiodic SRS for flexibility.</w:t>
            </w:r>
          </w:p>
        </w:tc>
      </w:tr>
      <w:tr w:rsidR="0050535D" w14:paraId="3C1CB4EC" w14:textId="77777777" w:rsidTr="006E3B3D">
        <w:tc>
          <w:tcPr>
            <w:tcW w:w="2405" w:type="dxa"/>
          </w:tcPr>
          <w:p w14:paraId="0021322D" w14:textId="7204E796" w:rsidR="0050535D" w:rsidRDefault="0050535D" w:rsidP="0050535D">
            <w:pPr>
              <w:widowControl w:val="0"/>
              <w:snapToGrid w:val="0"/>
              <w:spacing w:before="120" w:after="120" w:line="240" w:lineRule="auto"/>
              <w:rPr>
                <w:rFonts w:eastAsia="微软雅黑"/>
                <w:sz w:val="20"/>
                <w:szCs w:val="20"/>
              </w:rPr>
            </w:pPr>
            <w:r>
              <w:rPr>
                <w:rFonts w:eastAsia="Malgun Gothic"/>
                <w:sz w:val="20"/>
                <w:szCs w:val="20"/>
                <w:lang w:eastAsia="ko-KR"/>
              </w:rPr>
              <w:t>Samsung</w:t>
            </w:r>
          </w:p>
        </w:tc>
        <w:tc>
          <w:tcPr>
            <w:tcW w:w="6945" w:type="dxa"/>
          </w:tcPr>
          <w:p w14:paraId="148E8F50" w14:textId="41356026" w:rsidR="0050535D" w:rsidRPr="00F24982" w:rsidRDefault="0050535D" w:rsidP="0050535D">
            <w:pPr>
              <w:widowControl w:val="0"/>
              <w:snapToGrid w:val="0"/>
              <w:spacing w:before="120" w:after="120" w:line="240" w:lineRule="auto"/>
              <w:rPr>
                <w:rFonts w:eastAsia="微软雅黑"/>
                <w:sz w:val="20"/>
                <w:szCs w:val="20"/>
              </w:rPr>
            </w:pPr>
            <w:r>
              <w:rPr>
                <w:rFonts w:eastAsia="Malgun Gothic"/>
                <w:sz w:val="20"/>
                <w:szCs w:val="20"/>
                <w:lang w:eastAsia="ko-KR"/>
              </w:rPr>
              <w:t>Do not support to use MAC CE or DCI to update</w:t>
            </w:r>
          </w:p>
        </w:tc>
      </w:tr>
      <w:tr w:rsidR="001F503B" w14:paraId="63B96408" w14:textId="77777777" w:rsidTr="006E3B3D">
        <w:tc>
          <w:tcPr>
            <w:tcW w:w="2405" w:type="dxa"/>
          </w:tcPr>
          <w:p w14:paraId="14752FDB" w14:textId="5F276D68"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H</w:t>
            </w:r>
            <w:r>
              <w:rPr>
                <w:rFonts w:eastAsia="微软雅黑"/>
                <w:sz w:val="20"/>
                <w:szCs w:val="20"/>
              </w:rPr>
              <w:t>uawei, HiSilicon</w:t>
            </w:r>
          </w:p>
        </w:tc>
        <w:tc>
          <w:tcPr>
            <w:tcW w:w="6945" w:type="dxa"/>
          </w:tcPr>
          <w:p w14:paraId="6EB9A9F1" w14:textId="069D20AD"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ot necessary. RRC is enough for the signaling.</w:t>
            </w:r>
          </w:p>
        </w:tc>
      </w:tr>
      <w:tr w:rsidR="009967ED" w14:paraId="6A6EE702" w14:textId="77777777" w:rsidTr="006E3B3D">
        <w:tc>
          <w:tcPr>
            <w:tcW w:w="2405" w:type="dxa"/>
          </w:tcPr>
          <w:p w14:paraId="199B9078" w14:textId="76994F6A" w:rsidR="009967ED" w:rsidRDefault="009967ED"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00211BB" w14:textId="1F2053C5" w:rsidR="009967ED" w:rsidRDefault="00433780" w:rsidP="001F503B">
            <w:pPr>
              <w:widowControl w:val="0"/>
              <w:snapToGrid w:val="0"/>
              <w:spacing w:before="120" w:after="120" w:line="240" w:lineRule="auto"/>
              <w:rPr>
                <w:rFonts w:eastAsia="微软雅黑"/>
                <w:sz w:val="20"/>
                <w:szCs w:val="20"/>
              </w:rPr>
            </w:pPr>
            <w:r>
              <w:rPr>
                <w:rFonts w:eastAsia="微软雅黑"/>
                <w:sz w:val="20"/>
                <w:szCs w:val="20"/>
              </w:rPr>
              <w:t xml:space="preserve">RRC is enough. </w:t>
            </w:r>
          </w:p>
        </w:tc>
      </w:tr>
      <w:tr w:rsidR="00992B6E" w14:paraId="0EBA43C9" w14:textId="77777777" w:rsidTr="006E3B3D">
        <w:tc>
          <w:tcPr>
            <w:tcW w:w="2405" w:type="dxa"/>
          </w:tcPr>
          <w:p w14:paraId="304E5C67" w14:textId="684FFF1F" w:rsidR="00992B6E" w:rsidRDefault="00992B6E"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493B9B1B" w14:textId="632D3D54" w:rsidR="00992B6E" w:rsidRDefault="00992B6E" w:rsidP="001F503B">
            <w:pPr>
              <w:widowControl w:val="0"/>
              <w:snapToGrid w:val="0"/>
              <w:spacing w:before="120" w:after="120" w:line="240" w:lineRule="auto"/>
              <w:rPr>
                <w:rFonts w:eastAsia="微软雅黑"/>
                <w:sz w:val="20"/>
                <w:szCs w:val="20"/>
              </w:rPr>
            </w:pPr>
            <w:r>
              <w:rPr>
                <w:rFonts w:eastAsia="微软雅黑"/>
                <w:sz w:val="20"/>
                <w:szCs w:val="20"/>
              </w:rPr>
              <w:t xml:space="preserve">No need to support MAC-CE or DCI. </w:t>
            </w:r>
          </w:p>
        </w:tc>
      </w:tr>
      <w:tr w:rsidR="0037139F" w14:paraId="4174E569" w14:textId="77777777" w:rsidTr="006E3B3D">
        <w:tc>
          <w:tcPr>
            <w:tcW w:w="2405" w:type="dxa"/>
          </w:tcPr>
          <w:p w14:paraId="33B596D8" w14:textId="29C3E0E4" w:rsidR="0037139F" w:rsidRDefault="0037139F" w:rsidP="0037139F">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5868A453" w14:textId="5A976557" w:rsidR="0037139F" w:rsidRDefault="0037139F" w:rsidP="0037139F">
            <w:pPr>
              <w:widowControl w:val="0"/>
              <w:snapToGrid w:val="0"/>
              <w:spacing w:before="120" w:after="120" w:line="240" w:lineRule="auto"/>
              <w:rPr>
                <w:rFonts w:eastAsia="微软雅黑"/>
                <w:sz w:val="20"/>
                <w:szCs w:val="20"/>
              </w:rPr>
            </w:pPr>
            <w:r>
              <w:rPr>
                <w:rFonts w:eastAsia="MS Mincho"/>
                <w:sz w:val="20"/>
                <w:szCs w:val="20"/>
                <w:lang w:eastAsia="ja-JP"/>
              </w:rPr>
              <w:t xml:space="preserve">We support to use MAC CE to update P_F and/or </w:t>
            </w:r>
            <w:proofErr w:type="spellStart"/>
            <w:r>
              <w:rPr>
                <w:rFonts w:eastAsia="MS Mincho"/>
                <w:sz w:val="20"/>
                <w:szCs w:val="20"/>
                <w:lang w:eastAsia="ja-JP"/>
              </w:rPr>
              <w:t>k_F</w:t>
            </w:r>
            <w:proofErr w:type="spellEnd"/>
            <w:r>
              <w:rPr>
                <w:rFonts w:eastAsia="MS Mincho"/>
                <w:sz w:val="20"/>
                <w:szCs w:val="20"/>
                <w:lang w:eastAsia="ja-JP"/>
              </w:rPr>
              <w:t xml:space="preserve"> especially for P-/SP-SRS. For A-SRS, as both P_F and </w:t>
            </w:r>
            <w:proofErr w:type="spellStart"/>
            <w:r>
              <w:rPr>
                <w:rFonts w:eastAsia="MS Mincho"/>
                <w:sz w:val="20"/>
                <w:szCs w:val="20"/>
                <w:lang w:eastAsia="ja-JP"/>
              </w:rPr>
              <w:t>k_F</w:t>
            </w:r>
            <w:proofErr w:type="spellEnd"/>
            <w:r>
              <w:rPr>
                <w:rFonts w:eastAsia="MS Mincho"/>
                <w:sz w:val="20"/>
                <w:szCs w:val="20"/>
                <w:lang w:eastAsia="ja-JP"/>
              </w:rPr>
              <w:t xml:space="preserve"> are the ones to be configured per SRS-Resource, “dynamic indication” itself is already possible per SRS Request field in DCI. </w:t>
            </w:r>
          </w:p>
        </w:tc>
      </w:tr>
      <w:tr w:rsidR="005845CF" w14:paraId="42AF53FF" w14:textId="77777777" w:rsidTr="006E3B3D">
        <w:tc>
          <w:tcPr>
            <w:tcW w:w="2405" w:type="dxa"/>
          </w:tcPr>
          <w:p w14:paraId="7ED77A09" w14:textId="40B2D86D" w:rsidR="005845CF" w:rsidRDefault="005845CF" w:rsidP="0037139F">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2B71AAB9" w14:textId="7E28CFCC" w:rsidR="005845CF" w:rsidRDefault="005845CF" w:rsidP="0037139F">
            <w:pPr>
              <w:widowControl w:val="0"/>
              <w:snapToGrid w:val="0"/>
              <w:spacing w:before="120" w:after="120" w:line="240" w:lineRule="auto"/>
              <w:rPr>
                <w:rFonts w:eastAsia="MS Mincho"/>
                <w:sz w:val="20"/>
                <w:szCs w:val="20"/>
                <w:lang w:eastAsia="ja-JP"/>
              </w:rPr>
            </w:pPr>
            <w:r>
              <w:rPr>
                <w:rFonts w:eastAsia="微软雅黑"/>
                <w:sz w:val="20"/>
                <w:szCs w:val="20"/>
              </w:rPr>
              <w:t>RRC configuration is sufficient</w:t>
            </w:r>
          </w:p>
        </w:tc>
      </w:tr>
      <w:tr w:rsidR="002F29B7" w14:paraId="7E311E9A" w14:textId="77777777" w:rsidTr="006E3B3D">
        <w:tc>
          <w:tcPr>
            <w:tcW w:w="2405" w:type="dxa"/>
          </w:tcPr>
          <w:p w14:paraId="225D99DB" w14:textId="0D4BFDC7"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7BE43E25" w14:textId="37538373" w:rsidR="002F29B7" w:rsidRDefault="002F29B7" w:rsidP="002F29B7">
            <w:pPr>
              <w:widowControl w:val="0"/>
              <w:snapToGrid w:val="0"/>
              <w:spacing w:before="120" w:after="120" w:line="240" w:lineRule="auto"/>
              <w:rPr>
                <w:rFonts w:eastAsia="微软雅黑"/>
                <w:sz w:val="20"/>
                <w:szCs w:val="20"/>
              </w:rPr>
            </w:pPr>
            <w:r>
              <w:rPr>
                <w:rFonts w:eastAsia="微软雅黑"/>
                <w:sz w:val="20"/>
                <w:szCs w:val="20"/>
              </w:rPr>
              <w:t xml:space="preserve">No need to support MAC-CE or DCI </w:t>
            </w:r>
          </w:p>
        </w:tc>
      </w:tr>
      <w:tr w:rsidR="00FD40E1" w14:paraId="6100AE20" w14:textId="77777777" w:rsidTr="006E3B3D">
        <w:tc>
          <w:tcPr>
            <w:tcW w:w="2405" w:type="dxa"/>
          </w:tcPr>
          <w:p w14:paraId="259E411E" w14:textId="59568D33" w:rsidR="00FD40E1" w:rsidRDefault="00FD40E1"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4334F0A4" w14:textId="6873BA23" w:rsidR="00FD40E1" w:rsidRDefault="00FD40E1" w:rsidP="002F29B7">
            <w:pPr>
              <w:widowControl w:val="0"/>
              <w:snapToGrid w:val="0"/>
              <w:spacing w:before="120" w:after="120" w:line="240" w:lineRule="auto"/>
              <w:rPr>
                <w:rFonts w:eastAsia="微软雅黑"/>
                <w:sz w:val="20"/>
                <w:szCs w:val="20"/>
              </w:rPr>
            </w:pPr>
            <w:r>
              <w:rPr>
                <w:rFonts w:eastAsia="微软雅黑" w:hint="eastAsia"/>
                <w:sz w:val="20"/>
                <w:szCs w:val="20"/>
              </w:rPr>
              <w:t xml:space="preserve">Support MAC CE or DCI to </w:t>
            </w:r>
            <w:r w:rsidRPr="004D14CA">
              <w:rPr>
                <w:rFonts w:eastAsia="微软雅黑"/>
                <w:sz w:val="20"/>
                <w:szCs w:val="20"/>
              </w:rPr>
              <w:t>indicate P_F and</w:t>
            </w:r>
            <w:r>
              <w:rPr>
                <w:rFonts w:eastAsia="微软雅黑"/>
                <w:sz w:val="20"/>
                <w:szCs w:val="20"/>
              </w:rPr>
              <w:t>/or</w:t>
            </w:r>
            <w:r w:rsidRPr="004D14CA">
              <w:rPr>
                <w:rFonts w:eastAsia="微软雅黑"/>
                <w:sz w:val="20"/>
                <w:szCs w:val="20"/>
              </w:rPr>
              <w:t xml:space="preserve"> </w:t>
            </w:r>
            <w:proofErr w:type="spellStart"/>
            <w:r w:rsidRPr="004D14CA">
              <w:rPr>
                <w:rFonts w:eastAsia="微软雅黑"/>
                <w:sz w:val="20"/>
                <w:szCs w:val="20"/>
              </w:rPr>
              <w:t>k_F</w:t>
            </w:r>
            <w:proofErr w:type="spellEnd"/>
          </w:p>
        </w:tc>
      </w:tr>
      <w:tr w:rsidR="0091427B" w14:paraId="1CAF00AD" w14:textId="77777777" w:rsidTr="006E3B3D">
        <w:tc>
          <w:tcPr>
            <w:tcW w:w="2405" w:type="dxa"/>
          </w:tcPr>
          <w:p w14:paraId="37633638" w14:textId="1759360C" w:rsidR="0091427B" w:rsidRDefault="0091427B" w:rsidP="002F29B7">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7423CE51" w14:textId="05B1D50A" w:rsidR="0091427B" w:rsidRDefault="0091427B" w:rsidP="002F29B7">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o not support MAC-CE or DCI.</w:t>
            </w:r>
          </w:p>
        </w:tc>
      </w:tr>
      <w:tr w:rsidR="004E7342" w14:paraId="169F7031" w14:textId="77777777" w:rsidTr="006E3B3D">
        <w:tc>
          <w:tcPr>
            <w:tcW w:w="2405" w:type="dxa"/>
          </w:tcPr>
          <w:p w14:paraId="6C2FDF9F" w14:textId="4A9986D7" w:rsidR="004E7342" w:rsidRDefault="004E7342" w:rsidP="002F29B7">
            <w:pPr>
              <w:widowControl w:val="0"/>
              <w:snapToGrid w:val="0"/>
              <w:spacing w:before="120" w:after="120" w:line="240" w:lineRule="auto"/>
              <w:rPr>
                <w:rFonts w:eastAsia="微软雅黑"/>
                <w:sz w:val="20"/>
                <w:szCs w:val="20"/>
              </w:rPr>
            </w:pPr>
            <w:r>
              <w:rPr>
                <w:rFonts w:eastAsia="微软雅黑" w:hint="eastAsia"/>
                <w:sz w:val="20"/>
                <w:szCs w:val="20"/>
              </w:rPr>
              <w:t>Xiaomi</w:t>
            </w:r>
          </w:p>
        </w:tc>
        <w:tc>
          <w:tcPr>
            <w:tcW w:w="6945" w:type="dxa"/>
          </w:tcPr>
          <w:p w14:paraId="03A2C655" w14:textId="5E2F8652" w:rsidR="004E7342" w:rsidRDefault="004E7342" w:rsidP="002F29B7">
            <w:pPr>
              <w:widowControl w:val="0"/>
              <w:snapToGrid w:val="0"/>
              <w:spacing w:before="120" w:after="120" w:line="240" w:lineRule="auto"/>
              <w:rPr>
                <w:rFonts w:eastAsia="微软雅黑"/>
                <w:sz w:val="20"/>
                <w:szCs w:val="20"/>
              </w:rPr>
            </w:pPr>
            <w:r>
              <w:rPr>
                <w:rFonts w:eastAsia="微软雅黑"/>
                <w:sz w:val="20"/>
                <w:szCs w:val="20"/>
              </w:rPr>
              <w:t>No need to support MAC-CE or DCI</w:t>
            </w:r>
          </w:p>
        </w:tc>
      </w:tr>
      <w:tr w:rsidR="00D4604A" w14:paraId="26B7A231" w14:textId="77777777" w:rsidTr="00D4604A">
        <w:tc>
          <w:tcPr>
            <w:tcW w:w="2405" w:type="dxa"/>
          </w:tcPr>
          <w:p w14:paraId="3A6E96AD" w14:textId="77777777" w:rsidR="00D4604A" w:rsidRDefault="00D4604A" w:rsidP="009832CF">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3F973421" w14:textId="77777777" w:rsidR="00D4604A" w:rsidRDefault="00D4604A" w:rsidP="009832CF">
            <w:pPr>
              <w:widowControl w:val="0"/>
              <w:snapToGrid w:val="0"/>
              <w:spacing w:before="120" w:after="120" w:line="240" w:lineRule="auto"/>
              <w:rPr>
                <w:rFonts w:eastAsia="微软雅黑"/>
                <w:sz w:val="20"/>
                <w:szCs w:val="20"/>
              </w:rPr>
            </w:pPr>
            <w:r>
              <w:rPr>
                <w:rFonts w:eastAsia="微软雅黑"/>
                <w:sz w:val="20"/>
                <w:szCs w:val="20"/>
              </w:rPr>
              <w:t>RRC is sufficient.</w:t>
            </w:r>
          </w:p>
        </w:tc>
      </w:tr>
      <w:tr w:rsidR="005041D5" w14:paraId="488B728D" w14:textId="77777777" w:rsidTr="005041D5">
        <w:tc>
          <w:tcPr>
            <w:tcW w:w="2405" w:type="dxa"/>
          </w:tcPr>
          <w:p w14:paraId="2ACD87DA" w14:textId="77777777" w:rsidR="005041D5" w:rsidRDefault="005041D5"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29E16FD1" w14:textId="77777777" w:rsidR="005041D5" w:rsidRDefault="005041D5" w:rsidP="009832CF">
            <w:pPr>
              <w:widowControl w:val="0"/>
              <w:snapToGrid w:val="0"/>
              <w:spacing w:before="120" w:after="120" w:line="240" w:lineRule="auto"/>
              <w:rPr>
                <w:rFonts w:eastAsia="微软雅黑"/>
                <w:sz w:val="20"/>
                <w:szCs w:val="20"/>
              </w:rPr>
            </w:pPr>
            <w:r>
              <w:rPr>
                <w:rFonts w:eastAsia="微软雅黑" w:hint="eastAsia"/>
                <w:sz w:val="20"/>
                <w:szCs w:val="20"/>
              </w:rPr>
              <w:t>D</w:t>
            </w:r>
            <w:r>
              <w:rPr>
                <w:rFonts w:eastAsia="微软雅黑"/>
                <w:sz w:val="20"/>
                <w:szCs w:val="20"/>
              </w:rPr>
              <w:t xml:space="preserve">o not support DCI based indication. </w:t>
            </w:r>
          </w:p>
        </w:tc>
      </w:tr>
    </w:tbl>
    <w:p w14:paraId="44C68F15" w14:textId="77777777" w:rsidR="004B380E" w:rsidRPr="005041D5" w:rsidRDefault="004B380E" w:rsidP="002A0304">
      <w:pPr>
        <w:widowControl w:val="0"/>
        <w:snapToGrid w:val="0"/>
        <w:spacing w:before="120" w:after="120" w:line="240" w:lineRule="auto"/>
        <w:jc w:val="both"/>
        <w:rPr>
          <w:rFonts w:eastAsia="Malgun Gothic"/>
          <w:sz w:val="20"/>
          <w:szCs w:val="20"/>
          <w:lang w:eastAsia="ko-KR"/>
        </w:rPr>
      </w:pPr>
    </w:p>
    <w:p w14:paraId="4CC50FC0" w14:textId="754DF63C" w:rsidR="006A4BE2" w:rsidRPr="004B380E" w:rsidRDefault="004B380E" w:rsidP="004B380E">
      <w:pPr>
        <w:pStyle w:val="2"/>
        <w:numPr>
          <w:ilvl w:val="1"/>
          <w:numId w:val="2"/>
        </w:numPr>
        <w:snapToGrid w:val="0"/>
        <w:spacing w:before="0" w:after="120" w:line="240" w:lineRule="auto"/>
        <w:ind w:left="573" w:hanging="573"/>
        <w:rPr>
          <w:rFonts w:cs="Arial"/>
          <w:sz w:val="24"/>
          <w:szCs w:val="24"/>
        </w:rPr>
      </w:pPr>
      <w:r w:rsidRPr="004B380E">
        <w:rPr>
          <w:rFonts w:cs="Arial" w:hint="eastAsia"/>
          <w:sz w:val="24"/>
          <w:szCs w:val="24"/>
        </w:rPr>
        <w:t>C</w:t>
      </w:r>
      <w:r w:rsidRPr="004B380E">
        <w:rPr>
          <w:rFonts w:cs="Arial"/>
          <w:sz w:val="24"/>
          <w:szCs w:val="24"/>
        </w:rPr>
        <w:t>omb-8</w:t>
      </w:r>
    </w:p>
    <w:p w14:paraId="79F3EDE3" w14:textId="77777777" w:rsidR="00F0480A" w:rsidRDefault="008C2E40">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sidR="00F0480A">
        <w:rPr>
          <w:rFonts w:eastAsiaTheme="minorEastAsia"/>
          <w:sz w:val="20"/>
          <w:szCs w:val="20"/>
        </w:rPr>
        <w:t xml:space="preserve">he </w:t>
      </w:r>
      <w:r>
        <w:rPr>
          <w:rFonts w:eastAsiaTheme="minorEastAsia"/>
          <w:sz w:val="20"/>
          <w:szCs w:val="20"/>
        </w:rPr>
        <w:t>remaining issue</w:t>
      </w:r>
      <w:r w:rsidR="00F0480A">
        <w:rPr>
          <w:rFonts w:eastAsiaTheme="minorEastAsia"/>
          <w:sz w:val="20"/>
          <w:szCs w:val="20"/>
        </w:rPr>
        <w:t>s</w:t>
      </w:r>
      <w:r>
        <w:rPr>
          <w:rFonts w:eastAsiaTheme="minorEastAsia"/>
          <w:sz w:val="20"/>
          <w:szCs w:val="20"/>
        </w:rPr>
        <w:t xml:space="preserve"> for Comb 8 </w:t>
      </w:r>
      <w:r w:rsidR="00F0480A">
        <w:rPr>
          <w:rFonts w:eastAsiaTheme="minorEastAsia"/>
          <w:sz w:val="20"/>
          <w:szCs w:val="20"/>
        </w:rPr>
        <w:t>includes</w:t>
      </w:r>
      <w:r>
        <w:rPr>
          <w:rFonts w:eastAsiaTheme="minorEastAsia"/>
          <w:sz w:val="20"/>
          <w:szCs w:val="20"/>
        </w:rPr>
        <w:t xml:space="preserve"> </w:t>
      </w:r>
    </w:p>
    <w:p w14:paraId="18F07E69" w14:textId="77777777" w:rsidR="00F0480A" w:rsidRDefault="00F0480A"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sz w:val="20"/>
          <w:szCs w:val="20"/>
        </w:rPr>
        <w:t>For the supported Max CS = 6, how 4 ports are supported</w:t>
      </w:r>
      <w:r w:rsidR="008C2E40" w:rsidRPr="00F0480A">
        <w:rPr>
          <w:rFonts w:eastAsiaTheme="minorEastAsia"/>
          <w:sz w:val="20"/>
          <w:szCs w:val="20"/>
        </w:rPr>
        <w:t>.</w:t>
      </w:r>
    </w:p>
    <w:p w14:paraId="53022CF5" w14:textId="52295EE5" w:rsidR="00F0480A" w:rsidRDefault="00F0480A" w:rsidP="000A30D7">
      <w:pPr>
        <w:pStyle w:val="aff"/>
        <w:widowControl w:val="0"/>
        <w:numPr>
          <w:ilvl w:val="0"/>
          <w:numId w:val="7"/>
        </w:numPr>
        <w:snapToGrid w:val="0"/>
        <w:spacing w:before="120" w:after="120" w:line="240" w:lineRule="auto"/>
        <w:jc w:val="both"/>
        <w:rPr>
          <w:rFonts w:eastAsiaTheme="minorEastAsia"/>
          <w:sz w:val="20"/>
          <w:szCs w:val="20"/>
        </w:rPr>
      </w:pPr>
      <w:r>
        <w:rPr>
          <w:rFonts w:eastAsiaTheme="minorEastAsia" w:hint="eastAsia"/>
          <w:sz w:val="20"/>
          <w:szCs w:val="20"/>
        </w:rPr>
        <w:t>Whether</w:t>
      </w:r>
      <w:r>
        <w:rPr>
          <w:rFonts w:eastAsiaTheme="minorEastAsia"/>
          <w:sz w:val="20"/>
          <w:szCs w:val="20"/>
        </w:rPr>
        <w:t xml:space="preserve"> to support Max CS = 12</w:t>
      </w:r>
    </w:p>
    <w:p w14:paraId="1583862D" w14:textId="77777777" w:rsidR="00F0480A" w:rsidRDefault="00F0480A" w:rsidP="00F0480A">
      <w:pPr>
        <w:widowControl w:val="0"/>
        <w:snapToGrid w:val="0"/>
        <w:spacing w:before="120" w:after="120" w:line="240" w:lineRule="auto"/>
        <w:jc w:val="both"/>
        <w:rPr>
          <w:rFonts w:eastAsiaTheme="minorEastAsia"/>
          <w:sz w:val="20"/>
          <w:szCs w:val="20"/>
        </w:rPr>
      </w:pPr>
    </w:p>
    <w:p w14:paraId="182A5DEC" w14:textId="4598120E" w:rsidR="00F0480A" w:rsidRPr="00F0480A" w:rsidRDefault="00F0480A" w:rsidP="00F0480A">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4.2.1 </w:t>
      </w:r>
      <w:r w:rsidRPr="00F0480A">
        <w:rPr>
          <w:rFonts w:ascii="Arial" w:hAnsi="Arial" w:cs="Arial" w:hint="eastAsia"/>
          <w:sz w:val="22"/>
          <w:szCs w:val="22"/>
        </w:rPr>
        <w:t>H</w:t>
      </w:r>
      <w:r w:rsidRPr="00F0480A">
        <w:rPr>
          <w:rFonts w:ascii="Arial" w:hAnsi="Arial" w:cs="Arial"/>
          <w:sz w:val="22"/>
          <w:szCs w:val="22"/>
        </w:rPr>
        <w:t>ow to support 4 ports when Max CS = 6</w:t>
      </w:r>
    </w:p>
    <w:p w14:paraId="4AEC6271" w14:textId="7C9BB81B" w:rsidR="004B380E" w:rsidRPr="00F0480A" w:rsidRDefault="008C2E40" w:rsidP="00F0480A">
      <w:pPr>
        <w:widowControl w:val="0"/>
        <w:snapToGrid w:val="0"/>
        <w:spacing w:before="120" w:after="120" w:line="240" w:lineRule="auto"/>
        <w:jc w:val="both"/>
        <w:rPr>
          <w:rFonts w:eastAsiaTheme="minorEastAsia"/>
          <w:sz w:val="20"/>
          <w:szCs w:val="20"/>
        </w:rPr>
      </w:pPr>
      <w:r w:rsidRPr="00F0480A">
        <w:rPr>
          <w:rFonts w:eastAsiaTheme="minorEastAsia"/>
          <w:sz w:val="20"/>
          <w:szCs w:val="20"/>
        </w:rPr>
        <w:t xml:space="preserve">Companies’ views </w:t>
      </w:r>
      <w:r w:rsidR="00F0480A">
        <w:rPr>
          <w:rFonts w:eastAsiaTheme="minorEastAsia"/>
          <w:sz w:val="20"/>
          <w:szCs w:val="20"/>
        </w:rPr>
        <w:t xml:space="preserve">on this aspect </w:t>
      </w:r>
      <w:r w:rsidRPr="00F0480A">
        <w:rPr>
          <w:rFonts w:eastAsiaTheme="minorEastAsia"/>
          <w:sz w:val="20"/>
          <w:szCs w:val="20"/>
        </w:rPr>
        <w:t>are summarized as follows.</w:t>
      </w:r>
    </w:p>
    <w:p w14:paraId="409DC637" w14:textId="1385568B" w:rsidR="005F327E" w:rsidRDefault="005F327E" w:rsidP="005F327E">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AD2873">
        <w:rPr>
          <w:rFonts w:eastAsiaTheme="minorEastAsia"/>
          <w:sz w:val="20"/>
          <w:szCs w:val="20"/>
        </w:rPr>
        <w:t>7</w:t>
      </w:r>
    </w:p>
    <w:tbl>
      <w:tblPr>
        <w:tblStyle w:val="af"/>
        <w:tblW w:w="0" w:type="auto"/>
        <w:jc w:val="center"/>
        <w:tblLook w:val="04A0" w:firstRow="1" w:lastRow="0" w:firstColumn="1" w:lastColumn="0" w:noHBand="0" w:noVBand="1"/>
      </w:tblPr>
      <w:tblGrid>
        <w:gridCol w:w="1215"/>
        <w:gridCol w:w="1755"/>
        <w:gridCol w:w="6380"/>
      </w:tblGrid>
      <w:tr w:rsidR="00B15B02" w:rsidRPr="00F368D8" w14:paraId="01E416C5" w14:textId="7D479027" w:rsidTr="000343C7">
        <w:trPr>
          <w:jc w:val="center"/>
        </w:trPr>
        <w:tc>
          <w:tcPr>
            <w:tcW w:w="0" w:type="auto"/>
            <w:gridSpan w:val="3"/>
            <w:shd w:val="clear" w:color="auto" w:fill="FFFFFF" w:themeFill="background1"/>
          </w:tcPr>
          <w:p w14:paraId="3D723363" w14:textId="71249C5B" w:rsidR="00B15B02" w:rsidRDefault="00F0480A" w:rsidP="006E3B3D">
            <w:pPr>
              <w:widowControl w:val="0"/>
              <w:snapToGrid w:val="0"/>
              <w:spacing w:before="120" w:after="120" w:line="240" w:lineRule="auto"/>
              <w:rPr>
                <w:rFonts w:eastAsiaTheme="minorEastAsia"/>
                <w:b/>
                <w:sz w:val="20"/>
                <w:szCs w:val="20"/>
                <w:u w:val="single"/>
              </w:rPr>
            </w:pPr>
            <w:r w:rsidRPr="00F0480A">
              <w:rPr>
                <w:rFonts w:eastAsiaTheme="minorEastAsia" w:hint="eastAsia"/>
                <w:b/>
                <w:sz w:val="20"/>
                <w:szCs w:val="20"/>
                <w:u w:val="single"/>
              </w:rPr>
              <w:t>H</w:t>
            </w:r>
            <w:r w:rsidRPr="00F0480A">
              <w:rPr>
                <w:rFonts w:eastAsiaTheme="minorEastAsia"/>
                <w:b/>
                <w:sz w:val="20"/>
                <w:szCs w:val="20"/>
                <w:u w:val="single"/>
              </w:rPr>
              <w:t>ow to support 4 ports when Max CS = 6</w:t>
            </w:r>
          </w:p>
        </w:tc>
      </w:tr>
      <w:tr w:rsidR="00813D5D" w14:paraId="0742280A" w14:textId="612A2352" w:rsidTr="00B15B02">
        <w:trPr>
          <w:jc w:val="center"/>
        </w:trPr>
        <w:tc>
          <w:tcPr>
            <w:tcW w:w="0" w:type="auto"/>
            <w:shd w:val="clear" w:color="auto" w:fill="E2EFD9" w:themeFill="accent6" w:themeFillTint="33"/>
          </w:tcPr>
          <w:p w14:paraId="264A3A57" w14:textId="77777777" w:rsidR="00B15B02" w:rsidRDefault="00B15B02"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6D0C2DB3" w14:textId="1C28F283" w:rsidR="00B15B02" w:rsidRDefault="00B15B02"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2899F022" w14:textId="3CA5A9A2" w:rsidR="00B15B02" w:rsidRDefault="00B15B02" w:rsidP="006E3B3D">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urther details</w:t>
            </w:r>
          </w:p>
        </w:tc>
      </w:tr>
      <w:tr w:rsidR="00813D5D" w:rsidRPr="00304847" w14:paraId="6A235B7A" w14:textId="349E1F0B" w:rsidTr="00B15B02">
        <w:trPr>
          <w:jc w:val="center"/>
        </w:trPr>
        <w:tc>
          <w:tcPr>
            <w:tcW w:w="0" w:type="auto"/>
          </w:tcPr>
          <w:p w14:paraId="1006AC6D" w14:textId="3B359B75" w:rsidR="00B15B02" w:rsidRDefault="00F0480A" w:rsidP="008E7B56">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 </w:t>
            </w:r>
            <w:r w:rsidR="00C745C6" w:rsidRPr="00C745C6">
              <w:rPr>
                <w:rFonts w:eastAsia="微软雅黑"/>
                <w:sz w:val="20"/>
                <w:szCs w:val="20"/>
              </w:rPr>
              <w:t>Use two comb offset</w:t>
            </w:r>
            <w:r w:rsidR="00C745C6">
              <w:rPr>
                <w:rFonts w:eastAsia="微软雅黑"/>
                <w:sz w:val="20"/>
                <w:szCs w:val="20"/>
              </w:rPr>
              <w:t>s</w:t>
            </w:r>
            <w:r w:rsidR="00C745C6" w:rsidRPr="00C745C6">
              <w:rPr>
                <w:rFonts w:eastAsia="微软雅黑"/>
                <w:sz w:val="20"/>
                <w:szCs w:val="20"/>
              </w:rPr>
              <w:t xml:space="preserve"> to support 4 </w:t>
            </w:r>
            <w:r w:rsidR="00C745C6" w:rsidRPr="00C745C6">
              <w:rPr>
                <w:rFonts w:eastAsia="微软雅黑"/>
                <w:sz w:val="20"/>
                <w:szCs w:val="20"/>
              </w:rPr>
              <w:lastRenderedPageBreak/>
              <w:t>ports</w:t>
            </w:r>
          </w:p>
        </w:tc>
        <w:tc>
          <w:tcPr>
            <w:tcW w:w="0" w:type="auto"/>
          </w:tcPr>
          <w:p w14:paraId="1B3C0F4A" w14:textId="07CFB4F0" w:rsidR="00B15B02" w:rsidRPr="00304847" w:rsidRDefault="00C745C6" w:rsidP="006E3B3D">
            <w:pPr>
              <w:widowControl w:val="0"/>
              <w:snapToGrid w:val="0"/>
              <w:spacing w:before="120" w:after="120" w:line="240" w:lineRule="auto"/>
              <w:rPr>
                <w:rFonts w:eastAsia="微软雅黑"/>
                <w:sz w:val="20"/>
                <w:szCs w:val="20"/>
              </w:rPr>
            </w:pPr>
            <w:r w:rsidRPr="00C745C6">
              <w:rPr>
                <w:rFonts w:eastAsia="微软雅黑"/>
                <w:sz w:val="20"/>
                <w:szCs w:val="20"/>
              </w:rPr>
              <w:lastRenderedPageBreak/>
              <w:t>Samsung, ZTE, vivo, Huawei/HiSilicon</w:t>
            </w:r>
            <w:r w:rsidR="00E46C4F">
              <w:rPr>
                <w:rFonts w:eastAsia="微软雅黑"/>
                <w:sz w:val="20"/>
                <w:szCs w:val="20"/>
              </w:rPr>
              <w:t xml:space="preserve">, </w:t>
            </w:r>
            <w:r w:rsidR="00E46C4F">
              <w:rPr>
                <w:rFonts w:eastAsia="微软雅黑" w:hint="eastAsia"/>
                <w:sz w:val="20"/>
                <w:szCs w:val="20"/>
              </w:rPr>
              <w:t>L</w:t>
            </w:r>
            <w:r w:rsidR="00E46C4F">
              <w:rPr>
                <w:rFonts w:eastAsia="微软雅黑"/>
                <w:sz w:val="20"/>
                <w:szCs w:val="20"/>
              </w:rPr>
              <w:t xml:space="preserve">enovo/MotM, MediaTek, NTT </w:t>
            </w:r>
            <w:r w:rsidR="00E46C4F">
              <w:rPr>
                <w:rFonts w:eastAsia="微软雅黑"/>
                <w:sz w:val="20"/>
                <w:szCs w:val="20"/>
              </w:rPr>
              <w:lastRenderedPageBreak/>
              <w:t>DOCOMO, Intel, OPPO</w:t>
            </w:r>
            <w:r w:rsidR="00862083">
              <w:rPr>
                <w:rFonts w:eastAsia="微软雅黑"/>
                <w:sz w:val="20"/>
                <w:szCs w:val="20"/>
              </w:rPr>
              <w:t xml:space="preserve">, </w:t>
            </w:r>
            <w:proofErr w:type="spellStart"/>
            <w:r w:rsidR="00862083">
              <w:rPr>
                <w:rFonts w:eastAsia="微软雅黑"/>
                <w:sz w:val="20"/>
                <w:szCs w:val="20"/>
              </w:rPr>
              <w:t>Futurewei</w:t>
            </w:r>
            <w:proofErr w:type="spellEnd"/>
            <w:r w:rsidR="00862083">
              <w:rPr>
                <w:rFonts w:eastAsia="微软雅黑"/>
                <w:sz w:val="20"/>
                <w:szCs w:val="20"/>
              </w:rPr>
              <w:t>, Apple</w:t>
            </w:r>
          </w:p>
        </w:tc>
        <w:tc>
          <w:tcPr>
            <w:tcW w:w="0" w:type="auto"/>
          </w:tcPr>
          <w:p w14:paraId="3AFC5C63" w14:textId="77777777" w:rsidR="00F4456C" w:rsidRDefault="00C745C6" w:rsidP="00F0480A">
            <w:pPr>
              <w:widowControl w:val="0"/>
              <w:snapToGrid w:val="0"/>
              <w:spacing w:before="120" w:after="120" w:line="240" w:lineRule="auto"/>
              <w:rPr>
                <w:rFonts w:eastAsia="微软雅黑"/>
                <w:sz w:val="20"/>
                <w:szCs w:val="20"/>
              </w:rPr>
            </w:pPr>
            <w:r>
              <w:rPr>
                <w:rFonts w:eastAsia="微软雅黑" w:hint="eastAsia"/>
                <w:sz w:val="20"/>
                <w:szCs w:val="20"/>
              </w:rPr>
              <w:lastRenderedPageBreak/>
              <w:t>Z</w:t>
            </w:r>
            <w:r>
              <w:rPr>
                <w:rFonts w:eastAsia="微软雅黑"/>
                <w:sz w:val="20"/>
                <w:szCs w:val="20"/>
              </w:rPr>
              <w:t xml:space="preserve">TE: </w:t>
            </w:r>
            <w:r w:rsidRPr="00C745C6">
              <w:rPr>
                <w:rFonts w:eastAsia="微软雅黑"/>
                <w:sz w:val="20"/>
                <w:szCs w:val="20"/>
              </w:rPr>
              <w:t>Configure two comb offset values and two CS values</w:t>
            </w:r>
          </w:p>
          <w:p w14:paraId="74980607" w14:textId="240C9CB6" w:rsidR="00C745C6" w:rsidRDefault="00C745C6" w:rsidP="00F0480A">
            <w:pPr>
              <w:widowControl w:val="0"/>
              <w:snapToGrid w:val="0"/>
              <w:spacing w:before="120" w:after="120" w:line="240" w:lineRule="auto"/>
              <w:rPr>
                <w:rFonts w:eastAsia="微软雅黑"/>
                <w:sz w:val="20"/>
                <w:szCs w:val="20"/>
              </w:rPr>
            </w:pPr>
            <w:r w:rsidRPr="00DB194B">
              <w:rPr>
                <w:rFonts w:eastAsia="微软雅黑"/>
                <w:sz w:val="20"/>
                <w:szCs w:val="20"/>
              </w:rPr>
              <w:t>vivo:</w:t>
            </w:r>
            <w:r w:rsidR="00DB194B">
              <w:rPr>
                <w:rFonts w:eastAsia="微软雅黑"/>
                <w:sz w:val="20"/>
                <w:szCs w:val="20"/>
              </w:rPr>
              <w:t xml:space="preserve"> </w:t>
            </w:r>
            <w:r w:rsidR="00DB194B" w:rsidRPr="00DB194B">
              <w:rPr>
                <w:rFonts w:eastAsia="微软雅黑" w:hint="eastAsia"/>
                <w:sz w:val="20"/>
                <w:szCs w:val="20"/>
              </w:rPr>
              <w:t>R</w:t>
            </w:r>
            <w:r w:rsidR="00DB194B" w:rsidRPr="00DB194B">
              <w:rPr>
                <w:rFonts w:eastAsia="微软雅黑"/>
                <w:sz w:val="20"/>
                <w:szCs w:val="20"/>
              </w:rPr>
              <w:t>evise the CS</w:t>
            </w:r>
            <w:r w:rsidR="0024648E">
              <w:rPr>
                <w:rFonts w:eastAsia="微软雅黑"/>
                <w:sz w:val="20"/>
                <w:szCs w:val="20"/>
              </w:rPr>
              <w:t xml:space="preserve"> and comb offset</w:t>
            </w:r>
            <w:r w:rsidR="00DB194B" w:rsidRPr="00DB194B">
              <w:rPr>
                <w:rFonts w:eastAsia="微软雅黑"/>
                <w:sz w:val="20"/>
                <w:szCs w:val="20"/>
              </w:rPr>
              <w:t xml:space="preserve"> allocation formula</w:t>
            </w:r>
            <w:r w:rsidR="0024648E">
              <w:rPr>
                <w:rFonts w:eastAsia="微软雅黑"/>
                <w:sz w:val="20"/>
                <w:szCs w:val="20"/>
              </w:rPr>
              <w:t>s</w:t>
            </w:r>
            <w:r w:rsidR="00DB194B" w:rsidRPr="00DB194B">
              <w:rPr>
                <w:rFonts w:eastAsia="微软雅黑"/>
                <w:sz w:val="20"/>
                <w:szCs w:val="20"/>
              </w:rPr>
              <w:t xml:space="preserve"> as following</w:t>
            </w:r>
          </w:p>
          <w:p w14:paraId="26FFF705" w14:textId="77777777" w:rsidR="00DB194B" w:rsidRPr="00DB194B" w:rsidRDefault="00AA01DC" w:rsidP="00DB194B">
            <w:pPr>
              <w:widowControl w:val="0"/>
              <w:spacing w:after="120" w:line="240" w:lineRule="auto"/>
              <w:jc w:val="both"/>
              <w:rPr>
                <w:rFonts w:eastAsiaTheme="minorEastAsia"/>
              </w:rPr>
            </w:pPr>
            <w:r w:rsidRPr="00A553BE">
              <w:rPr>
                <w:noProof/>
              </w:rPr>
              <w:object w:dxaOrig="5120" w:dyaOrig="800" w14:anchorId="31684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40.3pt;mso-width-percent:0;mso-height-percent:0;mso-width-percent:0;mso-height-percent:0" o:ole="">
                  <v:imagedata r:id="rId11" o:title=""/>
                </v:shape>
                <o:OLEObject Type="Embed" ProgID="Equation.3" ShapeID="_x0000_i1025" DrawAspect="Content" ObjectID="_1698195425" r:id="rId12"/>
              </w:object>
            </w:r>
          </w:p>
          <w:p w14:paraId="3119C8E8" w14:textId="44B44B37" w:rsidR="00DB194B" w:rsidRPr="00F0480A" w:rsidRDefault="00AA01DC" w:rsidP="00DB194B">
            <w:pPr>
              <w:widowControl w:val="0"/>
              <w:snapToGrid w:val="0"/>
              <w:spacing w:before="120" w:after="120" w:line="240" w:lineRule="auto"/>
              <w:rPr>
                <w:rFonts w:eastAsia="微软雅黑"/>
                <w:sz w:val="20"/>
                <w:szCs w:val="20"/>
              </w:rPr>
            </w:pPr>
            <w:r w:rsidRPr="00004D16">
              <w:rPr>
                <w:b/>
                <w:noProof/>
              </w:rPr>
              <w:object w:dxaOrig="7200" w:dyaOrig="1040" w14:anchorId="0980A328">
                <v:shape id="_x0000_i1026" type="#_x0000_t75" alt="" style="width:308.3pt;height:46pt;mso-width-percent:0;mso-height-percent:0;mso-width-percent:0;mso-height-percent:0" o:ole="">
                  <v:imagedata r:id="rId13" o:title=""/>
                </v:shape>
                <o:OLEObject Type="Embed" ProgID="Equation.3" ShapeID="_x0000_i1026" DrawAspect="Content" ObjectID="_1698195426" r:id="rId14"/>
              </w:object>
            </w:r>
          </w:p>
        </w:tc>
      </w:tr>
      <w:tr w:rsidR="00813D5D" w:rsidRPr="00304847" w14:paraId="56DB9D4B" w14:textId="453D32F0" w:rsidTr="00B15B02">
        <w:trPr>
          <w:jc w:val="center"/>
        </w:trPr>
        <w:tc>
          <w:tcPr>
            <w:tcW w:w="0" w:type="auto"/>
          </w:tcPr>
          <w:p w14:paraId="6979501A" w14:textId="6D91F0AB" w:rsidR="00B15B02" w:rsidRDefault="00B15B02" w:rsidP="00C745C6">
            <w:pPr>
              <w:widowControl w:val="0"/>
              <w:snapToGrid w:val="0"/>
              <w:spacing w:before="120" w:after="120" w:line="240" w:lineRule="auto"/>
              <w:rPr>
                <w:rFonts w:eastAsia="微软雅黑"/>
                <w:sz w:val="20"/>
                <w:szCs w:val="20"/>
              </w:rPr>
            </w:pPr>
            <w:r w:rsidRPr="004C3238">
              <w:rPr>
                <w:rFonts w:eastAsia="微软雅黑"/>
                <w:sz w:val="20"/>
                <w:szCs w:val="20"/>
              </w:rPr>
              <w:lastRenderedPageBreak/>
              <w:t xml:space="preserve">Alt </w:t>
            </w:r>
            <w:r>
              <w:rPr>
                <w:rFonts w:eastAsia="微软雅黑"/>
                <w:sz w:val="20"/>
                <w:szCs w:val="20"/>
              </w:rPr>
              <w:t>2</w:t>
            </w:r>
            <w:r w:rsidRPr="004C3238">
              <w:rPr>
                <w:rFonts w:eastAsia="微软雅黑"/>
                <w:sz w:val="20"/>
                <w:szCs w:val="20"/>
              </w:rPr>
              <w:t xml:space="preserve">: </w:t>
            </w:r>
            <w:r w:rsidR="00C745C6" w:rsidRPr="00C745C6">
              <w:rPr>
                <w:rFonts w:eastAsia="微软雅黑"/>
                <w:sz w:val="20"/>
                <w:szCs w:val="20"/>
              </w:rPr>
              <w:t xml:space="preserve">Allow 4 CSs for </w:t>
            </w:r>
            <w:r w:rsidR="00C745C6">
              <w:rPr>
                <w:rFonts w:eastAsia="微软雅黑"/>
                <w:sz w:val="20"/>
                <w:szCs w:val="20"/>
              </w:rPr>
              <w:t>each comb offset</w:t>
            </w:r>
            <w:r w:rsidR="00C745C6" w:rsidRPr="00C745C6">
              <w:rPr>
                <w:rFonts w:eastAsia="微软雅黑"/>
                <w:sz w:val="20"/>
                <w:szCs w:val="20"/>
              </w:rPr>
              <w:t xml:space="preserve"> to support 4 ports</w:t>
            </w:r>
          </w:p>
        </w:tc>
        <w:tc>
          <w:tcPr>
            <w:tcW w:w="0" w:type="auto"/>
          </w:tcPr>
          <w:p w14:paraId="01773FEA" w14:textId="0A67E558" w:rsidR="00B15B02" w:rsidRPr="00304847" w:rsidRDefault="00C745C6" w:rsidP="006E3B3D">
            <w:pPr>
              <w:widowControl w:val="0"/>
              <w:snapToGrid w:val="0"/>
              <w:spacing w:before="120" w:after="120" w:line="240" w:lineRule="auto"/>
              <w:rPr>
                <w:rFonts w:eastAsia="微软雅黑"/>
                <w:sz w:val="20"/>
                <w:szCs w:val="20"/>
              </w:rPr>
            </w:pPr>
            <w:r w:rsidRPr="00C745C6">
              <w:rPr>
                <w:rFonts w:eastAsia="微软雅黑"/>
                <w:sz w:val="20"/>
                <w:szCs w:val="20"/>
              </w:rPr>
              <w:t>Ericsson</w:t>
            </w:r>
          </w:p>
        </w:tc>
        <w:tc>
          <w:tcPr>
            <w:tcW w:w="0" w:type="auto"/>
          </w:tcPr>
          <w:p w14:paraId="39B24A94" w14:textId="77777777" w:rsidR="00C12AD8" w:rsidRDefault="0024648E" w:rsidP="00F0480A">
            <w:pPr>
              <w:widowControl w:val="0"/>
              <w:snapToGrid w:val="0"/>
              <w:spacing w:before="120" w:after="120" w:line="240" w:lineRule="auto"/>
              <w:rPr>
                <w:rFonts w:eastAsia="微软雅黑"/>
                <w:bCs/>
                <w:sz w:val="20"/>
                <w:szCs w:val="20"/>
              </w:rPr>
            </w:pPr>
            <w:r>
              <w:rPr>
                <w:rFonts w:eastAsia="微软雅黑" w:hint="eastAsia"/>
                <w:bCs/>
                <w:sz w:val="20"/>
                <w:szCs w:val="20"/>
              </w:rPr>
              <w:t>E</w:t>
            </w:r>
            <w:r>
              <w:rPr>
                <w:rFonts w:eastAsia="微软雅黑"/>
                <w:bCs/>
                <w:sz w:val="20"/>
                <w:szCs w:val="20"/>
              </w:rPr>
              <w:t>ricsson: Revise the CS allocation formula as following</w:t>
            </w:r>
          </w:p>
          <w:p w14:paraId="57D8060A" w14:textId="07E3E629" w:rsidR="0024648E" w:rsidRPr="0024648E" w:rsidRDefault="00C55D95" w:rsidP="00F0480A">
            <w:pPr>
              <w:widowControl w:val="0"/>
              <w:snapToGrid w:val="0"/>
              <w:spacing w:before="120" w:after="120" w:line="240" w:lineRule="auto"/>
              <w:rPr>
                <w:rFonts w:eastAsia="微软雅黑"/>
                <w:bCs/>
                <w:sz w:val="20"/>
                <w:szCs w:val="20"/>
              </w:rPr>
            </w:pPr>
            <m:oMathPara>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SRS</m:t>
                    </m:r>
                    <m:ctrlPr>
                      <w:rPr>
                        <w:rFonts w:ascii="Cambria Math" w:hAnsi="Cambria Math"/>
                        <w:iCs/>
                        <w:sz w:val="20"/>
                        <w:szCs w:val="20"/>
                      </w:rPr>
                    </m:ctrlPr>
                  </m:sub>
                  <m:sup>
                    <m:r>
                      <m:rPr>
                        <m:sty m:val="p"/>
                      </m:rPr>
                      <w:rPr>
                        <w:rFonts w:ascii="Cambria Math" w:hAnsi="Cambria Math"/>
                        <w:sz w:val="20"/>
                        <w:szCs w:val="20"/>
                      </w:rPr>
                      <m:t>cs</m:t>
                    </m:r>
                    <m:r>
                      <w:rPr>
                        <w:rFonts w:ascii="Cambria Math" w:hAnsi="Cambria Math"/>
                        <w:sz w:val="20"/>
                        <w:szCs w:val="20"/>
                      </w:rPr>
                      <m:t>,p</m:t>
                    </m:r>
                  </m:sup>
                </m:sSubSup>
                <m:r>
                  <w:rPr>
                    <w:rFonts w:ascii="Cambria Math" w:hAnsi="Cambria Math"/>
                    <w:sz w:val="20"/>
                    <w:szCs w:val="20"/>
                  </w:rPr>
                  <m:t>=</m:t>
                </m:r>
                <m:d>
                  <m:dPr>
                    <m:ctrlPr>
                      <w:rPr>
                        <w:rFonts w:ascii="Cambria Math" w:hAnsi="Cambria Math"/>
                        <w:iCs/>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SRS</m:t>
                        </m:r>
                        <m:ctrlPr>
                          <w:rPr>
                            <w:rFonts w:ascii="Cambria Math" w:hAnsi="Cambria Math"/>
                            <w:iCs/>
                            <w:sz w:val="20"/>
                            <w:szCs w:val="20"/>
                          </w:rPr>
                        </m:ctrlPr>
                      </m:sub>
                      <m:sup>
                        <m:r>
                          <m:rPr>
                            <m:sty m:val="p"/>
                          </m:rPr>
                          <w:rPr>
                            <w:rFonts w:ascii="Cambria Math" w:hAnsi="Cambria Math"/>
                            <w:sz w:val="20"/>
                            <w:szCs w:val="20"/>
                          </w:rPr>
                          <m:t>cs</m:t>
                        </m:r>
                      </m:sup>
                    </m:sSubSup>
                    <m:r>
                      <w:rPr>
                        <w:rFonts w:ascii="Cambria Math" w:hAnsi="Cambria Math"/>
                        <w:sz w:val="20"/>
                        <w:szCs w:val="20"/>
                      </w:rPr>
                      <m:t>+</m:t>
                    </m:r>
                    <m:f>
                      <m:fPr>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SRS</m:t>
                            </m:r>
                            <m:ctrlPr>
                              <w:rPr>
                                <w:rFonts w:ascii="Cambria Math" w:hAnsi="Cambria Math"/>
                                <w:iCs/>
                                <w:sz w:val="20"/>
                                <w:szCs w:val="20"/>
                              </w:rPr>
                            </m:ctrlPr>
                          </m:sub>
                          <m:sup>
                            <m:r>
                              <m:rPr>
                                <m:sty m:val="p"/>
                              </m:rPr>
                              <w:rPr>
                                <w:rFonts w:ascii="Cambria Math" w:hAnsi="Cambria Math"/>
                                <w:sz w:val="20"/>
                                <w:szCs w:val="20"/>
                              </w:rPr>
                              <m:t>cs,max</m:t>
                            </m:r>
                          </m:sup>
                        </m:sSubSup>
                        <m:d>
                          <m:dPr>
                            <m:begChr m:val="⌊"/>
                            <m:endChr m:val="⌋"/>
                            <m:ctrlPr>
                              <w:rPr>
                                <w:rFonts w:ascii="Cambria Math" w:hAnsi="Cambria Math"/>
                                <w:i/>
                                <w:sz w:val="20"/>
                                <w:szCs w:val="20"/>
                              </w:rPr>
                            </m:ctrlPr>
                          </m:dPr>
                          <m:e>
                            <m:r>
                              <w:rPr>
                                <w:rFonts w:ascii="Cambria Math" w:hAnsi="Cambria Math"/>
                                <w:sz w:val="20"/>
                                <w:szCs w:val="20"/>
                              </w:rPr>
                              <m:t>p/2</m:t>
                            </m:r>
                          </m:e>
                        </m:d>
                        <m:r>
                          <w:rPr>
                            <w:rFonts w:ascii="Cambria Math" w:hAnsi="Cambria Math"/>
                            <w:sz w:val="20"/>
                            <w:szCs w:val="20"/>
                          </w:rPr>
                          <m:t>)</m:t>
                        </m:r>
                      </m:num>
                      <m:den>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ap</m:t>
                            </m:r>
                          </m:sub>
                          <m:sup>
                            <m:r>
                              <m:rPr>
                                <m:sty m:val="p"/>
                              </m:rPr>
                              <w:rPr>
                                <w:rFonts w:ascii="Cambria Math" w:hAnsi="Cambria Math"/>
                                <w:sz w:val="20"/>
                                <w:szCs w:val="20"/>
                              </w:rPr>
                              <m:t>SRS</m:t>
                            </m:r>
                          </m:sup>
                        </m:sSubSup>
                        <m:r>
                          <w:rPr>
                            <w:rFonts w:ascii="Cambria Math" w:hAnsi="Cambria Math"/>
                            <w:sz w:val="20"/>
                            <w:szCs w:val="20"/>
                          </w:rPr>
                          <m:t>/2)</m:t>
                        </m:r>
                      </m:den>
                    </m:f>
                  </m:e>
                </m:d>
                <m:r>
                  <m:rPr>
                    <m:sty m:val="p"/>
                  </m:rPr>
                  <w:rPr>
                    <w:rFonts w:ascii="Cambria Math" w:hAnsi="Cambria Math"/>
                    <w:sz w:val="20"/>
                    <w:szCs w:val="20"/>
                  </w:rPr>
                  <m:t xml:space="preserve">mod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SRS</m:t>
                    </m:r>
                    <m:ctrlPr>
                      <w:rPr>
                        <w:rFonts w:ascii="Cambria Math" w:hAnsi="Cambria Math"/>
                        <w:iCs/>
                        <w:sz w:val="20"/>
                        <w:szCs w:val="20"/>
                      </w:rPr>
                    </m:ctrlPr>
                  </m:sub>
                  <m:sup>
                    <m:r>
                      <m:rPr>
                        <m:sty m:val="p"/>
                      </m:rPr>
                      <w:rPr>
                        <w:rFonts w:ascii="Cambria Math" w:hAnsi="Cambria Math"/>
                        <w:sz w:val="20"/>
                        <w:szCs w:val="20"/>
                      </w:rPr>
                      <m:t>cs,max</m:t>
                    </m:r>
                  </m:sup>
                </m:sSubSup>
              </m:oMath>
            </m:oMathPara>
          </w:p>
        </w:tc>
      </w:tr>
    </w:tbl>
    <w:p w14:paraId="77088474" w14:textId="77777777" w:rsidR="00624FAE" w:rsidRDefault="00624FAE" w:rsidP="00624FAE">
      <w:pPr>
        <w:widowControl w:val="0"/>
        <w:snapToGrid w:val="0"/>
        <w:spacing w:before="120" w:after="120" w:line="240" w:lineRule="auto"/>
        <w:jc w:val="both"/>
        <w:rPr>
          <w:rFonts w:eastAsiaTheme="minorEastAsia"/>
          <w:sz w:val="20"/>
          <w:szCs w:val="20"/>
        </w:rPr>
      </w:pPr>
    </w:p>
    <w:p w14:paraId="400B31A0" w14:textId="4B32E9B2" w:rsidR="00F85822" w:rsidRDefault="009D7111" w:rsidP="00624FAE">
      <w:pPr>
        <w:widowControl w:val="0"/>
        <w:snapToGrid w:val="0"/>
        <w:spacing w:before="120" w:after="120" w:line="240" w:lineRule="auto"/>
        <w:jc w:val="both"/>
        <w:rPr>
          <w:rFonts w:eastAsiaTheme="minorEastAsia"/>
          <w:sz w:val="20"/>
          <w:szCs w:val="20"/>
        </w:rPr>
      </w:pPr>
      <w:r>
        <w:rPr>
          <w:rFonts w:eastAsiaTheme="minorEastAsia"/>
          <w:sz w:val="20"/>
          <w:szCs w:val="20"/>
        </w:rPr>
        <w:t>FL believes a simple solution is sufficient to address this issue.</w:t>
      </w:r>
      <w:r w:rsidR="000E6040">
        <w:rPr>
          <w:rFonts w:eastAsiaTheme="minorEastAsia"/>
          <w:sz w:val="20"/>
          <w:szCs w:val="20"/>
        </w:rPr>
        <w:t xml:space="preserve"> </w:t>
      </w:r>
      <w:r>
        <w:rPr>
          <w:rFonts w:eastAsiaTheme="minorEastAsia"/>
          <w:sz w:val="20"/>
          <w:szCs w:val="20"/>
        </w:rPr>
        <w:t xml:space="preserve">Hence </w:t>
      </w:r>
      <w:r w:rsidR="00F85822">
        <w:rPr>
          <w:rFonts w:eastAsiaTheme="minorEastAsia"/>
          <w:sz w:val="20"/>
          <w:szCs w:val="20"/>
        </w:rPr>
        <w:t>FL recommends the following.</w:t>
      </w:r>
    </w:p>
    <w:p w14:paraId="7B66D8FA" w14:textId="6161930E" w:rsidR="002E3523" w:rsidRDefault="00624FAE" w:rsidP="00624FAE">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007645C5">
        <w:rPr>
          <w:rFonts w:eastAsiaTheme="minorEastAsia"/>
          <w:b/>
          <w:i/>
          <w:sz w:val="20"/>
          <w:szCs w:val="20"/>
          <w:highlight w:val="yellow"/>
        </w:rPr>
        <w:t xml:space="preserve"> 4-</w:t>
      </w:r>
      <w:r w:rsidR="00AD2873">
        <w:rPr>
          <w:rFonts w:eastAsiaTheme="minorEastAsia"/>
          <w:b/>
          <w:i/>
          <w:sz w:val="20"/>
          <w:szCs w:val="20"/>
          <w:highlight w:val="yellow"/>
        </w:rPr>
        <w:t>7</w:t>
      </w:r>
      <w:r w:rsidRPr="00810056">
        <w:rPr>
          <w:rFonts w:eastAsiaTheme="minorEastAsia"/>
          <w:b/>
          <w:i/>
          <w:sz w:val="20"/>
          <w:szCs w:val="20"/>
          <w:highlight w:val="yellow"/>
        </w:rPr>
        <w:t>:</w:t>
      </w:r>
      <w:r w:rsidRPr="00810056">
        <w:rPr>
          <w:rFonts w:eastAsiaTheme="minorEastAsia"/>
          <w:b/>
          <w:i/>
          <w:sz w:val="20"/>
          <w:szCs w:val="20"/>
        </w:rPr>
        <w:t xml:space="preserve"> </w:t>
      </w:r>
      <w:r w:rsidR="002E3523" w:rsidRPr="002E3523">
        <w:rPr>
          <w:rFonts w:eastAsiaTheme="minorEastAsia"/>
          <w:i/>
          <w:sz w:val="20"/>
          <w:szCs w:val="20"/>
        </w:rPr>
        <w:t>To support 4 ports with Max CS = 6</w:t>
      </w:r>
      <w:r w:rsidR="002E3523">
        <w:rPr>
          <w:rFonts w:eastAsiaTheme="minorEastAsia"/>
          <w:i/>
          <w:sz w:val="20"/>
          <w:szCs w:val="20"/>
        </w:rPr>
        <w:t xml:space="preserve">, </w:t>
      </w:r>
    </w:p>
    <w:p w14:paraId="12AEC89E" w14:textId="043E8BE3" w:rsidR="002E3523" w:rsidRPr="002E3523" w:rsidRDefault="002E3523" w:rsidP="000A30D7">
      <w:pPr>
        <w:pStyle w:val="aff"/>
        <w:widowControl w:val="0"/>
        <w:numPr>
          <w:ilvl w:val="0"/>
          <w:numId w:val="7"/>
        </w:numPr>
        <w:snapToGrid w:val="0"/>
        <w:spacing w:before="120" w:after="120" w:line="240" w:lineRule="auto"/>
        <w:jc w:val="both"/>
        <w:rPr>
          <w:rFonts w:eastAsiaTheme="minorEastAsia"/>
          <w:bCs/>
          <w:i/>
          <w:sz w:val="20"/>
          <w:szCs w:val="20"/>
        </w:rPr>
      </w:pPr>
      <w:r w:rsidRPr="002E3523">
        <w:rPr>
          <w:rFonts w:eastAsiaTheme="minorEastAsia"/>
          <w:i/>
          <w:sz w:val="20"/>
          <w:szCs w:val="20"/>
        </w:rPr>
        <w:t xml:space="preserve">Port 0 and Port </w:t>
      </w:r>
      <w:r w:rsidR="00EC622E">
        <w:rPr>
          <w:rFonts w:eastAsiaTheme="minorEastAsia"/>
          <w:i/>
          <w:sz w:val="20"/>
          <w:szCs w:val="20"/>
        </w:rPr>
        <w:t>2</w:t>
      </w:r>
      <w:r w:rsidR="00EC622E" w:rsidRPr="002E3523">
        <w:rPr>
          <w:rFonts w:eastAsiaTheme="minorEastAsia"/>
          <w:i/>
          <w:sz w:val="20"/>
          <w:szCs w:val="20"/>
        </w:rPr>
        <w:t xml:space="preserve"> </w:t>
      </w:r>
      <w:r w:rsidRPr="002E3523">
        <w:rPr>
          <w:rFonts w:eastAsiaTheme="minorEastAsia"/>
          <w:i/>
          <w:sz w:val="20"/>
          <w:szCs w:val="20"/>
        </w:rPr>
        <w:t xml:space="preserve">locate in </w:t>
      </w:r>
      <w:proofErr w:type="spellStart"/>
      <w:r w:rsidRPr="002E3523">
        <w:rPr>
          <w:rFonts w:eastAsiaTheme="minorEastAsia"/>
          <w:i/>
          <w:sz w:val="20"/>
          <w:szCs w:val="20"/>
        </w:rPr>
        <w:t>n_CS</w:t>
      </w:r>
      <w:proofErr w:type="spellEnd"/>
      <w:r w:rsidRPr="002E3523">
        <w:rPr>
          <w:rFonts w:eastAsiaTheme="minorEastAsia"/>
          <w:i/>
          <w:sz w:val="20"/>
          <w:szCs w:val="20"/>
        </w:rPr>
        <w:t xml:space="preserve"> and (n_CS+3) mod 6 in comb offset k_TC, respectively. </w:t>
      </w:r>
    </w:p>
    <w:p w14:paraId="4B795521" w14:textId="6E893D9B" w:rsidR="002E3523" w:rsidRPr="002E3523" w:rsidRDefault="002E3523" w:rsidP="000A30D7">
      <w:pPr>
        <w:pStyle w:val="aff"/>
        <w:widowControl w:val="0"/>
        <w:numPr>
          <w:ilvl w:val="0"/>
          <w:numId w:val="7"/>
        </w:numPr>
        <w:snapToGrid w:val="0"/>
        <w:spacing w:before="120" w:after="120" w:line="240" w:lineRule="auto"/>
        <w:jc w:val="both"/>
        <w:rPr>
          <w:rFonts w:eastAsiaTheme="minorEastAsia"/>
          <w:bCs/>
          <w:i/>
          <w:sz w:val="20"/>
          <w:szCs w:val="20"/>
        </w:rPr>
      </w:pPr>
      <w:r w:rsidRPr="002E3523">
        <w:rPr>
          <w:rFonts w:eastAsiaTheme="minorEastAsia"/>
          <w:i/>
          <w:sz w:val="20"/>
          <w:szCs w:val="20"/>
        </w:rPr>
        <w:t xml:space="preserve">Port </w:t>
      </w:r>
      <w:r w:rsidR="00EC622E">
        <w:rPr>
          <w:rFonts w:eastAsiaTheme="minorEastAsia"/>
          <w:i/>
          <w:sz w:val="20"/>
          <w:szCs w:val="20"/>
        </w:rPr>
        <w:t>1</w:t>
      </w:r>
      <w:r w:rsidR="00EC622E" w:rsidRPr="002E3523">
        <w:rPr>
          <w:rFonts w:eastAsiaTheme="minorEastAsia"/>
          <w:i/>
          <w:sz w:val="20"/>
          <w:szCs w:val="20"/>
        </w:rPr>
        <w:t xml:space="preserve"> </w:t>
      </w:r>
      <w:r w:rsidRPr="002E3523">
        <w:rPr>
          <w:rFonts w:eastAsiaTheme="minorEastAsia"/>
          <w:i/>
          <w:sz w:val="20"/>
          <w:szCs w:val="20"/>
        </w:rPr>
        <w:t xml:space="preserve">and Port 3 locate in n_CS and (n_CS+3) mod 6 in comb offset (k_TC + 4) mod 8, respectively. </w:t>
      </w:r>
    </w:p>
    <w:p w14:paraId="1CCE4257" w14:textId="78181707" w:rsidR="00624FAE" w:rsidRPr="002E3523" w:rsidRDefault="002E3523" w:rsidP="000A30D7">
      <w:pPr>
        <w:pStyle w:val="aff"/>
        <w:widowControl w:val="0"/>
        <w:numPr>
          <w:ilvl w:val="0"/>
          <w:numId w:val="7"/>
        </w:numPr>
        <w:snapToGrid w:val="0"/>
        <w:spacing w:before="120" w:after="120" w:line="240" w:lineRule="auto"/>
        <w:jc w:val="both"/>
        <w:rPr>
          <w:rFonts w:eastAsiaTheme="minorEastAsia"/>
          <w:bCs/>
          <w:i/>
          <w:sz w:val="20"/>
          <w:szCs w:val="20"/>
        </w:rPr>
      </w:pPr>
      <w:r>
        <w:rPr>
          <w:rFonts w:eastAsiaTheme="minorEastAsia"/>
          <w:i/>
          <w:sz w:val="20"/>
          <w:szCs w:val="20"/>
        </w:rPr>
        <w:t xml:space="preserve">Note: </w:t>
      </w:r>
      <w:r w:rsidRPr="002E3523">
        <w:rPr>
          <w:rFonts w:eastAsiaTheme="minorEastAsia"/>
          <w:i/>
          <w:sz w:val="20"/>
          <w:szCs w:val="20"/>
        </w:rPr>
        <w:t>n_CS and k_TC are the configured CS and comb offset values.</w:t>
      </w:r>
    </w:p>
    <w:p w14:paraId="2FD3C22C"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9CCDF29"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14F2BC75" w14:textId="77777777" w:rsidTr="006E3B3D">
        <w:tc>
          <w:tcPr>
            <w:tcW w:w="2405" w:type="dxa"/>
            <w:shd w:val="clear" w:color="auto" w:fill="E2EFD9" w:themeFill="accent6" w:themeFillTint="33"/>
          </w:tcPr>
          <w:p w14:paraId="739A052D"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6C59504"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771E33" w14:paraId="56A40FA3" w14:textId="77777777" w:rsidTr="006E3B3D">
        <w:tc>
          <w:tcPr>
            <w:tcW w:w="2405" w:type="dxa"/>
          </w:tcPr>
          <w:p w14:paraId="3F348DAD" w14:textId="04BF582F" w:rsidR="00771E33" w:rsidRDefault="00771E33" w:rsidP="00771E33">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5E2BF006" w14:textId="3982E234" w:rsidR="00771E33" w:rsidRDefault="00771E33" w:rsidP="00771E33">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50535D" w14:paraId="1AD00958" w14:textId="77777777" w:rsidTr="006E3B3D">
        <w:tc>
          <w:tcPr>
            <w:tcW w:w="2405" w:type="dxa"/>
          </w:tcPr>
          <w:p w14:paraId="6EF8CAE9" w14:textId="0993917D" w:rsidR="0050535D" w:rsidRDefault="0050535D" w:rsidP="0050535D">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598D3FA9" w14:textId="7D410BEC" w:rsidR="0050535D" w:rsidRDefault="0050535D" w:rsidP="0050535D">
            <w:pPr>
              <w:widowControl w:val="0"/>
              <w:snapToGrid w:val="0"/>
              <w:spacing w:before="120" w:after="120" w:line="240" w:lineRule="auto"/>
              <w:rPr>
                <w:rFonts w:eastAsia="微软雅黑"/>
                <w:sz w:val="20"/>
                <w:szCs w:val="20"/>
              </w:rPr>
            </w:pPr>
            <w:r>
              <w:rPr>
                <w:rFonts w:eastAsia="Malgun Gothic" w:hint="eastAsia"/>
                <w:sz w:val="20"/>
                <w:szCs w:val="20"/>
                <w:lang w:eastAsia="ko-KR"/>
              </w:rPr>
              <w:t>We</w:t>
            </w:r>
            <w:r>
              <w:rPr>
                <w:rFonts w:eastAsia="Malgun Gothic"/>
                <w:sz w:val="20"/>
                <w:szCs w:val="20"/>
                <w:lang w:eastAsia="ko-KR"/>
              </w:rPr>
              <w:t xml:space="preserve"> are fine with the FL proposal.</w:t>
            </w:r>
          </w:p>
        </w:tc>
      </w:tr>
      <w:tr w:rsidR="001F503B" w14:paraId="6AF39A1D" w14:textId="77777777" w:rsidTr="006E3B3D">
        <w:tc>
          <w:tcPr>
            <w:tcW w:w="2405" w:type="dxa"/>
          </w:tcPr>
          <w:p w14:paraId="3A032B5E" w14:textId="599D36CA" w:rsidR="001F503B" w:rsidRDefault="001F503B" w:rsidP="001F503B">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6A38A0B" w14:textId="7F4BC5E9" w:rsidR="001F503B" w:rsidRDefault="001F503B" w:rsidP="001F503B">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433780" w14:paraId="6CF3312B" w14:textId="77777777" w:rsidTr="006E3B3D">
        <w:tc>
          <w:tcPr>
            <w:tcW w:w="2405" w:type="dxa"/>
          </w:tcPr>
          <w:p w14:paraId="4446CEB3" w14:textId="4B07CA73" w:rsidR="00433780" w:rsidRDefault="00433780"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0D691C25" w14:textId="7A530316" w:rsidR="004865FB" w:rsidRPr="004865FB" w:rsidRDefault="004865FB" w:rsidP="004865FB">
            <w:pPr>
              <w:widowControl w:val="0"/>
              <w:snapToGrid w:val="0"/>
              <w:spacing w:before="120" w:after="120" w:line="240" w:lineRule="auto"/>
              <w:rPr>
                <w:rFonts w:eastAsia="微软雅黑"/>
                <w:sz w:val="20"/>
                <w:szCs w:val="20"/>
              </w:rPr>
            </w:pPr>
            <w:r>
              <w:rPr>
                <w:rFonts w:eastAsia="微软雅黑"/>
                <w:sz w:val="20"/>
                <w:szCs w:val="20"/>
              </w:rPr>
              <w:t xml:space="preserve">We </w:t>
            </w:r>
            <w:r w:rsidR="00240083">
              <w:rPr>
                <w:rFonts w:eastAsia="微软雅黑"/>
                <w:sz w:val="20"/>
                <w:szCs w:val="20"/>
              </w:rPr>
              <w:t>believe</w:t>
            </w:r>
            <w:r w:rsidRPr="004865FB">
              <w:rPr>
                <w:rFonts w:eastAsia="微软雅黑"/>
                <w:sz w:val="20"/>
                <w:szCs w:val="20"/>
              </w:rPr>
              <w:t xml:space="preserve"> Alt 1 </w:t>
            </w:r>
            <w:r>
              <w:rPr>
                <w:rFonts w:eastAsia="微软雅黑"/>
                <w:sz w:val="20"/>
                <w:szCs w:val="20"/>
              </w:rPr>
              <w:t>can work IF</w:t>
            </w:r>
            <w:r w:rsidRPr="004865FB">
              <w:rPr>
                <w:rFonts w:eastAsia="微软雅黑"/>
                <w:sz w:val="20"/>
                <w:szCs w:val="20"/>
              </w:rPr>
              <w:t xml:space="preserve"> partial sounding in &lt; 4 RBs is NOT agreed</w:t>
            </w:r>
            <w:r w:rsidR="00240083">
              <w:rPr>
                <w:rFonts w:eastAsia="微软雅黑"/>
                <w:sz w:val="20"/>
                <w:szCs w:val="20"/>
              </w:rPr>
              <w:t xml:space="preserve"> and i</w:t>
            </w:r>
            <w:r w:rsidRPr="004865FB">
              <w:rPr>
                <w:rFonts w:eastAsia="微软雅黑"/>
                <w:sz w:val="20"/>
                <w:szCs w:val="20"/>
              </w:rPr>
              <w:t>t will work for both maxCS = 6 and maxCS = 12</w:t>
            </w:r>
            <w:r w:rsidR="00D57388">
              <w:rPr>
                <w:rFonts w:eastAsia="微软雅黑"/>
                <w:sz w:val="20"/>
                <w:szCs w:val="20"/>
              </w:rPr>
              <w:t>.</w:t>
            </w:r>
          </w:p>
          <w:p w14:paraId="14696DD8" w14:textId="77777777" w:rsidR="004865FB" w:rsidRPr="004865FB" w:rsidRDefault="004865FB" w:rsidP="004865FB">
            <w:pPr>
              <w:widowControl w:val="0"/>
              <w:snapToGrid w:val="0"/>
              <w:spacing w:before="120" w:after="120" w:line="240" w:lineRule="auto"/>
              <w:rPr>
                <w:rFonts w:eastAsia="微软雅黑"/>
                <w:sz w:val="20"/>
                <w:szCs w:val="20"/>
              </w:rPr>
            </w:pPr>
          </w:p>
          <w:p w14:paraId="2A0E5B7E" w14:textId="77777777" w:rsidR="00433780" w:rsidRDefault="004865FB" w:rsidP="004865FB">
            <w:pPr>
              <w:widowControl w:val="0"/>
              <w:snapToGrid w:val="0"/>
              <w:spacing w:before="120" w:after="120" w:line="240" w:lineRule="auto"/>
              <w:rPr>
                <w:rFonts w:eastAsia="微软雅黑"/>
                <w:sz w:val="20"/>
                <w:szCs w:val="20"/>
              </w:rPr>
            </w:pPr>
            <w:r w:rsidRPr="004865FB">
              <w:rPr>
                <w:rFonts w:eastAsia="微软雅黑"/>
                <w:sz w:val="20"/>
                <w:szCs w:val="20"/>
              </w:rPr>
              <w:t>If, however, partial sounding in &lt; 4 RBs is agreed</w:t>
            </w:r>
            <w:r w:rsidR="00D57388">
              <w:rPr>
                <w:rFonts w:eastAsia="微软雅黑"/>
                <w:sz w:val="20"/>
                <w:szCs w:val="20"/>
              </w:rPr>
              <w:t xml:space="preserve"> then</w:t>
            </w:r>
            <w:r w:rsidRPr="004865FB">
              <w:rPr>
                <w:rFonts w:eastAsia="微软雅黑"/>
                <w:sz w:val="20"/>
                <w:szCs w:val="20"/>
              </w:rPr>
              <w:t xml:space="preserve"> </w:t>
            </w:r>
            <w:r w:rsidR="00D57388">
              <w:rPr>
                <w:rFonts w:eastAsia="微软雅黑"/>
                <w:sz w:val="20"/>
                <w:szCs w:val="20"/>
              </w:rPr>
              <w:t>o</w:t>
            </w:r>
            <w:r w:rsidRPr="004865FB">
              <w:rPr>
                <w:rFonts w:eastAsia="微软雅黑"/>
                <w:sz w:val="20"/>
                <w:szCs w:val="20"/>
              </w:rPr>
              <w:t xml:space="preserve">ne would have to update formula also there as sequence length will not always be multiple of maxCS. With </w:t>
            </w:r>
            <w:r w:rsidR="00D57388">
              <w:rPr>
                <w:rFonts w:eastAsia="微软雅黑"/>
                <w:sz w:val="20"/>
                <w:szCs w:val="20"/>
              </w:rPr>
              <w:t>Alt.2, there is no such dependencies on other agreement since it is more general.</w:t>
            </w:r>
          </w:p>
          <w:p w14:paraId="2A1931CD" w14:textId="77777777" w:rsidR="00D57388" w:rsidRDefault="00D57388" w:rsidP="004865FB">
            <w:pPr>
              <w:widowControl w:val="0"/>
              <w:snapToGrid w:val="0"/>
              <w:spacing w:before="120" w:after="120" w:line="240" w:lineRule="auto"/>
              <w:rPr>
                <w:rFonts w:eastAsia="微软雅黑"/>
                <w:sz w:val="20"/>
                <w:szCs w:val="20"/>
              </w:rPr>
            </w:pPr>
          </w:p>
          <w:p w14:paraId="06FF260C" w14:textId="62FB0B77" w:rsidR="00661F75" w:rsidRDefault="00D57388" w:rsidP="004865FB">
            <w:pPr>
              <w:widowControl w:val="0"/>
              <w:snapToGrid w:val="0"/>
              <w:spacing w:before="120" w:after="120" w:line="240" w:lineRule="auto"/>
              <w:rPr>
                <w:rFonts w:eastAsia="微软雅黑"/>
                <w:sz w:val="20"/>
                <w:szCs w:val="20"/>
              </w:rPr>
            </w:pPr>
            <w:r>
              <w:rPr>
                <w:rFonts w:eastAsia="微软雅黑"/>
                <w:sz w:val="20"/>
                <w:szCs w:val="20"/>
              </w:rPr>
              <w:t>So either we settle other agreements first or we select Alt.2</w:t>
            </w:r>
          </w:p>
          <w:p w14:paraId="6B746FD5" w14:textId="4366659E" w:rsidR="005A6E8B" w:rsidRDefault="00661F75" w:rsidP="004865FB">
            <w:pPr>
              <w:widowControl w:val="0"/>
              <w:snapToGrid w:val="0"/>
              <w:spacing w:before="120" w:after="120" w:line="240" w:lineRule="auto"/>
              <w:rPr>
                <w:rFonts w:eastAsia="微软雅黑"/>
                <w:sz w:val="20"/>
                <w:szCs w:val="20"/>
              </w:rPr>
            </w:pPr>
            <w:r>
              <w:rPr>
                <w:rFonts w:eastAsia="微软雅黑"/>
                <w:sz w:val="20"/>
                <w:szCs w:val="20"/>
              </w:rPr>
              <w:t>We also think port 0 and 2 should be together and 1 and 3 should be together</w:t>
            </w:r>
            <w:r w:rsidR="00B76317">
              <w:rPr>
                <w:rFonts w:eastAsia="微软雅黑"/>
                <w:sz w:val="20"/>
                <w:szCs w:val="20"/>
              </w:rPr>
              <w:t xml:space="preserve"> as in 2 and 4 port cases.</w:t>
            </w:r>
            <w:r>
              <w:rPr>
                <w:rFonts w:eastAsia="微软雅黑"/>
                <w:sz w:val="20"/>
                <w:szCs w:val="20"/>
              </w:rPr>
              <w:t xml:space="preserve">. </w:t>
            </w:r>
          </w:p>
        </w:tc>
      </w:tr>
      <w:tr w:rsidR="004E32E2" w14:paraId="2F3E5D67" w14:textId="77777777" w:rsidTr="006E3B3D">
        <w:tc>
          <w:tcPr>
            <w:tcW w:w="2405" w:type="dxa"/>
          </w:tcPr>
          <w:p w14:paraId="0783CC2B" w14:textId="2CBF208E" w:rsidR="004E32E2" w:rsidRDefault="004E32E2"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63C3807" w14:textId="7366D946" w:rsidR="004E32E2" w:rsidRDefault="004E32E2" w:rsidP="004865FB">
            <w:pPr>
              <w:widowControl w:val="0"/>
              <w:snapToGrid w:val="0"/>
              <w:spacing w:before="120" w:after="120" w:line="240" w:lineRule="auto"/>
              <w:rPr>
                <w:rFonts w:eastAsia="微软雅黑"/>
                <w:sz w:val="20"/>
                <w:szCs w:val="20"/>
              </w:rPr>
            </w:pPr>
            <w:r>
              <w:rPr>
                <w:rFonts w:eastAsia="微软雅黑"/>
                <w:sz w:val="20"/>
                <w:szCs w:val="20"/>
              </w:rPr>
              <w:t xml:space="preserve">Shouldn’t this be discussed after deciding on maxCS = 12? </w:t>
            </w:r>
          </w:p>
        </w:tc>
      </w:tr>
      <w:tr w:rsidR="005A6E8B" w14:paraId="4091048F" w14:textId="77777777" w:rsidTr="006E3B3D">
        <w:tc>
          <w:tcPr>
            <w:tcW w:w="2405" w:type="dxa"/>
          </w:tcPr>
          <w:p w14:paraId="00CC4A92" w14:textId="4B24241D" w:rsidR="005A6E8B" w:rsidRPr="005A6E8B" w:rsidRDefault="005A6E8B" w:rsidP="001F503B">
            <w:pPr>
              <w:widowControl w:val="0"/>
              <w:snapToGrid w:val="0"/>
              <w:spacing w:before="120" w:after="120" w:line="240" w:lineRule="auto"/>
              <w:rPr>
                <w:rFonts w:eastAsia="微软雅黑"/>
                <w:i/>
                <w:sz w:val="20"/>
                <w:szCs w:val="20"/>
              </w:rPr>
            </w:pPr>
            <w:r w:rsidRPr="005A6E8B">
              <w:rPr>
                <w:rFonts w:eastAsia="微软雅黑" w:hint="eastAsia"/>
                <w:i/>
                <w:sz w:val="20"/>
                <w:szCs w:val="20"/>
              </w:rPr>
              <w:t>F</w:t>
            </w:r>
            <w:r w:rsidRPr="005A6E8B">
              <w:rPr>
                <w:rFonts w:eastAsia="微软雅黑"/>
                <w:i/>
                <w:sz w:val="20"/>
                <w:szCs w:val="20"/>
              </w:rPr>
              <w:t>L</w:t>
            </w:r>
          </w:p>
        </w:tc>
        <w:tc>
          <w:tcPr>
            <w:tcW w:w="6945" w:type="dxa"/>
          </w:tcPr>
          <w:p w14:paraId="09423A93" w14:textId="77777777" w:rsidR="005A6E8B" w:rsidRDefault="005A6E8B" w:rsidP="004865FB">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 xml:space="preserve">he proposal is updated based on the comment from Ericsson. </w:t>
            </w:r>
          </w:p>
          <w:p w14:paraId="4CCDDF63" w14:textId="77777777" w:rsidR="005A6E8B" w:rsidRDefault="005A6E8B" w:rsidP="004865FB">
            <w:pPr>
              <w:widowControl w:val="0"/>
              <w:snapToGrid w:val="0"/>
              <w:spacing w:before="120" w:after="120" w:line="240" w:lineRule="auto"/>
              <w:rPr>
                <w:rFonts w:eastAsia="微软雅黑"/>
                <w:sz w:val="20"/>
                <w:szCs w:val="20"/>
              </w:rPr>
            </w:pPr>
          </w:p>
          <w:p w14:paraId="36D9483D" w14:textId="77777777" w:rsidR="005A6E8B" w:rsidRDefault="005A6E8B" w:rsidP="004865FB">
            <w:pPr>
              <w:widowControl w:val="0"/>
              <w:snapToGrid w:val="0"/>
              <w:spacing w:before="120" w:after="120" w:line="240" w:lineRule="auto"/>
              <w:rPr>
                <w:rFonts w:eastAsia="微软雅黑"/>
                <w:sz w:val="20"/>
                <w:szCs w:val="20"/>
              </w:rPr>
            </w:pPr>
            <w:r>
              <w:rPr>
                <w:rFonts w:eastAsia="微软雅黑"/>
                <w:sz w:val="20"/>
                <w:szCs w:val="20"/>
              </w:rPr>
              <w:t>@Ericsson,</w:t>
            </w:r>
          </w:p>
          <w:p w14:paraId="069C493B" w14:textId="77777777" w:rsidR="005A6E8B" w:rsidRDefault="005A6E8B" w:rsidP="004865FB">
            <w:pPr>
              <w:widowControl w:val="0"/>
              <w:snapToGrid w:val="0"/>
              <w:spacing w:before="120" w:after="120" w:line="240" w:lineRule="auto"/>
              <w:rPr>
                <w:rFonts w:eastAsia="微软雅黑"/>
                <w:sz w:val="20"/>
                <w:szCs w:val="20"/>
              </w:rPr>
            </w:pPr>
            <w:r>
              <w:rPr>
                <w:rFonts w:eastAsia="微软雅黑"/>
                <w:sz w:val="20"/>
                <w:szCs w:val="20"/>
              </w:rPr>
              <w:t>The grouping of ports is updated per your comment.</w:t>
            </w:r>
          </w:p>
          <w:p w14:paraId="78418404" w14:textId="6F6CCF81" w:rsidR="005A6E8B" w:rsidRDefault="005A6E8B" w:rsidP="004865FB">
            <w:pPr>
              <w:widowControl w:val="0"/>
              <w:snapToGrid w:val="0"/>
              <w:spacing w:before="120" w:after="120" w:line="240" w:lineRule="auto"/>
              <w:rPr>
                <w:rFonts w:eastAsia="微软雅黑"/>
                <w:sz w:val="20"/>
                <w:szCs w:val="20"/>
              </w:rPr>
            </w:pPr>
            <w:r>
              <w:rPr>
                <w:rFonts w:eastAsia="微软雅黑"/>
                <w:sz w:val="20"/>
                <w:szCs w:val="20"/>
              </w:rPr>
              <w:t>For the dependency issue you mentioned, my understanding is the issue of &lt;4RB RPFS is not same. For &lt;4RB RPFS, the issue is the sequence length is not a multiple of max CS. The CS allocation formula still works. Hence for &lt;4RB RPFS, the issue can be solved by gNB configuring a proper CS value, or even a rule to limit the configurable CS values as you proposed previously.</w:t>
            </w:r>
          </w:p>
          <w:p w14:paraId="02616FA1" w14:textId="77777777" w:rsidR="005A6E8B" w:rsidRDefault="005A6E8B" w:rsidP="004865FB">
            <w:pPr>
              <w:widowControl w:val="0"/>
              <w:snapToGrid w:val="0"/>
              <w:spacing w:before="120" w:after="120" w:line="240" w:lineRule="auto"/>
              <w:rPr>
                <w:rFonts w:eastAsia="微软雅黑"/>
                <w:sz w:val="20"/>
                <w:szCs w:val="20"/>
              </w:rPr>
            </w:pPr>
            <w:r>
              <w:rPr>
                <w:rFonts w:eastAsia="微软雅黑"/>
                <w:sz w:val="20"/>
                <w:szCs w:val="20"/>
              </w:rPr>
              <w:t>@QC,</w:t>
            </w:r>
          </w:p>
          <w:p w14:paraId="38556F06" w14:textId="2193E363" w:rsidR="005A6E8B" w:rsidRDefault="005A6E8B" w:rsidP="004865FB">
            <w:pPr>
              <w:widowControl w:val="0"/>
              <w:snapToGrid w:val="0"/>
              <w:spacing w:before="120" w:after="120" w:line="240" w:lineRule="auto"/>
              <w:rPr>
                <w:rFonts w:eastAsia="微软雅黑"/>
                <w:sz w:val="20"/>
                <w:szCs w:val="20"/>
              </w:rPr>
            </w:pPr>
            <w:r>
              <w:rPr>
                <w:rFonts w:eastAsia="微软雅黑"/>
                <w:sz w:val="20"/>
                <w:szCs w:val="20"/>
              </w:rPr>
              <w:t xml:space="preserve">We have agreed that Max CS = 6. So my understanding is this issue needs to be solved </w:t>
            </w:r>
            <w:r w:rsidR="00C165BC">
              <w:rPr>
                <w:rFonts w:eastAsia="微软雅黑"/>
                <w:sz w:val="20"/>
                <w:szCs w:val="20"/>
              </w:rPr>
              <w:t xml:space="preserve">at least for the case that Max CS = 6. Max CS = </w:t>
            </w:r>
            <w:r w:rsidR="00846F82">
              <w:rPr>
                <w:rFonts w:eastAsia="微软雅黑"/>
                <w:sz w:val="20"/>
                <w:szCs w:val="20"/>
              </w:rPr>
              <w:t>12 is still FFS. It shouldn’t delay the issue to be solved for Max CS</w:t>
            </w:r>
            <w:r w:rsidR="00C23EAA">
              <w:rPr>
                <w:rFonts w:eastAsia="微软雅黑"/>
                <w:sz w:val="20"/>
                <w:szCs w:val="20"/>
              </w:rPr>
              <w:t xml:space="preserve"> = 6</w:t>
            </w:r>
            <w:r w:rsidR="00846F82">
              <w:rPr>
                <w:rFonts w:eastAsia="微软雅黑"/>
                <w:sz w:val="20"/>
                <w:szCs w:val="20"/>
              </w:rPr>
              <w:t>.</w:t>
            </w:r>
          </w:p>
        </w:tc>
      </w:tr>
      <w:tr w:rsidR="00AB6161" w14:paraId="0C94DF01" w14:textId="77777777" w:rsidTr="006E3B3D">
        <w:tc>
          <w:tcPr>
            <w:tcW w:w="2405" w:type="dxa"/>
          </w:tcPr>
          <w:p w14:paraId="59E7B04E" w14:textId="6461A2FE" w:rsidR="00AB6161" w:rsidRPr="005A6E8B" w:rsidRDefault="00AB6161" w:rsidP="00AB6161">
            <w:pPr>
              <w:widowControl w:val="0"/>
              <w:snapToGrid w:val="0"/>
              <w:spacing w:before="120" w:after="120" w:line="240" w:lineRule="auto"/>
              <w:rPr>
                <w:rFonts w:eastAsia="微软雅黑"/>
                <w:i/>
                <w:sz w:val="20"/>
                <w:szCs w:val="20"/>
              </w:rPr>
            </w:pPr>
            <w:r>
              <w:rPr>
                <w:rFonts w:eastAsia="微软雅黑" w:hint="eastAsia"/>
                <w:sz w:val="20"/>
                <w:szCs w:val="20"/>
              </w:rPr>
              <w:lastRenderedPageBreak/>
              <w:t>L</w:t>
            </w:r>
            <w:r>
              <w:rPr>
                <w:rFonts w:eastAsia="微软雅黑"/>
                <w:sz w:val="20"/>
                <w:szCs w:val="20"/>
              </w:rPr>
              <w:t>enovo/MotM</w:t>
            </w:r>
          </w:p>
        </w:tc>
        <w:tc>
          <w:tcPr>
            <w:tcW w:w="6945" w:type="dxa"/>
          </w:tcPr>
          <w:p w14:paraId="28638292" w14:textId="0BC032E6" w:rsidR="00AB6161" w:rsidRDefault="00AB6161" w:rsidP="00AB6161">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updated proposal.</w:t>
            </w:r>
          </w:p>
        </w:tc>
      </w:tr>
      <w:tr w:rsidR="009F6BFD" w14:paraId="5A305260" w14:textId="77777777" w:rsidTr="006E3B3D">
        <w:tc>
          <w:tcPr>
            <w:tcW w:w="2405" w:type="dxa"/>
          </w:tcPr>
          <w:p w14:paraId="71718C33" w14:textId="0AD50F56" w:rsidR="009F6BFD" w:rsidRDefault="009F6BFD" w:rsidP="00AB6161">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2C1C7139" w14:textId="02932A8A" w:rsidR="009F6BFD" w:rsidRDefault="009F6BFD" w:rsidP="00AB6161">
            <w:pPr>
              <w:widowControl w:val="0"/>
              <w:snapToGrid w:val="0"/>
              <w:spacing w:before="120" w:after="120" w:line="240" w:lineRule="auto"/>
              <w:rPr>
                <w:rFonts w:eastAsia="微软雅黑"/>
                <w:sz w:val="20"/>
                <w:szCs w:val="20"/>
              </w:rPr>
            </w:pPr>
            <w:r>
              <w:rPr>
                <w:rFonts w:eastAsia="微软雅黑"/>
                <w:sz w:val="20"/>
                <w:szCs w:val="20"/>
              </w:rPr>
              <w:t>Fine with the proposal</w:t>
            </w:r>
          </w:p>
        </w:tc>
      </w:tr>
      <w:tr w:rsidR="00C40A72" w14:paraId="4F091A20" w14:textId="77777777" w:rsidTr="006E3B3D">
        <w:tc>
          <w:tcPr>
            <w:tcW w:w="2405" w:type="dxa"/>
          </w:tcPr>
          <w:p w14:paraId="1A53DA22" w14:textId="229A777E" w:rsidR="00C40A72" w:rsidRPr="00C40A72" w:rsidRDefault="00C40A72" w:rsidP="00AB6161">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45" w:type="dxa"/>
          </w:tcPr>
          <w:p w14:paraId="1DE4010D" w14:textId="16D136FC" w:rsidR="00C40A72" w:rsidRPr="00C40A72" w:rsidRDefault="00C40A72" w:rsidP="00AB6161">
            <w:pPr>
              <w:widowControl w:val="0"/>
              <w:snapToGrid w:val="0"/>
              <w:spacing w:before="120" w:after="120" w:line="240" w:lineRule="auto"/>
              <w:rPr>
                <w:rFonts w:eastAsia="MS Mincho"/>
                <w:sz w:val="20"/>
                <w:szCs w:val="20"/>
                <w:lang w:eastAsia="ja-JP"/>
              </w:rPr>
            </w:pPr>
            <w:r>
              <w:rPr>
                <w:rFonts w:eastAsia="MS Mincho"/>
                <w:sz w:val="20"/>
                <w:szCs w:val="20"/>
                <w:lang w:eastAsia="ja-JP"/>
              </w:rPr>
              <w:t>Fine with the proposal</w:t>
            </w:r>
          </w:p>
        </w:tc>
      </w:tr>
      <w:tr w:rsidR="005845CF" w14:paraId="7AB585AD" w14:textId="77777777" w:rsidTr="006E3B3D">
        <w:tc>
          <w:tcPr>
            <w:tcW w:w="2405" w:type="dxa"/>
          </w:tcPr>
          <w:p w14:paraId="2191891C" w14:textId="6ED69A07" w:rsidR="005845CF" w:rsidRDefault="005845CF" w:rsidP="00AB6161">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6945" w:type="dxa"/>
          </w:tcPr>
          <w:p w14:paraId="39DFF0CF" w14:textId="77777777" w:rsidR="005845CF" w:rsidRDefault="005845CF" w:rsidP="005845CF">
            <w:pPr>
              <w:widowControl w:val="0"/>
              <w:snapToGrid w:val="0"/>
              <w:spacing w:before="120" w:after="120" w:line="240" w:lineRule="auto"/>
              <w:rPr>
                <w:rFonts w:eastAsia="微软雅黑"/>
                <w:sz w:val="20"/>
                <w:szCs w:val="20"/>
              </w:rPr>
            </w:pPr>
            <w:r>
              <w:rPr>
                <w:rFonts w:eastAsia="微软雅黑"/>
                <w:sz w:val="20"/>
                <w:szCs w:val="20"/>
              </w:rPr>
              <w:t>Fine with FL proposal.</w:t>
            </w:r>
          </w:p>
          <w:p w14:paraId="6745C578" w14:textId="5F260F30" w:rsidR="005845CF" w:rsidRDefault="005845CF" w:rsidP="005845CF">
            <w:pPr>
              <w:widowControl w:val="0"/>
              <w:snapToGrid w:val="0"/>
              <w:spacing w:before="120" w:after="120" w:line="240" w:lineRule="auto"/>
              <w:rPr>
                <w:rFonts w:eastAsia="MS Mincho"/>
                <w:sz w:val="20"/>
                <w:szCs w:val="20"/>
                <w:lang w:eastAsia="ja-JP"/>
              </w:rPr>
            </w:pPr>
            <w:r>
              <w:rPr>
                <w:rFonts w:eastAsia="微软雅黑"/>
                <w:sz w:val="20"/>
                <w:szCs w:val="20"/>
              </w:rPr>
              <w:t>But one question is if we agree to support Max CS=12 for Comb-8, do we still need this proposal?</w:t>
            </w:r>
          </w:p>
        </w:tc>
      </w:tr>
      <w:tr w:rsidR="002F29B7" w14:paraId="17CFD629" w14:textId="77777777" w:rsidTr="006E3B3D">
        <w:tc>
          <w:tcPr>
            <w:tcW w:w="2405" w:type="dxa"/>
          </w:tcPr>
          <w:p w14:paraId="7F5D7D57" w14:textId="413A9809"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6945" w:type="dxa"/>
          </w:tcPr>
          <w:p w14:paraId="409E6685" w14:textId="7FE77226" w:rsidR="002F29B7" w:rsidRDefault="002F29B7" w:rsidP="002F29B7">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FB5B69" w14:paraId="33A27B38" w14:textId="77777777" w:rsidTr="00FB5B69">
        <w:tc>
          <w:tcPr>
            <w:tcW w:w="2405" w:type="dxa"/>
          </w:tcPr>
          <w:p w14:paraId="3EB7B383" w14:textId="77777777" w:rsidR="00FB5B69" w:rsidRDefault="00FB5B69" w:rsidP="0012508C">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286E89A0" w14:textId="77777777" w:rsidR="00FB5B69" w:rsidRDefault="00FB5B69" w:rsidP="0012508C">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7B2455" w14:paraId="76C66FED" w14:textId="77777777" w:rsidTr="00FB5B69">
        <w:tc>
          <w:tcPr>
            <w:tcW w:w="2405" w:type="dxa"/>
          </w:tcPr>
          <w:p w14:paraId="387B0E85" w14:textId="4B79B9BC" w:rsidR="007B2455" w:rsidRDefault="007B2455" w:rsidP="007B2455">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63E8D87F" w14:textId="5C7B5AEF" w:rsidR="007B2455" w:rsidRDefault="007B2455" w:rsidP="007B2455">
            <w:pPr>
              <w:widowControl w:val="0"/>
              <w:snapToGrid w:val="0"/>
              <w:spacing w:before="120" w:after="120" w:line="240" w:lineRule="auto"/>
              <w:rPr>
                <w:rFonts w:eastAsia="微软雅黑"/>
                <w:sz w:val="20"/>
                <w:szCs w:val="20"/>
              </w:rPr>
            </w:pPr>
            <w:r>
              <w:rPr>
                <w:rFonts w:eastAsia="微软雅黑"/>
                <w:sz w:val="20"/>
                <w:szCs w:val="20"/>
              </w:rPr>
              <w:t>We are fine with the proposal</w:t>
            </w:r>
          </w:p>
        </w:tc>
      </w:tr>
    </w:tbl>
    <w:p w14:paraId="227CA801" w14:textId="77777777" w:rsidR="003461B8" w:rsidRDefault="003461B8">
      <w:pPr>
        <w:widowControl w:val="0"/>
        <w:snapToGrid w:val="0"/>
        <w:spacing w:before="120" w:after="120" w:line="240" w:lineRule="auto"/>
        <w:jc w:val="both"/>
        <w:rPr>
          <w:rFonts w:eastAsiaTheme="minorEastAsia"/>
          <w:sz w:val="20"/>
          <w:szCs w:val="20"/>
        </w:rPr>
      </w:pPr>
    </w:p>
    <w:p w14:paraId="1CA5167F" w14:textId="51642E26" w:rsidR="009D7111" w:rsidRPr="009D7111" w:rsidRDefault="009D7111" w:rsidP="009D7111">
      <w:pPr>
        <w:pStyle w:val="3"/>
        <w:numPr>
          <w:ilvl w:val="0"/>
          <w:numId w:val="0"/>
        </w:numPr>
        <w:adjustRightInd w:val="0"/>
        <w:snapToGrid w:val="0"/>
        <w:spacing w:before="0" w:after="120" w:line="240" w:lineRule="auto"/>
        <w:rPr>
          <w:rFonts w:ascii="Arial" w:hAnsi="Arial" w:cs="Arial"/>
          <w:sz w:val="22"/>
          <w:szCs w:val="22"/>
        </w:rPr>
      </w:pPr>
      <w:r w:rsidRPr="009D7111">
        <w:rPr>
          <w:rFonts w:ascii="Arial" w:hAnsi="Arial" w:cs="Arial" w:hint="eastAsia"/>
          <w:sz w:val="22"/>
          <w:szCs w:val="22"/>
        </w:rPr>
        <w:t>4</w:t>
      </w:r>
      <w:r w:rsidRPr="009D7111">
        <w:rPr>
          <w:rFonts w:ascii="Arial" w:hAnsi="Arial" w:cs="Arial"/>
          <w:sz w:val="22"/>
          <w:szCs w:val="22"/>
        </w:rPr>
        <w:t xml:space="preserve">.2.2 </w:t>
      </w:r>
      <w:r w:rsidRPr="009D7111">
        <w:rPr>
          <w:rFonts w:ascii="Arial" w:hAnsi="Arial" w:cs="Arial" w:hint="eastAsia"/>
          <w:sz w:val="22"/>
          <w:szCs w:val="22"/>
        </w:rPr>
        <w:t>Whether</w:t>
      </w:r>
      <w:r w:rsidRPr="009D7111">
        <w:rPr>
          <w:rFonts w:ascii="Arial" w:hAnsi="Arial" w:cs="Arial"/>
          <w:sz w:val="22"/>
          <w:szCs w:val="22"/>
        </w:rPr>
        <w:t xml:space="preserve"> to support Max CS = 12</w:t>
      </w:r>
    </w:p>
    <w:p w14:paraId="4EC15D6A" w14:textId="77777777" w:rsidR="009D7111" w:rsidRPr="00F0480A" w:rsidRDefault="009D7111" w:rsidP="009D7111">
      <w:pPr>
        <w:widowControl w:val="0"/>
        <w:snapToGrid w:val="0"/>
        <w:spacing w:before="120" w:after="120" w:line="240" w:lineRule="auto"/>
        <w:jc w:val="both"/>
        <w:rPr>
          <w:rFonts w:eastAsiaTheme="minorEastAsia"/>
          <w:sz w:val="20"/>
          <w:szCs w:val="20"/>
        </w:rPr>
      </w:pPr>
      <w:r w:rsidRPr="00F0480A">
        <w:rPr>
          <w:rFonts w:eastAsiaTheme="minorEastAsia"/>
          <w:sz w:val="20"/>
          <w:szCs w:val="20"/>
        </w:rPr>
        <w:t xml:space="preserve">Companies’ views </w:t>
      </w:r>
      <w:r>
        <w:rPr>
          <w:rFonts w:eastAsiaTheme="minorEastAsia"/>
          <w:sz w:val="20"/>
          <w:szCs w:val="20"/>
        </w:rPr>
        <w:t xml:space="preserve">on this aspect </w:t>
      </w:r>
      <w:r w:rsidRPr="00F0480A">
        <w:rPr>
          <w:rFonts w:eastAsiaTheme="minorEastAsia"/>
          <w:sz w:val="20"/>
          <w:szCs w:val="20"/>
        </w:rPr>
        <w:t>are summarized as follows.</w:t>
      </w:r>
    </w:p>
    <w:p w14:paraId="6B298738" w14:textId="55B3137D" w:rsidR="009D7111" w:rsidRDefault="009D7111" w:rsidP="009D7111">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AD2873">
        <w:rPr>
          <w:rFonts w:eastAsiaTheme="minorEastAsia"/>
          <w:sz w:val="20"/>
          <w:szCs w:val="20"/>
        </w:rPr>
        <w:t>8</w:t>
      </w:r>
    </w:p>
    <w:tbl>
      <w:tblPr>
        <w:tblStyle w:val="af"/>
        <w:tblW w:w="0" w:type="auto"/>
        <w:jc w:val="center"/>
        <w:tblLook w:val="04A0" w:firstRow="1" w:lastRow="0" w:firstColumn="1" w:lastColumn="0" w:noHBand="0" w:noVBand="1"/>
      </w:tblPr>
      <w:tblGrid>
        <w:gridCol w:w="1194"/>
        <w:gridCol w:w="8156"/>
      </w:tblGrid>
      <w:tr w:rsidR="009D7111" w:rsidRPr="00F368D8" w14:paraId="20284C19" w14:textId="77777777" w:rsidTr="00B41E32">
        <w:trPr>
          <w:jc w:val="center"/>
        </w:trPr>
        <w:tc>
          <w:tcPr>
            <w:tcW w:w="0" w:type="auto"/>
            <w:gridSpan w:val="2"/>
            <w:shd w:val="clear" w:color="auto" w:fill="FFFFFF" w:themeFill="background1"/>
          </w:tcPr>
          <w:p w14:paraId="333555C6" w14:textId="63E5E909" w:rsidR="009D7111" w:rsidRDefault="009D7111" w:rsidP="00B41E32">
            <w:pPr>
              <w:widowControl w:val="0"/>
              <w:snapToGrid w:val="0"/>
              <w:spacing w:before="120" w:after="120" w:line="240" w:lineRule="auto"/>
              <w:rPr>
                <w:rFonts w:eastAsiaTheme="minorEastAsia"/>
                <w:b/>
                <w:sz w:val="20"/>
                <w:szCs w:val="20"/>
                <w:u w:val="single"/>
              </w:rPr>
            </w:pPr>
            <w:r w:rsidRPr="009D7111">
              <w:rPr>
                <w:rFonts w:eastAsiaTheme="minorEastAsia" w:hint="eastAsia"/>
                <w:b/>
                <w:sz w:val="20"/>
                <w:szCs w:val="20"/>
                <w:u w:val="single"/>
              </w:rPr>
              <w:t>Whether</w:t>
            </w:r>
            <w:r w:rsidRPr="009D7111">
              <w:rPr>
                <w:rFonts w:eastAsiaTheme="minorEastAsia"/>
                <w:b/>
                <w:sz w:val="20"/>
                <w:szCs w:val="20"/>
                <w:u w:val="single"/>
              </w:rPr>
              <w:t xml:space="preserve"> to support Max CS = 12</w:t>
            </w:r>
          </w:p>
        </w:tc>
      </w:tr>
      <w:tr w:rsidR="009D7111" w14:paraId="1E1DF92B" w14:textId="77777777" w:rsidTr="00B41E32">
        <w:trPr>
          <w:jc w:val="center"/>
        </w:trPr>
        <w:tc>
          <w:tcPr>
            <w:tcW w:w="0" w:type="auto"/>
            <w:shd w:val="clear" w:color="auto" w:fill="E2EFD9" w:themeFill="accent6" w:themeFillTint="33"/>
          </w:tcPr>
          <w:p w14:paraId="44FC1347" w14:textId="77777777" w:rsidR="009D7111" w:rsidRDefault="009D7111" w:rsidP="00B41E32">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61809D43" w14:textId="58EEDCB7" w:rsidR="009D7111" w:rsidRDefault="009D7111" w:rsidP="00B41E3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9D7111" w:rsidRPr="00304847" w14:paraId="7279EE29" w14:textId="77777777" w:rsidTr="00B41E32">
        <w:trPr>
          <w:jc w:val="center"/>
        </w:trPr>
        <w:tc>
          <w:tcPr>
            <w:tcW w:w="0" w:type="auto"/>
          </w:tcPr>
          <w:p w14:paraId="7EECBAB0" w14:textId="0AF528BE" w:rsidR="009D7111" w:rsidRDefault="00354E29" w:rsidP="00B41E32">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02AAEE05" w14:textId="4980E080" w:rsidR="009D7111" w:rsidRPr="00F0480A" w:rsidRDefault="00354E29" w:rsidP="00B41E32">
            <w:pPr>
              <w:widowControl w:val="0"/>
              <w:snapToGrid w:val="0"/>
              <w:spacing w:before="120" w:after="120" w:line="240" w:lineRule="auto"/>
              <w:rPr>
                <w:rFonts w:eastAsia="微软雅黑"/>
                <w:sz w:val="20"/>
                <w:szCs w:val="20"/>
              </w:rPr>
            </w:pPr>
            <w:r w:rsidRPr="00354E29">
              <w:rPr>
                <w:rFonts w:eastAsia="微软雅黑"/>
                <w:bCs/>
                <w:sz w:val="20"/>
                <w:szCs w:val="20"/>
              </w:rPr>
              <w:t>NEC (when the sequence length is 12), NTT DCM, Nokia/NSB, Qualcomm, MediaTek, Lenovo/MotM, Ericsson, CATT</w:t>
            </w:r>
            <w:r w:rsidR="00C84378">
              <w:rPr>
                <w:rFonts w:eastAsia="微软雅黑"/>
                <w:bCs/>
                <w:sz w:val="20"/>
                <w:szCs w:val="20"/>
              </w:rPr>
              <w:t>, Intel</w:t>
            </w:r>
          </w:p>
        </w:tc>
      </w:tr>
      <w:tr w:rsidR="009D7111" w:rsidRPr="00304847" w14:paraId="66E09D58" w14:textId="77777777" w:rsidTr="00B41E32">
        <w:trPr>
          <w:jc w:val="center"/>
        </w:trPr>
        <w:tc>
          <w:tcPr>
            <w:tcW w:w="0" w:type="auto"/>
          </w:tcPr>
          <w:p w14:paraId="4AB28B84" w14:textId="5E18928A" w:rsidR="009D7111" w:rsidRDefault="00354E29" w:rsidP="00B41E3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w:t>
            </w:r>
          </w:p>
        </w:tc>
        <w:tc>
          <w:tcPr>
            <w:tcW w:w="0" w:type="auto"/>
          </w:tcPr>
          <w:p w14:paraId="7775378A" w14:textId="31C23A4C" w:rsidR="009D7111" w:rsidRPr="00F0480A" w:rsidRDefault="00354E29" w:rsidP="00B41E32">
            <w:pPr>
              <w:widowControl w:val="0"/>
              <w:snapToGrid w:val="0"/>
              <w:spacing w:before="120" w:after="120" w:line="240" w:lineRule="auto"/>
              <w:rPr>
                <w:rFonts w:eastAsia="微软雅黑"/>
                <w:bCs/>
                <w:sz w:val="20"/>
                <w:szCs w:val="20"/>
              </w:rPr>
            </w:pPr>
            <w:r w:rsidRPr="00354E29">
              <w:rPr>
                <w:rFonts w:eastAsia="微软雅黑"/>
                <w:bCs/>
                <w:sz w:val="20"/>
                <w:szCs w:val="20"/>
              </w:rPr>
              <w:t>Samsung, Huawei/</w:t>
            </w:r>
            <w:proofErr w:type="spellStart"/>
            <w:r w:rsidRPr="00354E29">
              <w:rPr>
                <w:rFonts w:eastAsia="微软雅黑"/>
                <w:bCs/>
                <w:sz w:val="20"/>
                <w:szCs w:val="20"/>
              </w:rPr>
              <w:t>HiSilicon</w:t>
            </w:r>
            <w:proofErr w:type="spellEnd"/>
            <w:r w:rsidRPr="00354E29">
              <w:rPr>
                <w:rFonts w:eastAsia="微软雅黑"/>
                <w:bCs/>
                <w:sz w:val="20"/>
                <w:szCs w:val="20"/>
              </w:rPr>
              <w:t xml:space="preserve">, </w:t>
            </w:r>
            <w:proofErr w:type="spellStart"/>
            <w:r w:rsidRPr="00354E29">
              <w:rPr>
                <w:rFonts w:eastAsia="微软雅黑"/>
                <w:bCs/>
                <w:sz w:val="20"/>
                <w:szCs w:val="20"/>
              </w:rPr>
              <w:t>Spreadtrum</w:t>
            </w:r>
            <w:proofErr w:type="spellEnd"/>
            <w:r w:rsidR="00F2750C">
              <w:rPr>
                <w:rFonts w:eastAsia="微软雅黑"/>
                <w:bCs/>
                <w:sz w:val="20"/>
                <w:szCs w:val="20"/>
              </w:rPr>
              <w:t xml:space="preserve">, </w:t>
            </w:r>
            <w:proofErr w:type="spellStart"/>
            <w:r w:rsidR="00F2750C">
              <w:rPr>
                <w:rFonts w:eastAsia="微软雅黑"/>
                <w:bCs/>
                <w:sz w:val="20"/>
                <w:szCs w:val="20"/>
              </w:rPr>
              <w:t>Futurewei</w:t>
            </w:r>
            <w:proofErr w:type="spellEnd"/>
            <w:r w:rsidR="006D2261">
              <w:rPr>
                <w:rFonts w:eastAsia="微软雅黑"/>
                <w:bCs/>
                <w:sz w:val="20"/>
                <w:szCs w:val="20"/>
              </w:rPr>
              <w:t>, vivo</w:t>
            </w:r>
            <w:r w:rsidR="00C84378">
              <w:rPr>
                <w:rFonts w:eastAsia="微软雅黑"/>
                <w:bCs/>
                <w:sz w:val="20"/>
                <w:szCs w:val="20"/>
              </w:rPr>
              <w:t xml:space="preserve">, OPPO, </w:t>
            </w:r>
            <w:proofErr w:type="spellStart"/>
            <w:r w:rsidR="00C84378">
              <w:rPr>
                <w:rFonts w:eastAsia="微软雅黑"/>
                <w:bCs/>
                <w:sz w:val="20"/>
                <w:szCs w:val="20"/>
              </w:rPr>
              <w:t>Spreadtrum</w:t>
            </w:r>
            <w:proofErr w:type="spellEnd"/>
            <w:r w:rsidR="00D033F1">
              <w:rPr>
                <w:rFonts w:eastAsia="微软雅黑"/>
                <w:bCs/>
                <w:sz w:val="20"/>
                <w:szCs w:val="20"/>
              </w:rPr>
              <w:t>, CMC</w:t>
            </w:r>
            <w:r w:rsidR="003612F0">
              <w:rPr>
                <w:rFonts w:eastAsia="微软雅黑"/>
                <w:bCs/>
                <w:sz w:val="20"/>
                <w:szCs w:val="20"/>
              </w:rPr>
              <w:t>C</w:t>
            </w:r>
          </w:p>
        </w:tc>
      </w:tr>
    </w:tbl>
    <w:p w14:paraId="1268B0C4" w14:textId="1D29D9D5" w:rsidR="009D7111" w:rsidRDefault="009D7111" w:rsidP="009D7111">
      <w:pPr>
        <w:widowControl w:val="0"/>
        <w:snapToGrid w:val="0"/>
        <w:spacing w:before="120" w:after="120" w:line="240" w:lineRule="auto"/>
        <w:jc w:val="both"/>
        <w:rPr>
          <w:rFonts w:eastAsiaTheme="minorEastAsia"/>
          <w:sz w:val="20"/>
          <w:szCs w:val="20"/>
        </w:rPr>
      </w:pPr>
    </w:p>
    <w:p w14:paraId="555203BA" w14:textId="55144978" w:rsidR="009D7111" w:rsidRDefault="009D7111" w:rsidP="009D7111">
      <w:pPr>
        <w:widowControl w:val="0"/>
        <w:snapToGrid w:val="0"/>
        <w:spacing w:before="120" w:after="120" w:line="240" w:lineRule="auto"/>
        <w:jc w:val="both"/>
        <w:rPr>
          <w:rFonts w:eastAsiaTheme="minorEastAsia"/>
          <w:bCs/>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w:t>
      </w:r>
      <w:r w:rsidR="00AD2873">
        <w:rPr>
          <w:rFonts w:eastAsiaTheme="minorEastAsia"/>
          <w:b/>
          <w:i/>
          <w:sz w:val="20"/>
          <w:szCs w:val="20"/>
          <w:highlight w:val="yellow"/>
        </w:rPr>
        <w:t>8</w:t>
      </w:r>
      <w:r w:rsidRPr="00810056">
        <w:rPr>
          <w:rFonts w:eastAsiaTheme="minorEastAsia"/>
          <w:b/>
          <w:i/>
          <w:sz w:val="20"/>
          <w:szCs w:val="20"/>
          <w:highlight w:val="yellow"/>
        </w:rPr>
        <w:t>:</w:t>
      </w:r>
      <w:r w:rsidRPr="00810056">
        <w:rPr>
          <w:rFonts w:eastAsiaTheme="minorEastAsia"/>
          <w:b/>
          <w:i/>
          <w:sz w:val="20"/>
          <w:szCs w:val="20"/>
        </w:rPr>
        <w:t xml:space="preserve"> </w:t>
      </w:r>
      <w:r w:rsidR="00354E29" w:rsidRPr="00354E29">
        <w:rPr>
          <w:rFonts w:eastAsiaTheme="minorEastAsia"/>
          <w:i/>
          <w:sz w:val="20"/>
          <w:szCs w:val="20"/>
        </w:rPr>
        <w:t>TBD</w:t>
      </w:r>
    </w:p>
    <w:p w14:paraId="4665DD12" w14:textId="77777777" w:rsidR="009D7111" w:rsidRPr="00F1103E" w:rsidRDefault="009D7111" w:rsidP="009D7111">
      <w:pPr>
        <w:widowControl w:val="0"/>
        <w:snapToGrid w:val="0"/>
        <w:spacing w:before="120" w:after="120" w:line="240" w:lineRule="auto"/>
        <w:jc w:val="both"/>
        <w:rPr>
          <w:rFonts w:eastAsiaTheme="minorEastAsia"/>
          <w:i/>
          <w:sz w:val="20"/>
          <w:szCs w:val="20"/>
        </w:rPr>
      </w:pPr>
    </w:p>
    <w:p w14:paraId="4CDEE7F6" w14:textId="77777777" w:rsidR="009D7111" w:rsidRDefault="009D7111" w:rsidP="009D711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054"/>
        <w:gridCol w:w="7296"/>
      </w:tblGrid>
      <w:tr w:rsidR="009D7111" w14:paraId="0A1BE0C9" w14:textId="77777777" w:rsidTr="00AB6161">
        <w:tc>
          <w:tcPr>
            <w:tcW w:w="2054" w:type="dxa"/>
            <w:shd w:val="clear" w:color="auto" w:fill="E2EFD9" w:themeFill="accent6" w:themeFillTint="33"/>
          </w:tcPr>
          <w:p w14:paraId="1E759BD7" w14:textId="77777777" w:rsidR="009D7111" w:rsidRDefault="009D7111" w:rsidP="00B41E32">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7296" w:type="dxa"/>
            <w:shd w:val="clear" w:color="auto" w:fill="E2EFD9" w:themeFill="accent6" w:themeFillTint="33"/>
          </w:tcPr>
          <w:p w14:paraId="20E847EC" w14:textId="77777777" w:rsidR="009D7111" w:rsidRDefault="009D7111" w:rsidP="00B41E32">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D7111" w14:paraId="1E73D507" w14:textId="77777777" w:rsidTr="00AB6161">
        <w:tc>
          <w:tcPr>
            <w:tcW w:w="2054" w:type="dxa"/>
          </w:tcPr>
          <w:p w14:paraId="6A8B2D66" w14:textId="77076C0A" w:rsidR="009D7111" w:rsidRDefault="00E46F4C" w:rsidP="00B41E32">
            <w:pPr>
              <w:widowControl w:val="0"/>
              <w:snapToGrid w:val="0"/>
              <w:spacing w:before="120" w:after="120" w:line="240" w:lineRule="auto"/>
              <w:rPr>
                <w:rFonts w:eastAsia="微软雅黑"/>
                <w:sz w:val="20"/>
                <w:szCs w:val="20"/>
              </w:rPr>
            </w:pPr>
            <w:r>
              <w:rPr>
                <w:rFonts w:eastAsia="微软雅黑"/>
                <w:sz w:val="20"/>
                <w:szCs w:val="20"/>
              </w:rPr>
              <w:t>Futurewei</w:t>
            </w:r>
          </w:p>
        </w:tc>
        <w:tc>
          <w:tcPr>
            <w:tcW w:w="7296" w:type="dxa"/>
          </w:tcPr>
          <w:p w14:paraId="78598C99" w14:textId="6C4FD7E2" w:rsidR="009D7111" w:rsidRDefault="00E46F4C" w:rsidP="00B41E32">
            <w:pPr>
              <w:widowControl w:val="0"/>
              <w:snapToGrid w:val="0"/>
              <w:spacing w:before="120" w:after="120" w:line="240" w:lineRule="auto"/>
              <w:rPr>
                <w:rFonts w:eastAsia="微软雅黑"/>
                <w:sz w:val="20"/>
                <w:szCs w:val="20"/>
              </w:rPr>
            </w:pPr>
            <w:r>
              <w:rPr>
                <w:rFonts w:eastAsia="微软雅黑"/>
                <w:sz w:val="20"/>
                <w:szCs w:val="20"/>
              </w:rPr>
              <w:t xml:space="preserve">No. </w:t>
            </w:r>
            <w:r w:rsidRPr="00E46F4C">
              <w:rPr>
                <w:rFonts w:eastAsia="微软雅黑"/>
                <w:sz w:val="20"/>
                <w:szCs w:val="20"/>
              </w:rPr>
              <w:t xml:space="preserve">For the maximum number of cyclic shifts for comb 8, if 12 is supported, then on the same resources, up to 8 x 12 = 96 SRS resources </w:t>
            </w:r>
            <w:r w:rsidR="00F73765">
              <w:rPr>
                <w:rFonts w:eastAsia="微软雅黑"/>
                <w:sz w:val="20"/>
                <w:szCs w:val="20"/>
              </w:rPr>
              <w:t>are</w:t>
            </w:r>
            <w:r w:rsidRPr="00E46F4C">
              <w:rPr>
                <w:rFonts w:eastAsia="微软雅黑"/>
                <w:sz w:val="20"/>
                <w:szCs w:val="20"/>
              </w:rPr>
              <w:t xml:space="preserve"> multiplexed. It is questionable whether these many multiplexed resources are practical.</w:t>
            </w:r>
          </w:p>
        </w:tc>
      </w:tr>
      <w:tr w:rsidR="006D2261" w14:paraId="7DBD9CD4" w14:textId="77777777" w:rsidTr="00AB6161">
        <w:tc>
          <w:tcPr>
            <w:tcW w:w="2054" w:type="dxa"/>
          </w:tcPr>
          <w:p w14:paraId="5CC0225E" w14:textId="7D1D45E1" w:rsidR="006D2261" w:rsidRDefault="006D2261" w:rsidP="006D2261">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7296" w:type="dxa"/>
          </w:tcPr>
          <w:p w14:paraId="51F34C29" w14:textId="75891B33" w:rsidR="006D2261" w:rsidRDefault="006D2261" w:rsidP="006D2261">
            <w:pPr>
              <w:widowControl w:val="0"/>
              <w:snapToGrid w:val="0"/>
              <w:spacing w:before="120" w:after="120" w:line="240" w:lineRule="auto"/>
              <w:rPr>
                <w:rFonts w:eastAsia="微软雅黑"/>
                <w:sz w:val="20"/>
                <w:szCs w:val="20"/>
              </w:rPr>
            </w:pPr>
            <w:r>
              <w:rPr>
                <w:rFonts w:eastAsia="微软雅黑"/>
                <w:sz w:val="20"/>
                <w:szCs w:val="20"/>
              </w:rPr>
              <w:t>No</w:t>
            </w:r>
          </w:p>
        </w:tc>
      </w:tr>
      <w:tr w:rsidR="009D7111" w14:paraId="2116A6C5" w14:textId="77777777" w:rsidTr="00AB6161">
        <w:tc>
          <w:tcPr>
            <w:tcW w:w="2054" w:type="dxa"/>
          </w:tcPr>
          <w:p w14:paraId="6E366C58" w14:textId="2E6D9447" w:rsidR="009D7111" w:rsidRPr="0050535D" w:rsidRDefault="0050535D" w:rsidP="00B41E3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w:t>
            </w:r>
            <w:r>
              <w:rPr>
                <w:rFonts w:eastAsia="Malgun Gothic"/>
                <w:sz w:val="20"/>
                <w:szCs w:val="20"/>
                <w:lang w:eastAsia="ko-KR"/>
              </w:rPr>
              <w:t>msung</w:t>
            </w:r>
          </w:p>
        </w:tc>
        <w:tc>
          <w:tcPr>
            <w:tcW w:w="7296" w:type="dxa"/>
          </w:tcPr>
          <w:p w14:paraId="38E76B93" w14:textId="0CC65D0D" w:rsidR="009D7111" w:rsidRPr="0050535D" w:rsidRDefault="0050535D" w:rsidP="00B41E3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Not sup</w:t>
            </w:r>
            <w:r>
              <w:rPr>
                <w:rFonts w:eastAsia="Malgun Gothic"/>
                <w:sz w:val="20"/>
                <w:szCs w:val="20"/>
                <w:lang w:eastAsia="ko-KR"/>
              </w:rPr>
              <w:t>port 12.</w:t>
            </w:r>
          </w:p>
        </w:tc>
      </w:tr>
      <w:tr w:rsidR="001F503B" w14:paraId="31FC18AB" w14:textId="77777777" w:rsidTr="00AB6161">
        <w:tc>
          <w:tcPr>
            <w:tcW w:w="2054" w:type="dxa"/>
          </w:tcPr>
          <w:p w14:paraId="079268A7" w14:textId="331DABE1" w:rsidR="001F503B" w:rsidRDefault="001F503B" w:rsidP="001F503B">
            <w:pPr>
              <w:widowControl w:val="0"/>
              <w:snapToGrid w:val="0"/>
              <w:spacing w:before="120" w:after="120" w:line="240" w:lineRule="auto"/>
              <w:rPr>
                <w:rFonts w:eastAsia="Malgun Gothic"/>
                <w:sz w:val="20"/>
                <w:szCs w:val="20"/>
                <w:lang w:eastAsia="ko-KR"/>
              </w:rPr>
            </w:pPr>
            <w:r>
              <w:rPr>
                <w:rFonts w:eastAsia="微软雅黑" w:hint="eastAsia"/>
                <w:sz w:val="20"/>
                <w:szCs w:val="20"/>
              </w:rPr>
              <w:t>H</w:t>
            </w:r>
            <w:r>
              <w:rPr>
                <w:rFonts w:eastAsia="微软雅黑"/>
                <w:sz w:val="20"/>
                <w:szCs w:val="20"/>
              </w:rPr>
              <w:t>uawei, HiSilicon</w:t>
            </w:r>
          </w:p>
        </w:tc>
        <w:tc>
          <w:tcPr>
            <w:tcW w:w="7296" w:type="dxa"/>
          </w:tcPr>
          <w:p w14:paraId="14579468" w14:textId="77777777" w:rsidR="001F503B" w:rsidRDefault="001F503B" w:rsidP="00CD1671">
            <w:pPr>
              <w:widowControl w:val="0"/>
              <w:snapToGrid w:val="0"/>
              <w:spacing w:before="120" w:after="120" w:line="240" w:lineRule="auto"/>
              <w:jc w:val="both"/>
              <w:rPr>
                <w:rFonts w:eastAsia="微软雅黑"/>
                <w:sz w:val="20"/>
                <w:szCs w:val="20"/>
              </w:rPr>
            </w:pPr>
            <w:r w:rsidRPr="00F8384B">
              <w:rPr>
                <w:rFonts w:eastAsia="微软雅黑"/>
                <w:sz w:val="20"/>
                <w:szCs w:val="20"/>
              </w:rPr>
              <w:t xml:space="preserve">Not support 12 CSs. </w:t>
            </w:r>
          </w:p>
          <w:p w14:paraId="7EE5200F" w14:textId="77777777" w:rsidR="001F503B" w:rsidRDefault="001F503B" w:rsidP="00CD1671">
            <w:pPr>
              <w:widowControl w:val="0"/>
              <w:snapToGrid w:val="0"/>
              <w:spacing w:before="120" w:after="120" w:line="240" w:lineRule="auto"/>
              <w:jc w:val="both"/>
              <w:rPr>
                <w:rFonts w:eastAsia="微软雅黑"/>
                <w:sz w:val="20"/>
                <w:szCs w:val="20"/>
              </w:rPr>
            </w:pPr>
            <w:r>
              <w:rPr>
                <w:rFonts w:eastAsia="微软雅黑"/>
                <w:sz w:val="20"/>
                <w:szCs w:val="20"/>
              </w:rPr>
              <w:t>Agree with Futurewei, in the practical case as we analyzed in our Tdoc (R1-2110786), we do not see the use cases to support 12 CSs for Comb-8.</w:t>
            </w:r>
          </w:p>
          <w:p w14:paraId="370BEE30" w14:textId="77777777" w:rsidR="001F503B" w:rsidRDefault="001F503B" w:rsidP="00CD1671">
            <w:pPr>
              <w:widowControl w:val="0"/>
              <w:snapToGrid w:val="0"/>
              <w:spacing w:before="120" w:after="120" w:line="240" w:lineRule="auto"/>
              <w:jc w:val="both"/>
              <w:rPr>
                <w:rFonts w:eastAsia="微软雅黑"/>
                <w:sz w:val="20"/>
                <w:szCs w:val="20"/>
              </w:rPr>
            </w:pPr>
            <w:r w:rsidRPr="00F8384B">
              <w:rPr>
                <w:rFonts w:eastAsia="微软雅黑"/>
                <w:sz w:val="20"/>
                <w:szCs w:val="20"/>
              </w:rPr>
              <w:t xml:space="preserve">In practical network, the number </w:t>
            </w:r>
            <w:r>
              <w:rPr>
                <w:rFonts w:eastAsia="微软雅黑"/>
                <w:sz w:val="20"/>
                <w:szCs w:val="20"/>
              </w:rPr>
              <w:t>of available</w:t>
            </w:r>
            <w:r w:rsidRPr="00F8384B">
              <w:rPr>
                <w:rFonts w:eastAsia="微软雅黑"/>
                <w:sz w:val="20"/>
                <w:szCs w:val="20"/>
              </w:rPr>
              <w:t xml:space="preserve"> CSs is restricted </w:t>
            </w:r>
            <w:r>
              <w:rPr>
                <w:rFonts w:eastAsia="微软雅黑"/>
                <w:sz w:val="20"/>
                <w:szCs w:val="20"/>
              </w:rPr>
              <w:t>by</w:t>
            </w:r>
            <w:r w:rsidRPr="00F8384B">
              <w:rPr>
                <w:rFonts w:eastAsia="微软雅黑"/>
                <w:sz w:val="20"/>
                <w:szCs w:val="20"/>
              </w:rPr>
              <w:t xml:space="preserve"> the channel delay, TA error and PDP leakage. In the case of 30K SCS</w:t>
            </w:r>
            <w:r>
              <w:rPr>
                <w:rFonts w:eastAsia="微软雅黑"/>
                <w:sz w:val="20"/>
                <w:szCs w:val="20"/>
              </w:rPr>
              <w:t>, Comb-8</w:t>
            </w:r>
            <w:r w:rsidRPr="00F8384B">
              <w:rPr>
                <w:rFonts w:eastAsia="微软雅黑"/>
                <w:sz w:val="20"/>
                <w:szCs w:val="20"/>
              </w:rPr>
              <w:t xml:space="preserve"> and 12 CSs, the tolerable delay corresponding to each cyclic shifts is </w:t>
            </w:r>
            <w:r>
              <w:rPr>
                <w:rFonts w:eastAsia="微软雅黑"/>
                <w:sz w:val="20"/>
                <w:szCs w:val="20"/>
              </w:rPr>
              <w:t xml:space="preserve">about </w:t>
            </w:r>
            <w:r w:rsidRPr="00F8384B">
              <w:rPr>
                <w:rFonts w:eastAsia="微软雅黑"/>
                <w:sz w:val="20"/>
                <w:szCs w:val="20"/>
              </w:rPr>
              <w:t>343.73ns. However, even for the indoor case</w:t>
            </w:r>
            <w:r>
              <w:rPr>
                <w:rFonts w:eastAsia="微软雅黑"/>
                <w:sz w:val="20"/>
                <w:szCs w:val="20"/>
              </w:rPr>
              <w:t xml:space="preserve"> </w:t>
            </w:r>
            <w:r w:rsidRPr="00F8384B">
              <w:rPr>
                <w:rFonts w:eastAsia="微软雅黑"/>
                <w:sz w:val="20"/>
                <w:szCs w:val="20"/>
              </w:rPr>
              <w:t xml:space="preserve">(CDL-A with 39ns RMS delay spread, the maximum is 376.68ns), the maximum delay is more than it. </w:t>
            </w:r>
          </w:p>
          <w:p w14:paraId="16C5813F" w14:textId="2D65A6AE" w:rsidR="001F503B" w:rsidRDefault="001F503B" w:rsidP="00CD1671">
            <w:pPr>
              <w:widowControl w:val="0"/>
              <w:snapToGrid w:val="0"/>
              <w:spacing w:before="120" w:after="120" w:line="240" w:lineRule="auto"/>
              <w:jc w:val="both"/>
              <w:rPr>
                <w:rFonts w:eastAsia="Malgun Gothic"/>
                <w:sz w:val="20"/>
                <w:szCs w:val="20"/>
                <w:lang w:eastAsia="ko-KR"/>
              </w:rPr>
            </w:pPr>
            <w:r w:rsidRPr="00F8384B">
              <w:rPr>
                <w:rFonts w:eastAsia="微软雅黑"/>
                <w:sz w:val="20"/>
                <w:szCs w:val="20"/>
              </w:rPr>
              <w:t>Moreover, to ensure the orthogonality when the TA error exists, the delay gap between two CSs should be larger than double of TA error. However, the adjustment indicated by TA command is a multiple of 260.</w:t>
            </w:r>
            <w:r w:rsidR="00CD1671">
              <w:rPr>
                <w:rFonts w:eastAsia="微软雅黑"/>
                <w:sz w:val="20"/>
                <w:szCs w:val="20"/>
              </w:rPr>
              <w:t xml:space="preserve">6ns for 30K SCS in current spec </w:t>
            </w:r>
            <w:r w:rsidRPr="00F8384B">
              <w:rPr>
                <w:rFonts w:eastAsia="微软雅黑"/>
                <w:sz w:val="20"/>
                <w:szCs w:val="20"/>
              </w:rPr>
              <w:t>which means the TA error could be ≥260ns. So, how to ensure the orthogonality in the case of 12 CSs?</w:t>
            </w:r>
          </w:p>
        </w:tc>
      </w:tr>
      <w:tr w:rsidR="001D3D05" w14:paraId="33AFCA46" w14:textId="77777777" w:rsidTr="00AB6161">
        <w:tc>
          <w:tcPr>
            <w:tcW w:w="2054" w:type="dxa"/>
          </w:tcPr>
          <w:p w14:paraId="1EDCDCDC" w14:textId="32FF2584" w:rsidR="001D3D05" w:rsidRDefault="001D3D05" w:rsidP="001F503B">
            <w:pPr>
              <w:widowControl w:val="0"/>
              <w:snapToGrid w:val="0"/>
              <w:spacing w:before="120" w:after="120" w:line="240" w:lineRule="auto"/>
              <w:rPr>
                <w:rFonts w:eastAsia="微软雅黑"/>
                <w:sz w:val="20"/>
                <w:szCs w:val="20"/>
              </w:rPr>
            </w:pPr>
            <w:r>
              <w:rPr>
                <w:rFonts w:eastAsia="微软雅黑"/>
                <w:sz w:val="20"/>
                <w:szCs w:val="20"/>
              </w:rPr>
              <w:t>Ericsson</w:t>
            </w:r>
          </w:p>
        </w:tc>
        <w:tc>
          <w:tcPr>
            <w:tcW w:w="7296" w:type="dxa"/>
          </w:tcPr>
          <w:p w14:paraId="1A11B093" w14:textId="05CD8EFB" w:rsidR="001D3D05" w:rsidRPr="00F8384B" w:rsidRDefault="001D3D05" w:rsidP="00CD1671">
            <w:pPr>
              <w:widowControl w:val="0"/>
              <w:snapToGrid w:val="0"/>
              <w:spacing w:before="120" w:after="120" w:line="240" w:lineRule="auto"/>
              <w:jc w:val="both"/>
              <w:rPr>
                <w:rFonts w:eastAsia="微软雅黑"/>
                <w:sz w:val="20"/>
                <w:szCs w:val="20"/>
              </w:rPr>
            </w:pPr>
            <w:r>
              <w:rPr>
                <w:rFonts w:eastAsia="微软雅黑"/>
                <w:sz w:val="20"/>
                <w:szCs w:val="20"/>
              </w:rPr>
              <w:t>Support 12 CS. Whether MUX is possible depends on delay spread</w:t>
            </w:r>
            <w:r w:rsidR="00BF0021">
              <w:rPr>
                <w:rFonts w:eastAsia="微软雅黑"/>
                <w:sz w:val="20"/>
                <w:szCs w:val="20"/>
              </w:rPr>
              <w:t xml:space="preserve"> and implmentation</w:t>
            </w:r>
            <w:r>
              <w:rPr>
                <w:rFonts w:eastAsia="微软雅黑"/>
                <w:sz w:val="20"/>
                <w:szCs w:val="20"/>
              </w:rPr>
              <w:t xml:space="preserve">. For indoor office where DS can be as low as 30 ns, it is certainly possible to </w:t>
            </w:r>
            <w:r w:rsidR="00D14574">
              <w:rPr>
                <w:rFonts w:eastAsia="微软雅黑"/>
                <w:sz w:val="20"/>
                <w:szCs w:val="20"/>
              </w:rPr>
              <w:t xml:space="preserve">enjoy this high SRS capacity. In Qualcomm contribution there are also evaluation showing the feasibility. </w:t>
            </w:r>
            <w:r>
              <w:rPr>
                <w:rFonts w:eastAsia="微软雅黑"/>
                <w:sz w:val="20"/>
                <w:szCs w:val="20"/>
              </w:rPr>
              <w:t xml:space="preserve"> </w:t>
            </w:r>
          </w:p>
        </w:tc>
      </w:tr>
      <w:tr w:rsidR="004E32E2" w14:paraId="182A4C07" w14:textId="77777777" w:rsidTr="00AB6161">
        <w:tc>
          <w:tcPr>
            <w:tcW w:w="2054" w:type="dxa"/>
          </w:tcPr>
          <w:p w14:paraId="701A6D54" w14:textId="61AFD40C" w:rsidR="004E32E2" w:rsidRDefault="004E32E2" w:rsidP="001F503B">
            <w:pPr>
              <w:widowControl w:val="0"/>
              <w:snapToGrid w:val="0"/>
              <w:spacing w:before="120" w:after="120" w:line="240" w:lineRule="auto"/>
              <w:rPr>
                <w:rFonts w:eastAsia="微软雅黑"/>
                <w:sz w:val="20"/>
                <w:szCs w:val="20"/>
              </w:rPr>
            </w:pPr>
            <w:r>
              <w:rPr>
                <w:rFonts w:eastAsia="微软雅黑"/>
                <w:sz w:val="20"/>
                <w:szCs w:val="20"/>
              </w:rPr>
              <w:t>QC</w:t>
            </w:r>
          </w:p>
        </w:tc>
        <w:tc>
          <w:tcPr>
            <w:tcW w:w="7296" w:type="dxa"/>
          </w:tcPr>
          <w:p w14:paraId="0C6A8F2B" w14:textId="0B686145" w:rsidR="004E32E2" w:rsidRDefault="004E32E2" w:rsidP="00CD1671">
            <w:pPr>
              <w:widowControl w:val="0"/>
              <w:snapToGrid w:val="0"/>
              <w:spacing w:before="120" w:after="120" w:line="240" w:lineRule="auto"/>
              <w:jc w:val="both"/>
              <w:rPr>
                <w:rFonts w:eastAsia="微软雅黑"/>
                <w:sz w:val="20"/>
                <w:szCs w:val="20"/>
              </w:rPr>
            </w:pPr>
            <w:r>
              <w:rPr>
                <w:rFonts w:eastAsia="微软雅黑"/>
                <w:sz w:val="20"/>
                <w:szCs w:val="20"/>
              </w:rPr>
              <w:t>Support 12 CS. It was decided in the last meeting whether to support maxCS = 12 based on further analysis/evaluation.</w:t>
            </w:r>
          </w:p>
          <w:p w14:paraId="22308F6B" w14:textId="3E684059" w:rsidR="004E32E2" w:rsidRDefault="004E32E2" w:rsidP="00CD1671">
            <w:pPr>
              <w:widowControl w:val="0"/>
              <w:snapToGrid w:val="0"/>
              <w:spacing w:before="120" w:after="120" w:line="240" w:lineRule="auto"/>
              <w:jc w:val="both"/>
              <w:rPr>
                <w:rFonts w:eastAsia="微软雅黑"/>
                <w:sz w:val="20"/>
                <w:szCs w:val="20"/>
              </w:rPr>
            </w:pPr>
            <w:r>
              <w:rPr>
                <w:rFonts w:eastAsia="微软雅黑"/>
                <w:sz w:val="20"/>
                <w:szCs w:val="20"/>
              </w:rPr>
              <w:t xml:space="preserve">Based on our evaluation for CDL-C with 100 ns, very small performance degradation is observed between maxCS =12 mas CS =6 or 8. Please note that for this evaluation, the UE ports are assigned to </w:t>
            </w:r>
            <w:r w:rsidRPr="004E32E2">
              <w:rPr>
                <w:rFonts w:eastAsia="微软雅黑"/>
                <w:sz w:val="20"/>
                <w:szCs w:val="20"/>
                <w:lang w:val="en-GB"/>
              </w:rPr>
              <w:t>consecutive CSs</w:t>
            </w:r>
            <w:r>
              <w:rPr>
                <w:rFonts w:eastAsia="微软雅黑"/>
                <w:sz w:val="20"/>
                <w:szCs w:val="20"/>
                <w:lang w:val="en-GB"/>
              </w:rPr>
              <w:t xml:space="preserve"> (e.g., CS0, CS1, CS2 and CS4)</w:t>
            </w:r>
            <w:r w:rsidRPr="004E32E2">
              <w:rPr>
                <w:rFonts w:eastAsia="微软雅黑"/>
                <w:sz w:val="20"/>
                <w:szCs w:val="20"/>
                <w:lang w:val="en-GB"/>
              </w:rPr>
              <w:t xml:space="preserve"> to stress the effect of port orthogonality</w:t>
            </w:r>
            <w:r>
              <w:rPr>
                <w:rFonts w:eastAsia="微软雅黑"/>
                <w:sz w:val="20"/>
                <w:szCs w:val="20"/>
                <w:lang w:val="en-GB"/>
              </w:rPr>
              <w:t>.</w:t>
            </w:r>
          </w:p>
          <w:p w14:paraId="20921C8B" w14:textId="77777777" w:rsidR="004E32E2" w:rsidRDefault="004E32E2" w:rsidP="00CD1671">
            <w:pPr>
              <w:widowControl w:val="0"/>
              <w:snapToGrid w:val="0"/>
              <w:spacing w:before="120" w:after="120" w:line="240" w:lineRule="auto"/>
              <w:jc w:val="both"/>
              <w:rPr>
                <w:rFonts w:eastAsia="微软雅黑"/>
                <w:sz w:val="20"/>
                <w:szCs w:val="20"/>
              </w:rPr>
            </w:pPr>
          </w:p>
          <w:p w14:paraId="40E123E1" w14:textId="205DB7F2" w:rsidR="004E32E2" w:rsidRDefault="004E32E2" w:rsidP="004E32E2">
            <w:pPr>
              <w:widowControl w:val="0"/>
              <w:snapToGrid w:val="0"/>
              <w:spacing w:before="120" w:after="120" w:line="240" w:lineRule="auto"/>
              <w:jc w:val="center"/>
              <w:rPr>
                <w:rFonts w:eastAsia="微软雅黑"/>
                <w:sz w:val="20"/>
                <w:szCs w:val="20"/>
              </w:rPr>
            </w:pPr>
            <w:r w:rsidRPr="004500DC">
              <w:rPr>
                <w:noProof/>
              </w:rPr>
              <w:lastRenderedPageBreak/>
              <w:drawing>
                <wp:inline distT="0" distB="0" distL="0" distR="0" wp14:anchorId="46668246" wp14:editId="7A7BBE44">
                  <wp:extent cx="4488070" cy="3403453"/>
                  <wp:effectExtent l="0" t="0" r="825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6948" cy="3455685"/>
                          </a:xfrm>
                          <a:prstGeom prst="rect">
                            <a:avLst/>
                          </a:prstGeom>
                        </pic:spPr>
                      </pic:pic>
                    </a:graphicData>
                  </a:graphic>
                </wp:inline>
              </w:drawing>
            </w:r>
          </w:p>
        </w:tc>
      </w:tr>
      <w:tr w:rsidR="00AB6161" w14:paraId="658DC786" w14:textId="77777777" w:rsidTr="00AB6161">
        <w:tc>
          <w:tcPr>
            <w:tcW w:w="2054" w:type="dxa"/>
          </w:tcPr>
          <w:p w14:paraId="4A86F91B" w14:textId="2C0CE470" w:rsidR="00AB6161" w:rsidRDefault="00AB6161" w:rsidP="00AB6161">
            <w:pPr>
              <w:widowControl w:val="0"/>
              <w:snapToGrid w:val="0"/>
              <w:spacing w:before="120" w:after="120" w:line="240" w:lineRule="auto"/>
              <w:rPr>
                <w:rFonts w:eastAsia="微软雅黑"/>
                <w:sz w:val="20"/>
                <w:szCs w:val="20"/>
              </w:rPr>
            </w:pPr>
            <w:r>
              <w:rPr>
                <w:rFonts w:eastAsia="微软雅黑" w:hint="eastAsia"/>
                <w:sz w:val="20"/>
                <w:szCs w:val="20"/>
              </w:rPr>
              <w:lastRenderedPageBreak/>
              <w:t>L</w:t>
            </w:r>
            <w:r>
              <w:rPr>
                <w:rFonts w:eastAsia="微软雅黑"/>
                <w:sz w:val="20"/>
                <w:szCs w:val="20"/>
              </w:rPr>
              <w:t>enovo/MotM</w:t>
            </w:r>
          </w:p>
        </w:tc>
        <w:tc>
          <w:tcPr>
            <w:tcW w:w="7296" w:type="dxa"/>
          </w:tcPr>
          <w:p w14:paraId="370F6B22" w14:textId="700014A8" w:rsidR="00AB6161" w:rsidRDefault="00AB6161" w:rsidP="00AB6161">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 12 CS to increase the SRS capacity which is one of the important </w:t>
            </w:r>
            <w:r w:rsidR="006A7643">
              <w:rPr>
                <w:rFonts w:eastAsia="微软雅黑"/>
                <w:sz w:val="20"/>
                <w:szCs w:val="20"/>
              </w:rPr>
              <w:t>motivations</w:t>
            </w:r>
            <w:r>
              <w:rPr>
                <w:rFonts w:eastAsia="微软雅黑"/>
                <w:sz w:val="20"/>
                <w:szCs w:val="20"/>
              </w:rPr>
              <w:t xml:space="preserve"> of R17 SRS enhancement.</w:t>
            </w:r>
          </w:p>
        </w:tc>
      </w:tr>
      <w:tr w:rsidR="009F6BFD" w14:paraId="606FDAE0" w14:textId="77777777" w:rsidTr="00AB6161">
        <w:tc>
          <w:tcPr>
            <w:tcW w:w="2054" w:type="dxa"/>
          </w:tcPr>
          <w:p w14:paraId="5D06F893" w14:textId="59DAAEE9" w:rsidR="009F6BFD" w:rsidRDefault="009F6BFD" w:rsidP="009F6BFD">
            <w:pPr>
              <w:widowControl w:val="0"/>
              <w:snapToGrid w:val="0"/>
              <w:spacing w:before="120" w:after="120" w:line="240" w:lineRule="auto"/>
              <w:rPr>
                <w:rFonts w:eastAsia="微软雅黑"/>
                <w:sz w:val="20"/>
                <w:szCs w:val="20"/>
              </w:rPr>
            </w:pPr>
            <w:r>
              <w:rPr>
                <w:rFonts w:eastAsia="微软雅黑"/>
                <w:sz w:val="20"/>
                <w:szCs w:val="20"/>
              </w:rPr>
              <w:t>MediaTek</w:t>
            </w:r>
          </w:p>
        </w:tc>
        <w:tc>
          <w:tcPr>
            <w:tcW w:w="7296" w:type="dxa"/>
          </w:tcPr>
          <w:p w14:paraId="6F7B18B5" w14:textId="3574FB02" w:rsidR="009F6BFD" w:rsidRDefault="009F6BFD" w:rsidP="009F6BFD">
            <w:pPr>
              <w:widowControl w:val="0"/>
              <w:snapToGrid w:val="0"/>
              <w:spacing w:before="120" w:after="120" w:line="240" w:lineRule="auto"/>
              <w:jc w:val="both"/>
              <w:rPr>
                <w:rFonts w:eastAsia="微软雅黑"/>
                <w:sz w:val="20"/>
                <w:szCs w:val="20"/>
              </w:rPr>
            </w:pPr>
            <w:r>
              <w:rPr>
                <w:rFonts w:eastAsia="微软雅黑"/>
                <w:sz w:val="20"/>
                <w:szCs w:val="20"/>
              </w:rPr>
              <w:t>Support 12 CSs</w:t>
            </w:r>
          </w:p>
        </w:tc>
      </w:tr>
      <w:tr w:rsidR="00C40A72" w14:paraId="3CA359BA" w14:textId="77777777" w:rsidTr="00AB6161">
        <w:tc>
          <w:tcPr>
            <w:tcW w:w="2054" w:type="dxa"/>
          </w:tcPr>
          <w:p w14:paraId="01110071" w14:textId="64722F77" w:rsidR="00C40A72" w:rsidRDefault="00C40A72" w:rsidP="00C40A72">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7296" w:type="dxa"/>
          </w:tcPr>
          <w:p w14:paraId="044A9784" w14:textId="0B93DD0C" w:rsidR="00C40A72" w:rsidRDefault="00C40A72" w:rsidP="00C40A72">
            <w:pPr>
              <w:widowControl w:val="0"/>
              <w:snapToGrid w:val="0"/>
              <w:spacing w:before="120" w:after="120" w:line="240" w:lineRule="auto"/>
              <w:jc w:val="both"/>
              <w:rPr>
                <w:rFonts w:eastAsia="微软雅黑"/>
                <w:sz w:val="20"/>
                <w:szCs w:val="20"/>
              </w:rPr>
            </w:pPr>
            <w:r>
              <w:rPr>
                <w:rFonts w:eastAsia="MS Mincho"/>
                <w:sz w:val="20"/>
                <w:szCs w:val="20"/>
                <w:lang w:eastAsia="ja-JP"/>
              </w:rPr>
              <w:t>Yes, max. 12 CSs should be unlocked. Comb8 with max. 6 CS does not provide NR with additional multiplexing capacity on top of the existing specification.</w:t>
            </w:r>
          </w:p>
        </w:tc>
      </w:tr>
      <w:tr w:rsidR="005845CF" w14:paraId="7A8797A0" w14:textId="77777777" w:rsidTr="00AB6161">
        <w:tc>
          <w:tcPr>
            <w:tcW w:w="2054" w:type="dxa"/>
          </w:tcPr>
          <w:p w14:paraId="226B907C" w14:textId="3A322591" w:rsidR="005845CF" w:rsidRDefault="005845CF" w:rsidP="00C40A72">
            <w:pPr>
              <w:widowControl w:val="0"/>
              <w:snapToGrid w:val="0"/>
              <w:spacing w:before="120" w:after="120" w:line="240" w:lineRule="auto"/>
              <w:rPr>
                <w:rFonts w:eastAsia="MS Mincho"/>
                <w:sz w:val="20"/>
                <w:szCs w:val="20"/>
                <w:lang w:eastAsia="ja-JP"/>
              </w:rPr>
            </w:pPr>
            <w:r>
              <w:rPr>
                <w:rFonts w:eastAsia="MS Mincho"/>
                <w:sz w:val="20"/>
                <w:szCs w:val="20"/>
                <w:lang w:eastAsia="ja-JP"/>
              </w:rPr>
              <w:t>Intel</w:t>
            </w:r>
          </w:p>
        </w:tc>
        <w:tc>
          <w:tcPr>
            <w:tcW w:w="7296" w:type="dxa"/>
          </w:tcPr>
          <w:p w14:paraId="13929C6C" w14:textId="1BB7C808" w:rsidR="005845CF" w:rsidRDefault="005845CF" w:rsidP="00C40A72">
            <w:pPr>
              <w:widowControl w:val="0"/>
              <w:snapToGrid w:val="0"/>
              <w:spacing w:before="120" w:after="120" w:line="240" w:lineRule="auto"/>
              <w:jc w:val="both"/>
              <w:rPr>
                <w:rFonts w:eastAsia="MS Mincho"/>
                <w:sz w:val="20"/>
                <w:szCs w:val="20"/>
                <w:lang w:eastAsia="ja-JP"/>
              </w:rPr>
            </w:pPr>
            <w:r>
              <w:rPr>
                <w:rFonts w:eastAsia="微软雅黑"/>
                <w:sz w:val="20"/>
                <w:szCs w:val="20"/>
              </w:rPr>
              <w:t>Fine to support Max CS=12.</w:t>
            </w:r>
          </w:p>
        </w:tc>
      </w:tr>
      <w:tr w:rsidR="002F29B7" w14:paraId="67F5C4ED" w14:textId="77777777" w:rsidTr="00AB6161">
        <w:tc>
          <w:tcPr>
            <w:tcW w:w="2054" w:type="dxa"/>
          </w:tcPr>
          <w:p w14:paraId="3EE8C4A0" w14:textId="503C4814" w:rsidR="002F29B7" w:rsidRDefault="002F29B7" w:rsidP="002F29B7">
            <w:pPr>
              <w:widowControl w:val="0"/>
              <w:snapToGrid w:val="0"/>
              <w:spacing w:before="120" w:after="120" w:line="240" w:lineRule="auto"/>
              <w:rPr>
                <w:rFonts w:eastAsia="MS Mincho"/>
                <w:sz w:val="20"/>
                <w:szCs w:val="20"/>
                <w:lang w:eastAsia="ja-JP"/>
              </w:rPr>
            </w:pPr>
            <w:r>
              <w:rPr>
                <w:rFonts w:eastAsia="微软雅黑"/>
                <w:sz w:val="20"/>
                <w:szCs w:val="20"/>
              </w:rPr>
              <w:t>OPPO</w:t>
            </w:r>
          </w:p>
        </w:tc>
        <w:tc>
          <w:tcPr>
            <w:tcW w:w="7296" w:type="dxa"/>
          </w:tcPr>
          <w:p w14:paraId="02CC0558" w14:textId="33A61988" w:rsidR="002F29B7" w:rsidRDefault="002F29B7" w:rsidP="002F29B7">
            <w:pPr>
              <w:widowControl w:val="0"/>
              <w:snapToGrid w:val="0"/>
              <w:spacing w:before="120" w:after="120" w:line="240" w:lineRule="auto"/>
              <w:jc w:val="both"/>
              <w:rPr>
                <w:rFonts w:eastAsia="微软雅黑"/>
                <w:sz w:val="20"/>
                <w:szCs w:val="20"/>
              </w:rPr>
            </w:pPr>
            <w:r>
              <w:rPr>
                <w:rFonts w:eastAsia="微软雅黑"/>
                <w:sz w:val="20"/>
                <w:szCs w:val="20"/>
              </w:rPr>
              <w:t>Not support 12 CS</w:t>
            </w:r>
          </w:p>
        </w:tc>
      </w:tr>
      <w:tr w:rsidR="007A40DA" w14:paraId="599DD9DA" w14:textId="77777777" w:rsidTr="00AB6161">
        <w:tc>
          <w:tcPr>
            <w:tcW w:w="2054" w:type="dxa"/>
          </w:tcPr>
          <w:p w14:paraId="0B631C5A" w14:textId="1935011F" w:rsidR="007A40DA" w:rsidRDefault="007A40DA" w:rsidP="002F29B7">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7296" w:type="dxa"/>
          </w:tcPr>
          <w:p w14:paraId="74436C47" w14:textId="2178CE64" w:rsidR="007A40DA" w:rsidRDefault="007A40DA" w:rsidP="002F29B7">
            <w:pPr>
              <w:widowControl w:val="0"/>
              <w:snapToGrid w:val="0"/>
              <w:spacing w:before="120" w:after="120" w:line="240" w:lineRule="auto"/>
              <w:jc w:val="both"/>
              <w:rPr>
                <w:rFonts w:eastAsia="微软雅黑"/>
                <w:sz w:val="20"/>
                <w:szCs w:val="20"/>
              </w:rPr>
            </w:pPr>
            <w:r>
              <w:rPr>
                <w:rFonts w:eastAsia="微软雅黑" w:hint="eastAsia"/>
                <w:sz w:val="20"/>
                <w:szCs w:val="20"/>
              </w:rPr>
              <w:t>Support Max CS=12.</w:t>
            </w:r>
          </w:p>
        </w:tc>
      </w:tr>
      <w:tr w:rsidR="0091427B" w14:paraId="66A54973" w14:textId="77777777" w:rsidTr="00AB6161">
        <w:tc>
          <w:tcPr>
            <w:tcW w:w="2054" w:type="dxa"/>
          </w:tcPr>
          <w:p w14:paraId="1A179EBE" w14:textId="4BAB33EF" w:rsidR="0091427B" w:rsidRDefault="0091427B" w:rsidP="002F29B7">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7296" w:type="dxa"/>
          </w:tcPr>
          <w:p w14:paraId="1731A575" w14:textId="6105FB48" w:rsidR="0091427B" w:rsidRDefault="0091427B" w:rsidP="002F29B7">
            <w:pPr>
              <w:widowControl w:val="0"/>
              <w:snapToGrid w:val="0"/>
              <w:spacing w:before="120" w:after="120" w:line="240" w:lineRule="auto"/>
              <w:jc w:val="both"/>
              <w:rPr>
                <w:rFonts w:eastAsia="微软雅黑"/>
                <w:sz w:val="20"/>
                <w:szCs w:val="20"/>
              </w:rPr>
            </w:pPr>
            <w:r>
              <w:rPr>
                <w:rFonts w:eastAsia="微软雅黑" w:hint="eastAsia"/>
                <w:sz w:val="20"/>
                <w:szCs w:val="20"/>
              </w:rPr>
              <w:t>D</w:t>
            </w:r>
            <w:r>
              <w:rPr>
                <w:rFonts w:eastAsia="微软雅黑"/>
                <w:sz w:val="20"/>
                <w:szCs w:val="20"/>
              </w:rPr>
              <w:t>o not support 12 CSs</w:t>
            </w:r>
          </w:p>
        </w:tc>
      </w:tr>
      <w:tr w:rsidR="004E7342" w14:paraId="535A3FDB" w14:textId="77777777" w:rsidTr="00AB6161">
        <w:tc>
          <w:tcPr>
            <w:tcW w:w="2054" w:type="dxa"/>
          </w:tcPr>
          <w:p w14:paraId="17AE8F26" w14:textId="0B71D178" w:rsidR="004E7342" w:rsidRDefault="004E7342" w:rsidP="002F29B7">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7296" w:type="dxa"/>
          </w:tcPr>
          <w:p w14:paraId="1EB65151" w14:textId="16807E51" w:rsidR="004E7342" w:rsidRDefault="00FC705E" w:rsidP="004E7342">
            <w:pPr>
              <w:widowControl w:val="0"/>
              <w:snapToGrid w:val="0"/>
              <w:spacing w:before="120" w:after="120" w:line="240" w:lineRule="auto"/>
              <w:jc w:val="both"/>
              <w:rPr>
                <w:rFonts w:eastAsia="微软雅黑"/>
                <w:sz w:val="20"/>
                <w:szCs w:val="20"/>
              </w:rPr>
            </w:pPr>
            <w:r>
              <w:rPr>
                <w:rFonts w:eastAsia="微软雅黑"/>
                <w:sz w:val="20"/>
                <w:szCs w:val="20"/>
              </w:rPr>
              <w:t>Fine to s</w:t>
            </w:r>
            <w:r w:rsidR="004E7342">
              <w:rPr>
                <w:rFonts w:eastAsia="微软雅黑"/>
                <w:sz w:val="20"/>
                <w:szCs w:val="20"/>
              </w:rPr>
              <w:t>upport CS=12</w:t>
            </w:r>
          </w:p>
        </w:tc>
      </w:tr>
      <w:tr w:rsidR="00F127A3" w14:paraId="31362494" w14:textId="77777777" w:rsidTr="00F127A3">
        <w:tc>
          <w:tcPr>
            <w:tcW w:w="2054" w:type="dxa"/>
          </w:tcPr>
          <w:p w14:paraId="397BCD96" w14:textId="77777777" w:rsidR="00F127A3" w:rsidRDefault="00F127A3" w:rsidP="009832CF">
            <w:pPr>
              <w:widowControl w:val="0"/>
              <w:snapToGrid w:val="0"/>
              <w:spacing w:before="120" w:after="120" w:line="240" w:lineRule="auto"/>
              <w:rPr>
                <w:rFonts w:eastAsia="微软雅黑"/>
                <w:sz w:val="20"/>
                <w:szCs w:val="20"/>
              </w:rPr>
            </w:pPr>
            <w:r>
              <w:rPr>
                <w:rFonts w:eastAsia="微软雅黑"/>
                <w:sz w:val="20"/>
                <w:szCs w:val="20"/>
              </w:rPr>
              <w:t>Nokia/NSB</w:t>
            </w:r>
          </w:p>
        </w:tc>
        <w:tc>
          <w:tcPr>
            <w:tcW w:w="7296" w:type="dxa"/>
          </w:tcPr>
          <w:p w14:paraId="5D8ACF0E" w14:textId="77777777" w:rsidR="00F127A3" w:rsidRDefault="00F127A3" w:rsidP="009832CF">
            <w:pPr>
              <w:widowControl w:val="0"/>
              <w:snapToGrid w:val="0"/>
              <w:spacing w:before="120" w:after="120" w:line="240" w:lineRule="auto"/>
              <w:jc w:val="both"/>
              <w:rPr>
                <w:rFonts w:eastAsia="微软雅黑"/>
                <w:sz w:val="20"/>
                <w:szCs w:val="20"/>
              </w:rPr>
            </w:pPr>
            <w:r>
              <w:rPr>
                <w:rFonts w:eastAsia="微软雅黑"/>
                <w:sz w:val="20"/>
                <w:szCs w:val="20"/>
              </w:rPr>
              <w:t>Support 12 CSs</w:t>
            </w:r>
          </w:p>
        </w:tc>
      </w:tr>
      <w:tr w:rsidR="003A41D3" w14:paraId="63D4A9C1" w14:textId="77777777" w:rsidTr="003A41D3">
        <w:tc>
          <w:tcPr>
            <w:tcW w:w="2054" w:type="dxa"/>
          </w:tcPr>
          <w:p w14:paraId="73953930" w14:textId="77777777" w:rsidR="003A41D3" w:rsidRDefault="003A41D3" w:rsidP="009832CF">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7296" w:type="dxa"/>
          </w:tcPr>
          <w:p w14:paraId="3EBFEC2F" w14:textId="77777777" w:rsidR="003A41D3" w:rsidRDefault="003A41D3" w:rsidP="009832CF">
            <w:pPr>
              <w:widowControl w:val="0"/>
              <w:snapToGrid w:val="0"/>
              <w:spacing w:before="120" w:after="120" w:line="240" w:lineRule="auto"/>
              <w:jc w:val="both"/>
              <w:rPr>
                <w:rFonts w:eastAsia="微软雅黑"/>
                <w:sz w:val="20"/>
                <w:szCs w:val="20"/>
              </w:rPr>
            </w:pPr>
            <w:r>
              <w:rPr>
                <w:rFonts w:eastAsia="微软雅黑"/>
                <w:sz w:val="20"/>
                <w:szCs w:val="20"/>
              </w:rPr>
              <w:t xml:space="preserve">We have concerns for 12 CSs as it may cover too limited maximum delay spread and cannot work in the field. If additional rule is used to improve the </w:t>
            </w:r>
            <w:r w:rsidRPr="00F8384B">
              <w:rPr>
                <w:rFonts w:eastAsia="微软雅黑"/>
                <w:sz w:val="20"/>
                <w:szCs w:val="20"/>
              </w:rPr>
              <w:t>orthogonality</w:t>
            </w:r>
            <w:r>
              <w:rPr>
                <w:rFonts w:eastAsia="微软雅黑"/>
                <w:sz w:val="20"/>
                <w:szCs w:val="20"/>
              </w:rPr>
              <w:t>, it is almost the same as 6 CSs.</w:t>
            </w:r>
          </w:p>
        </w:tc>
      </w:tr>
    </w:tbl>
    <w:p w14:paraId="77A7E6E8" w14:textId="77777777" w:rsidR="009D7111" w:rsidRDefault="009D7111">
      <w:pPr>
        <w:widowControl w:val="0"/>
        <w:snapToGrid w:val="0"/>
        <w:spacing w:before="120" w:after="120" w:line="240" w:lineRule="auto"/>
        <w:jc w:val="both"/>
        <w:rPr>
          <w:rFonts w:eastAsiaTheme="minorEastAsia"/>
          <w:sz w:val="20"/>
          <w:szCs w:val="20"/>
        </w:rPr>
      </w:pPr>
    </w:p>
    <w:p w14:paraId="626EFE15" w14:textId="1586C4F5" w:rsidR="00680592" w:rsidRPr="00680592" w:rsidRDefault="00680592" w:rsidP="00680592">
      <w:pPr>
        <w:pStyle w:val="2"/>
        <w:numPr>
          <w:ilvl w:val="1"/>
          <w:numId w:val="2"/>
        </w:numPr>
        <w:snapToGrid w:val="0"/>
        <w:spacing w:before="0" w:after="120" w:line="240" w:lineRule="auto"/>
        <w:ind w:left="573" w:hanging="573"/>
        <w:rPr>
          <w:rFonts w:cs="Arial"/>
          <w:sz w:val="24"/>
          <w:szCs w:val="24"/>
        </w:rPr>
      </w:pPr>
      <w:r w:rsidRPr="00680592">
        <w:rPr>
          <w:rFonts w:cs="Arial" w:hint="eastAsia"/>
          <w:sz w:val="24"/>
          <w:szCs w:val="24"/>
        </w:rPr>
        <w:t>O</w:t>
      </w:r>
      <w:r w:rsidRPr="00680592">
        <w:rPr>
          <w:rFonts w:cs="Arial"/>
          <w:sz w:val="24"/>
          <w:szCs w:val="24"/>
        </w:rPr>
        <w:t>thers</w:t>
      </w:r>
    </w:p>
    <w:p w14:paraId="2345F745" w14:textId="7852D413" w:rsidR="003461B8" w:rsidRDefault="00DC1316">
      <w:pPr>
        <w:widowControl w:val="0"/>
        <w:snapToGrid w:val="0"/>
        <w:spacing w:before="120" w:after="120" w:line="240" w:lineRule="auto"/>
        <w:jc w:val="both"/>
        <w:rPr>
          <w:rFonts w:eastAsiaTheme="minorEastAsia"/>
          <w:sz w:val="20"/>
          <w:szCs w:val="20"/>
        </w:rPr>
      </w:pPr>
      <w:r w:rsidRPr="00814B39">
        <w:rPr>
          <w:rFonts w:eastAsia="微软雅黑" w:hint="eastAsia"/>
          <w:sz w:val="20"/>
          <w:szCs w:val="20"/>
        </w:rPr>
        <w:t>The</w:t>
      </w:r>
      <w:r w:rsidRPr="00814B39">
        <w:rPr>
          <w:rFonts w:eastAsia="微软雅黑"/>
          <w:sz w:val="20"/>
          <w:szCs w:val="20"/>
        </w:rPr>
        <w:t xml:space="preserve"> following</w:t>
      </w:r>
      <w:r>
        <w:rPr>
          <w:rFonts w:eastAsia="微软雅黑"/>
          <w:sz w:val="20"/>
          <w:szCs w:val="20"/>
        </w:rPr>
        <w:t xml:space="preserve"> issue</w:t>
      </w:r>
      <w:r w:rsidRPr="00814B39">
        <w:rPr>
          <w:rFonts w:eastAsia="微软雅黑"/>
          <w:sz w:val="20"/>
          <w:szCs w:val="20"/>
        </w:rPr>
        <w:t xml:space="preserve"> </w:t>
      </w:r>
      <w:r>
        <w:rPr>
          <w:rFonts w:eastAsia="微软雅黑"/>
          <w:sz w:val="20"/>
          <w:szCs w:val="20"/>
        </w:rPr>
        <w:t>is</w:t>
      </w:r>
      <w:r w:rsidRPr="00814B39">
        <w:rPr>
          <w:rFonts w:eastAsia="微软雅黑"/>
          <w:sz w:val="20"/>
          <w:szCs w:val="20"/>
        </w:rPr>
        <w:t xml:space="preserve"> </w:t>
      </w:r>
      <w:r>
        <w:rPr>
          <w:rFonts w:eastAsia="微软雅黑"/>
          <w:sz w:val="20"/>
          <w:szCs w:val="20"/>
        </w:rPr>
        <w:t>discussed</w:t>
      </w:r>
      <w:r w:rsidRPr="00814B39">
        <w:rPr>
          <w:rFonts w:eastAsia="微软雅黑"/>
          <w:sz w:val="20"/>
          <w:szCs w:val="20"/>
        </w:rPr>
        <w:t xml:space="preserve"> by </w:t>
      </w:r>
      <w:r w:rsidR="00F5683C">
        <w:rPr>
          <w:rFonts w:eastAsia="微软雅黑"/>
          <w:sz w:val="20"/>
          <w:szCs w:val="20"/>
        </w:rPr>
        <w:t>one</w:t>
      </w:r>
      <w:r w:rsidRPr="00814B39">
        <w:rPr>
          <w:rFonts w:eastAsia="微软雅黑"/>
          <w:sz w:val="20"/>
          <w:szCs w:val="20"/>
        </w:rPr>
        <w:t xml:space="preserve"> compan</w:t>
      </w:r>
      <w:r w:rsidR="00492ABA">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456C1" w:rsidRPr="007456C1" w14:paraId="0DE3C238" w14:textId="77777777" w:rsidTr="006E3B3D">
        <w:tc>
          <w:tcPr>
            <w:tcW w:w="5524" w:type="dxa"/>
          </w:tcPr>
          <w:p w14:paraId="2BEA0D91" w14:textId="6E6DAE98" w:rsidR="007456C1" w:rsidRPr="00F5683C" w:rsidRDefault="00F5683C" w:rsidP="00F5683C">
            <w:pPr>
              <w:widowControl w:val="0"/>
              <w:snapToGrid w:val="0"/>
              <w:spacing w:before="120" w:after="120" w:line="240" w:lineRule="auto"/>
              <w:rPr>
                <w:rFonts w:eastAsiaTheme="minorEastAsia"/>
                <w:sz w:val="20"/>
                <w:szCs w:val="20"/>
              </w:rPr>
            </w:pPr>
            <w:r w:rsidRPr="00F5683C">
              <w:rPr>
                <w:rFonts w:eastAsiaTheme="minorEastAsia"/>
                <w:sz w:val="20"/>
                <w:szCs w:val="20"/>
              </w:rPr>
              <w:t xml:space="preserve">Support different repetition factors/SRS bandwidths for different </w:t>
            </w:r>
            <w:r w:rsidRPr="00F5683C">
              <w:rPr>
                <w:rFonts w:eastAsiaTheme="minorEastAsia"/>
                <w:sz w:val="20"/>
                <w:szCs w:val="20"/>
              </w:rPr>
              <w:lastRenderedPageBreak/>
              <w:t>symbols within one SRS resource</w:t>
            </w:r>
          </w:p>
        </w:tc>
        <w:tc>
          <w:tcPr>
            <w:tcW w:w="3826" w:type="dxa"/>
          </w:tcPr>
          <w:p w14:paraId="4D1731F1" w14:textId="00D001FF" w:rsidR="007456C1" w:rsidRPr="007456C1" w:rsidRDefault="00F5683C" w:rsidP="007456C1">
            <w:pPr>
              <w:widowControl w:val="0"/>
              <w:snapToGrid w:val="0"/>
              <w:spacing w:before="120" w:after="120" w:line="240" w:lineRule="auto"/>
              <w:rPr>
                <w:rFonts w:eastAsiaTheme="minorEastAsia"/>
                <w:sz w:val="20"/>
                <w:szCs w:val="20"/>
              </w:rPr>
            </w:pPr>
            <w:r w:rsidRPr="00F5683C">
              <w:rPr>
                <w:rFonts w:eastAsiaTheme="minorEastAsia"/>
                <w:sz w:val="20"/>
                <w:szCs w:val="20"/>
              </w:rPr>
              <w:lastRenderedPageBreak/>
              <w:t>Nokia/NSB</w:t>
            </w:r>
          </w:p>
        </w:tc>
      </w:tr>
      <w:tr w:rsidR="00255ADD" w:rsidRPr="007456C1" w14:paraId="6600D936" w14:textId="77777777" w:rsidTr="006E3B3D">
        <w:tc>
          <w:tcPr>
            <w:tcW w:w="5524" w:type="dxa"/>
          </w:tcPr>
          <w:p w14:paraId="1FED7F6B" w14:textId="249A51DF" w:rsidR="00255ADD" w:rsidRPr="00F5683C" w:rsidRDefault="00255ADD" w:rsidP="00F5683C">
            <w:pPr>
              <w:widowControl w:val="0"/>
              <w:snapToGrid w:val="0"/>
              <w:spacing w:before="120" w:after="120" w:line="240" w:lineRule="auto"/>
              <w:rPr>
                <w:rFonts w:eastAsiaTheme="minorEastAsia"/>
                <w:sz w:val="20"/>
                <w:szCs w:val="20"/>
              </w:rPr>
            </w:pPr>
            <w:r w:rsidRPr="00255ADD">
              <w:rPr>
                <w:rFonts w:eastAsiaTheme="minorEastAsia"/>
                <w:bCs/>
                <w:sz w:val="20"/>
                <w:szCs w:val="20"/>
              </w:rPr>
              <w:lastRenderedPageBreak/>
              <w:t>Support to use RRC, MAC CE and DCI to indicate the Comb number and offset</w:t>
            </w:r>
          </w:p>
        </w:tc>
        <w:tc>
          <w:tcPr>
            <w:tcW w:w="3826" w:type="dxa"/>
          </w:tcPr>
          <w:p w14:paraId="753DFC31" w14:textId="263E5C0A" w:rsidR="00255ADD" w:rsidRPr="00F5683C" w:rsidRDefault="00255ADD" w:rsidP="007456C1">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uturewei</w:t>
            </w:r>
          </w:p>
        </w:tc>
      </w:tr>
    </w:tbl>
    <w:p w14:paraId="0F716780" w14:textId="77777777" w:rsidR="007F2673" w:rsidRDefault="007F2673" w:rsidP="007F2673">
      <w:pPr>
        <w:widowControl w:val="0"/>
        <w:snapToGrid w:val="0"/>
        <w:spacing w:before="120" w:after="120" w:line="240" w:lineRule="auto"/>
        <w:jc w:val="both"/>
        <w:rPr>
          <w:rFonts w:eastAsia="微软雅黑"/>
          <w:sz w:val="20"/>
          <w:szCs w:val="20"/>
        </w:rPr>
      </w:pPr>
    </w:p>
    <w:p w14:paraId="3ED459F1" w14:textId="77777777" w:rsidR="007F2673" w:rsidRDefault="007F2673" w:rsidP="007F267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7F2673" w14:paraId="0F0AC7A5" w14:textId="77777777" w:rsidTr="006E3B3D">
        <w:tc>
          <w:tcPr>
            <w:tcW w:w="2405" w:type="dxa"/>
            <w:shd w:val="clear" w:color="auto" w:fill="E2EFD9" w:themeFill="accent6" w:themeFillTint="33"/>
          </w:tcPr>
          <w:p w14:paraId="738B589A"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3D2F4EC"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7F2673" w14:paraId="0DCC078A" w14:textId="77777777" w:rsidTr="006E3B3D">
        <w:tc>
          <w:tcPr>
            <w:tcW w:w="2405" w:type="dxa"/>
          </w:tcPr>
          <w:p w14:paraId="2B99CA7A" w14:textId="505A52D4" w:rsidR="007F2673" w:rsidRDefault="00AA4917" w:rsidP="006E3B3D">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5F97360" w14:textId="4FA1E526" w:rsidR="007F2673" w:rsidRDefault="00AA4917" w:rsidP="006E3B3D">
            <w:pPr>
              <w:widowControl w:val="0"/>
              <w:snapToGrid w:val="0"/>
              <w:spacing w:before="120" w:after="120" w:line="240" w:lineRule="auto"/>
              <w:rPr>
                <w:rFonts w:eastAsia="微软雅黑"/>
                <w:sz w:val="20"/>
                <w:szCs w:val="20"/>
              </w:rPr>
            </w:pPr>
            <w:r>
              <w:rPr>
                <w:rFonts w:eastAsia="微软雅黑"/>
                <w:sz w:val="20"/>
                <w:szCs w:val="20"/>
              </w:rPr>
              <w:t>Dynamic indication of comb and offset provides higher flexibility for SRS transmissions, which can enhance coverage/capacity and reduce collision.</w:t>
            </w:r>
          </w:p>
        </w:tc>
      </w:tr>
      <w:tr w:rsidR="007F2673" w14:paraId="4A194084" w14:textId="77777777" w:rsidTr="006E3B3D">
        <w:tc>
          <w:tcPr>
            <w:tcW w:w="2405" w:type="dxa"/>
          </w:tcPr>
          <w:p w14:paraId="6749EE8E" w14:textId="08396EDF" w:rsidR="007F2673" w:rsidRPr="0050535D" w:rsidRDefault="007F2673" w:rsidP="006E3B3D">
            <w:pPr>
              <w:widowControl w:val="0"/>
              <w:snapToGrid w:val="0"/>
              <w:spacing w:before="120" w:after="120" w:line="240" w:lineRule="auto"/>
              <w:rPr>
                <w:rFonts w:eastAsia="Malgun Gothic"/>
                <w:sz w:val="20"/>
                <w:szCs w:val="20"/>
                <w:lang w:eastAsia="ko-KR"/>
              </w:rPr>
            </w:pPr>
          </w:p>
        </w:tc>
        <w:tc>
          <w:tcPr>
            <w:tcW w:w="6945" w:type="dxa"/>
          </w:tcPr>
          <w:p w14:paraId="1A51AAFC" w14:textId="77777777" w:rsidR="007F2673" w:rsidRDefault="007F2673" w:rsidP="006E3B3D">
            <w:pPr>
              <w:widowControl w:val="0"/>
              <w:snapToGrid w:val="0"/>
              <w:spacing w:before="120" w:after="120" w:line="240" w:lineRule="auto"/>
              <w:rPr>
                <w:rFonts w:eastAsia="微软雅黑"/>
                <w:sz w:val="20"/>
                <w:szCs w:val="20"/>
              </w:rPr>
            </w:pPr>
          </w:p>
        </w:tc>
      </w:tr>
      <w:tr w:rsidR="007F2673" w14:paraId="0EF95CFF" w14:textId="77777777" w:rsidTr="006E3B3D">
        <w:tc>
          <w:tcPr>
            <w:tcW w:w="2405" w:type="dxa"/>
          </w:tcPr>
          <w:p w14:paraId="45CCDFEB"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5FB71DA6" w14:textId="77777777" w:rsidR="007F2673" w:rsidRDefault="007F2673" w:rsidP="006E3B3D">
            <w:pPr>
              <w:widowControl w:val="0"/>
              <w:snapToGrid w:val="0"/>
              <w:spacing w:before="120" w:after="120" w:line="240" w:lineRule="auto"/>
              <w:rPr>
                <w:rFonts w:eastAsia="微软雅黑"/>
                <w:sz w:val="20"/>
                <w:szCs w:val="20"/>
              </w:rPr>
            </w:pPr>
          </w:p>
        </w:tc>
      </w:tr>
    </w:tbl>
    <w:p w14:paraId="57185F40" w14:textId="77777777" w:rsidR="00DC1316" w:rsidRPr="004B380E"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6FF6E272" w14:textId="67D1483C" w:rsidR="00F71D10" w:rsidRDefault="00207E5F">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following proposals are recommended </w:t>
      </w:r>
      <w:r w:rsidR="00B53A40">
        <w:rPr>
          <w:rFonts w:eastAsia="微软雅黑"/>
          <w:sz w:val="20"/>
          <w:szCs w:val="20"/>
        </w:rPr>
        <w:t xml:space="preserve">at least </w:t>
      </w:r>
      <w:r>
        <w:rPr>
          <w:rFonts w:eastAsia="微软雅黑"/>
          <w:sz w:val="20"/>
          <w:szCs w:val="20"/>
        </w:rPr>
        <w:t>for</w:t>
      </w:r>
      <w:r w:rsidR="00B53A40">
        <w:rPr>
          <w:rFonts w:eastAsia="微软雅黑"/>
          <w:sz w:val="20"/>
          <w:szCs w:val="20"/>
        </w:rPr>
        <w:t xml:space="preserve"> the first GTW discussion</w:t>
      </w:r>
      <w:r>
        <w:rPr>
          <w:rFonts w:eastAsia="微软雅黑"/>
          <w:sz w:val="20"/>
          <w:szCs w:val="20"/>
        </w:rPr>
        <w:t>.</w:t>
      </w:r>
    </w:p>
    <w:p w14:paraId="079A2A9F" w14:textId="15FEAE13" w:rsidR="005017A7" w:rsidRPr="006247CA" w:rsidRDefault="006247CA">
      <w:pPr>
        <w:widowControl w:val="0"/>
        <w:snapToGrid w:val="0"/>
        <w:spacing w:before="120" w:after="120" w:line="240" w:lineRule="auto"/>
        <w:jc w:val="both"/>
        <w:rPr>
          <w:rFonts w:eastAsia="微软雅黑"/>
          <w:b/>
          <w:sz w:val="20"/>
          <w:szCs w:val="20"/>
          <w:u w:val="single"/>
        </w:rPr>
      </w:pPr>
      <w:r w:rsidRPr="006247CA">
        <w:rPr>
          <w:rFonts w:eastAsia="微软雅黑"/>
          <w:b/>
          <w:sz w:val="20"/>
          <w:szCs w:val="20"/>
          <w:u w:val="single"/>
        </w:rPr>
        <w:t xml:space="preserve">Reference slot when </w:t>
      </w:r>
      <w:r w:rsidRPr="006247CA">
        <w:rPr>
          <w:rFonts w:eastAsia="微软雅黑"/>
          <w:b/>
          <w:i/>
          <w:sz w:val="20"/>
          <w:szCs w:val="20"/>
          <w:u w:val="single"/>
        </w:rPr>
        <w:t>ca-</w:t>
      </w:r>
      <w:proofErr w:type="spellStart"/>
      <w:r w:rsidRPr="006247CA">
        <w:rPr>
          <w:rFonts w:eastAsia="微软雅黑"/>
          <w:b/>
          <w:i/>
          <w:sz w:val="20"/>
          <w:szCs w:val="20"/>
          <w:u w:val="single"/>
        </w:rPr>
        <w:t>SlotOffset</w:t>
      </w:r>
      <w:proofErr w:type="spellEnd"/>
      <w:r w:rsidRPr="006247CA">
        <w:rPr>
          <w:rFonts w:eastAsia="微软雅黑"/>
          <w:b/>
          <w:sz w:val="20"/>
          <w:szCs w:val="20"/>
          <w:u w:val="single"/>
        </w:rPr>
        <w:t xml:space="preserve"> is configured </w:t>
      </w:r>
    </w:p>
    <w:p w14:paraId="37FC41BC" w14:textId="77777777" w:rsidR="0030535C" w:rsidRDefault="0030535C" w:rsidP="0030535C">
      <w:pPr>
        <w:widowControl w:val="0"/>
        <w:snapToGrid w:val="0"/>
        <w:spacing w:before="120" w:after="120" w:line="240" w:lineRule="auto"/>
        <w:jc w:val="both"/>
        <w:rPr>
          <w:rFonts w:eastAsia="微软雅黑"/>
          <w:b/>
          <w:i/>
          <w:sz w:val="20"/>
          <w:szCs w:val="20"/>
        </w:rPr>
      </w:pPr>
      <w:r w:rsidRPr="00750C15">
        <w:rPr>
          <w:rFonts w:eastAsia="微软雅黑"/>
          <w:b/>
          <w:i/>
          <w:sz w:val="20"/>
          <w:szCs w:val="20"/>
          <w:highlight w:val="yellow"/>
        </w:rPr>
        <w:t>FL Proposal 2-3:</w:t>
      </w:r>
      <w:r>
        <w:rPr>
          <w:rFonts w:eastAsia="微软雅黑"/>
          <w:b/>
          <w:i/>
          <w:sz w:val="20"/>
          <w:szCs w:val="20"/>
        </w:rPr>
        <w:t xml:space="preserve"> </w:t>
      </w:r>
      <w:r w:rsidRPr="0089287A">
        <w:rPr>
          <w:rFonts w:eastAsia="微软雅黑"/>
          <w:i/>
          <w:sz w:val="20"/>
          <w:szCs w:val="20"/>
        </w:rPr>
        <w:t>When ca</w:t>
      </w:r>
      <w:r>
        <w:rPr>
          <w:rFonts w:eastAsia="微软雅黑"/>
          <w:i/>
          <w:sz w:val="20"/>
          <w:szCs w:val="20"/>
        </w:rPr>
        <w:t>-</w:t>
      </w:r>
      <w:proofErr w:type="spellStart"/>
      <w:r>
        <w:rPr>
          <w:rFonts w:eastAsia="微软雅黑"/>
          <w:i/>
          <w:sz w:val="20"/>
          <w:szCs w:val="20"/>
        </w:rPr>
        <w:t>Slot</w:t>
      </w:r>
      <w:r w:rsidRPr="0089287A">
        <w:rPr>
          <w:rFonts w:eastAsia="微软雅黑"/>
          <w:i/>
          <w:sz w:val="20"/>
          <w:szCs w:val="20"/>
        </w:rPr>
        <w:t>Offset</w:t>
      </w:r>
      <w:proofErr w:type="spellEnd"/>
      <w:r w:rsidRPr="0089287A">
        <w:rPr>
          <w:rFonts w:eastAsia="微软雅黑"/>
          <w:i/>
          <w:sz w:val="20"/>
          <w:szCs w:val="20"/>
        </w:rPr>
        <w:t xml:space="preserve"> is configured, reference slot to use the R</w:t>
      </w:r>
      <w:r>
        <w:rPr>
          <w:rFonts w:eastAsia="微软雅黑"/>
          <w:i/>
          <w:sz w:val="20"/>
          <w:szCs w:val="20"/>
        </w:rPr>
        <w:t>el-17 mechanism for</w:t>
      </w:r>
      <w:r w:rsidRPr="0089287A">
        <w:rPr>
          <w:rFonts w:eastAsia="微软雅黑"/>
          <w:i/>
          <w:sz w:val="20"/>
          <w:szCs w:val="20"/>
        </w:rPr>
        <w:t xml:space="preserve"> determin</w:t>
      </w:r>
      <w:r>
        <w:rPr>
          <w:rFonts w:eastAsia="微软雅黑"/>
          <w:i/>
          <w:sz w:val="20"/>
          <w:szCs w:val="20"/>
        </w:rPr>
        <w:t>ing</w:t>
      </w:r>
      <w:r w:rsidRPr="0089287A">
        <w:rPr>
          <w:rFonts w:eastAsia="微软雅黑"/>
          <w:i/>
          <w:sz w:val="20"/>
          <w:szCs w:val="20"/>
        </w:rPr>
        <w:t xml:space="preserve"> the SRS offset is slot </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d>
          <m:dPr>
            <m:begChr m:val="⌊"/>
            <m:endChr m:val="⌋"/>
            <m:ctrlPr>
              <w:rPr>
                <w:rFonts w:ascii="Cambria Math" w:eastAsia="微软雅黑" w:hAnsi="Cambria Math"/>
                <w:i/>
                <w:sz w:val="20"/>
                <w:szCs w:val="20"/>
              </w:rPr>
            </m:ctrlPr>
          </m:dPr>
          <m:e>
            <m:d>
              <m:dPr>
                <m:ctrlPr>
                  <w:rPr>
                    <w:rFonts w:ascii="Cambria Math" w:eastAsia="微软雅黑" w:hAnsi="Cambria Math"/>
                    <w:i/>
                    <w:sz w:val="20"/>
                    <w:szCs w:val="20"/>
                  </w:rPr>
                </m:ctrlPr>
              </m:dPr>
              <m:e>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den>
                </m:f>
                <m:r>
                  <w:rPr>
                    <w:rFonts w:ascii="Cambria Math" w:eastAsia="微软雅黑" w:hAnsi="Cambria Math"/>
                    <w:sz w:val="20"/>
                    <w:szCs w:val="20"/>
                  </w:rPr>
                  <m:t>-</m:t>
                </m:r>
                <m:f>
                  <m:fPr>
                    <m:ctrlPr>
                      <w:rPr>
                        <w:rFonts w:ascii="Cambria Math" w:eastAsia="微软雅黑" w:hAnsi="Cambria Math"/>
                        <w:i/>
                        <w:sz w:val="20"/>
                        <w:szCs w:val="20"/>
                      </w:rPr>
                    </m:ctrlPr>
                  </m:fPr>
                  <m:num>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den>
                </m:f>
              </m:e>
            </m:d>
            <m:r>
              <w:rPr>
                <w:rFonts w:ascii="Cambria Math" w:eastAsia="微软雅黑" w:hAnsi="Cambria Math"/>
                <w:sz w:val="20"/>
                <w:szCs w:val="20"/>
              </w:rPr>
              <m:t>⋅</m:t>
            </m:r>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e>
        </m:d>
      </m:oMath>
      <w:r w:rsidRPr="0089287A">
        <w:rPr>
          <w:rFonts w:eastAsia="微软雅黑" w:hint="eastAsia"/>
          <w:i/>
          <w:sz w:val="20"/>
          <w:szCs w:val="20"/>
        </w:rPr>
        <w:t>,</w:t>
      </w:r>
      <w:r w:rsidRPr="00834897">
        <w:rPr>
          <w:rFonts w:eastAsia="微软雅黑"/>
          <w:i/>
          <w:sz w:val="20"/>
          <w:szCs w:val="20"/>
        </w:rPr>
        <w:t xml:space="preserve"> otherwise reference slot is</w:t>
      </w:r>
      <m:oMath>
        <m:d>
          <m:dPr>
            <m:begChr m:val="⌊"/>
            <m:endChr m:val="⌋"/>
            <m:ctrlPr>
              <w:rPr>
                <w:rFonts w:ascii="Cambria Math" w:eastAsia="微软雅黑" w:hAnsi="Cambria Math"/>
                <w:i/>
                <w:sz w:val="20"/>
                <w:szCs w:val="20"/>
              </w:rPr>
            </m:ctrlPr>
          </m:dPr>
          <m:e>
            <m:r>
              <w:rPr>
                <w:rFonts w:ascii="Cambria Math" w:eastAsia="微软雅黑" w:hAnsi="Cambria Math"/>
                <w:sz w:val="20"/>
                <w:szCs w:val="20"/>
              </w:rPr>
              <m:t>n⋅</m:t>
            </m:r>
            <m:f>
              <m:fPr>
                <m:ctrlPr>
                  <w:rPr>
                    <w:rFonts w:ascii="Cambria Math" w:eastAsia="微软雅黑" w:hAnsi="Cambria Math"/>
                    <w:i/>
                    <w:sz w:val="20"/>
                    <w:szCs w:val="20"/>
                  </w:rPr>
                </m:ctrlPr>
              </m:fPr>
              <m:num>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SRS</m:t>
                        </m:r>
                      </m:sub>
                    </m:sSub>
                  </m:sup>
                </m:sSup>
              </m:num>
              <m:den>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PDCCH</m:t>
                        </m:r>
                      </m:sub>
                    </m:sSub>
                  </m:sup>
                </m:sSup>
              </m:den>
            </m:f>
          </m:e>
        </m:d>
        <m:r>
          <w:rPr>
            <w:rFonts w:ascii="Cambria Math" w:eastAsia="微软雅黑" w:hAnsi="Cambria Math"/>
            <w:sz w:val="20"/>
            <w:szCs w:val="20"/>
          </w:rPr>
          <m:t>+k</m:t>
        </m:r>
      </m:oMath>
      <w:r w:rsidRPr="00834897">
        <w:rPr>
          <w:rFonts w:eastAsia="微软雅黑" w:hint="eastAsia"/>
          <w:i/>
          <w:sz w:val="20"/>
          <w:szCs w:val="20"/>
        </w:rPr>
        <w:t>,</w:t>
      </w:r>
      <w:r w:rsidRPr="0089287A">
        <w:rPr>
          <w:rFonts w:eastAsia="微软雅黑"/>
          <w:i/>
          <w:sz w:val="20"/>
          <w:szCs w:val="20"/>
        </w:rPr>
        <w:t xml:space="preserve"> where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PDCCH</m:t>
            </m:r>
          </m:sub>
          <m:sup>
            <m:r>
              <w:rPr>
                <w:rFonts w:ascii="Cambria Math" w:eastAsia="微软雅黑" w:hAnsi="Cambria Math"/>
                <w:sz w:val="20"/>
                <w:szCs w:val="20"/>
              </w:rPr>
              <m:t>CA</m:t>
            </m:r>
          </m:sup>
        </m:sSubSup>
      </m:oMath>
      <w:r w:rsidRPr="0089287A">
        <w:rPr>
          <w:rFonts w:eastAsia="微软雅黑" w:hint="eastAsia"/>
          <w:i/>
          <w:sz w:val="20"/>
          <w:szCs w:val="20"/>
        </w:rPr>
        <w:t>,</w:t>
      </w:r>
      <w:r w:rsidRPr="0089287A">
        <w:rPr>
          <w:rFonts w:eastAsia="微软雅黑"/>
          <w:i/>
          <w:sz w:val="20"/>
          <w:szCs w:val="20"/>
        </w:rPr>
        <w:t xml:space="preserve">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offset,PDCCH</m:t>
                </m:r>
              </m:sub>
            </m:sSub>
          </m:sup>
        </m:sSup>
      </m:oMath>
      <w:r w:rsidRPr="0089287A">
        <w:rPr>
          <w:rFonts w:eastAsia="微软雅黑"/>
          <w:i/>
          <w:sz w:val="20"/>
          <w:szCs w:val="20"/>
        </w:rPr>
        <w:t xml:space="preserve">, </w:t>
      </w:r>
      <m:oMath>
        <m:sSubSup>
          <m:sSubSupPr>
            <m:ctrlPr>
              <w:rPr>
                <w:rFonts w:ascii="Cambria Math" w:eastAsia="微软雅黑" w:hAnsi="Cambria Math"/>
                <w:i/>
                <w:sz w:val="20"/>
                <w:szCs w:val="20"/>
              </w:rPr>
            </m:ctrlPr>
          </m:sSubSupPr>
          <m:e>
            <m:r>
              <w:rPr>
                <w:rFonts w:ascii="Cambria Math" w:eastAsia="微软雅黑" w:hAnsi="Cambria Math"/>
                <w:sz w:val="20"/>
                <w:szCs w:val="20"/>
              </w:rPr>
              <m:t>N</m:t>
            </m:r>
          </m:e>
          <m:sub>
            <m:r>
              <w:rPr>
                <w:rFonts w:ascii="Cambria Math" w:eastAsia="微软雅黑" w:hAnsi="Cambria Math"/>
                <w:sz w:val="20"/>
                <w:szCs w:val="20"/>
              </w:rPr>
              <m:t>slot,offset, SRS</m:t>
            </m:r>
          </m:sub>
          <m:sup>
            <m:r>
              <w:rPr>
                <w:rFonts w:ascii="Cambria Math" w:eastAsia="微软雅黑" w:hAnsi="Cambria Math"/>
                <w:sz w:val="20"/>
                <w:szCs w:val="20"/>
              </w:rPr>
              <m:t>CA</m:t>
            </m:r>
          </m:sup>
        </m:sSubSup>
      </m:oMath>
      <w:r w:rsidRPr="0089287A">
        <w:rPr>
          <w:rFonts w:eastAsia="微软雅黑" w:hint="eastAsia"/>
          <w:i/>
          <w:sz w:val="20"/>
          <w:szCs w:val="20"/>
        </w:rPr>
        <w:t xml:space="preserve"> </w:t>
      </w:r>
      <w:r w:rsidRPr="0089287A">
        <w:rPr>
          <w:rFonts w:eastAsia="微软雅黑"/>
          <w:i/>
          <w:sz w:val="20"/>
          <w:szCs w:val="20"/>
        </w:rPr>
        <w:t xml:space="preserve">and </w:t>
      </w:r>
      <m:oMath>
        <m:sSup>
          <m:sSupPr>
            <m:ctrlPr>
              <w:rPr>
                <w:rFonts w:ascii="Cambria Math" w:eastAsia="微软雅黑" w:hAnsi="Cambria Math"/>
                <w:i/>
                <w:sz w:val="20"/>
                <w:szCs w:val="20"/>
              </w:rPr>
            </m:ctrlPr>
          </m:sSupPr>
          <m:e>
            <m:r>
              <w:rPr>
                <w:rFonts w:ascii="Cambria Math" w:eastAsia="微软雅黑" w:hAnsi="Cambria Math"/>
                <w:sz w:val="20"/>
                <w:szCs w:val="20"/>
              </w:rPr>
              <m:t>2</m:t>
            </m:r>
          </m:e>
          <m:sup>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offset,SRS</m:t>
                </m:r>
              </m:sub>
            </m:sSub>
          </m:sup>
        </m:sSup>
      </m:oMath>
      <w:r w:rsidRPr="0089287A">
        <w:rPr>
          <w:rFonts w:eastAsia="微软雅黑" w:hint="eastAsia"/>
          <w:i/>
          <w:sz w:val="20"/>
          <w:szCs w:val="20"/>
        </w:rPr>
        <w:t xml:space="preserve"> </w:t>
      </w:r>
      <w:r w:rsidRPr="0089287A">
        <w:rPr>
          <w:rFonts w:eastAsia="微软雅黑"/>
          <w:i/>
          <w:sz w:val="20"/>
          <w:szCs w:val="20"/>
        </w:rPr>
        <w:t>are determined by ca</w:t>
      </w:r>
      <w:r>
        <w:rPr>
          <w:rFonts w:eastAsia="微软雅黑"/>
          <w:i/>
          <w:sz w:val="20"/>
          <w:szCs w:val="20"/>
        </w:rPr>
        <w:t>-</w:t>
      </w:r>
      <w:proofErr w:type="spellStart"/>
      <w:r>
        <w:rPr>
          <w:rFonts w:eastAsia="微软雅黑"/>
          <w:i/>
          <w:sz w:val="20"/>
          <w:szCs w:val="20"/>
        </w:rPr>
        <w:t>Slot</w:t>
      </w:r>
      <w:r w:rsidRPr="0089287A">
        <w:rPr>
          <w:rFonts w:eastAsia="微软雅黑"/>
          <w:i/>
          <w:sz w:val="20"/>
          <w:szCs w:val="20"/>
        </w:rPr>
        <w:t>Offset</w:t>
      </w:r>
      <w:proofErr w:type="spellEnd"/>
      <w:r w:rsidRPr="0089287A">
        <w:rPr>
          <w:rFonts w:eastAsia="微软雅黑"/>
          <w:i/>
          <w:sz w:val="20"/>
          <w:szCs w:val="20"/>
        </w:rPr>
        <w:t xml:space="preserve"> configurations of the PDCCH carrier and SRS carrier.</w:t>
      </w:r>
    </w:p>
    <w:p w14:paraId="648B52F0" w14:textId="77777777" w:rsidR="00207E5F" w:rsidRDefault="00207E5F">
      <w:pPr>
        <w:widowControl w:val="0"/>
        <w:snapToGrid w:val="0"/>
        <w:spacing w:before="120" w:after="120" w:line="240" w:lineRule="auto"/>
        <w:jc w:val="both"/>
        <w:rPr>
          <w:rFonts w:eastAsia="微软雅黑"/>
          <w:sz w:val="20"/>
          <w:szCs w:val="20"/>
        </w:rPr>
      </w:pPr>
    </w:p>
    <w:p w14:paraId="6668C692" w14:textId="6FEE61D2" w:rsidR="006247CA" w:rsidRPr="006247CA" w:rsidRDefault="006247CA">
      <w:pPr>
        <w:widowControl w:val="0"/>
        <w:snapToGrid w:val="0"/>
        <w:spacing w:before="120" w:after="120" w:line="240" w:lineRule="auto"/>
        <w:jc w:val="both"/>
        <w:rPr>
          <w:rFonts w:eastAsia="微软雅黑"/>
          <w:b/>
          <w:sz w:val="20"/>
          <w:szCs w:val="20"/>
          <w:u w:val="single"/>
        </w:rPr>
      </w:pPr>
      <w:r w:rsidRPr="006247CA">
        <w:rPr>
          <w:rFonts w:eastAsia="微软雅黑" w:hint="eastAsia"/>
          <w:b/>
          <w:sz w:val="20"/>
          <w:szCs w:val="20"/>
          <w:u w:val="single"/>
        </w:rPr>
        <w:t>S</w:t>
      </w:r>
      <w:r w:rsidRPr="006247CA">
        <w:rPr>
          <w:rFonts w:eastAsia="微软雅黑"/>
          <w:b/>
          <w:sz w:val="20"/>
          <w:szCs w:val="20"/>
          <w:u w:val="single"/>
        </w:rPr>
        <w:t>OI bit width for CA cases</w:t>
      </w:r>
    </w:p>
    <w:p w14:paraId="350F6F23" w14:textId="77777777" w:rsidR="00F91D2A" w:rsidRDefault="00F91D2A" w:rsidP="00F91D2A">
      <w:pPr>
        <w:widowControl w:val="0"/>
        <w:snapToGrid w:val="0"/>
        <w:spacing w:before="120" w:after="120" w:line="240" w:lineRule="auto"/>
        <w:jc w:val="both"/>
        <w:rPr>
          <w:rFonts w:eastAsia="微软雅黑"/>
          <w:i/>
          <w:sz w:val="20"/>
          <w:szCs w:val="20"/>
        </w:rPr>
      </w:pPr>
      <w:r w:rsidRPr="003E7534">
        <w:rPr>
          <w:rFonts w:eastAsia="微软雅黑" w:hint="eastAsia"/>
          <w:b/>
          <w:i/>
          <w:sz w:val="20"/>
          <w:szCs w:val="20"/>
          <w:highlight w:val="yellow"/>
        </w:rPr>
        <w:t>F</w:t>
      </w:r>
      <w:r w:rsidRPr="003E7534">
        <w:rPr>
          <w:rFonts w:eastAsia="微软雅黑"/>
          <w:b/>
          <w:i/>
          <w:sz w:val="20"/>
          <w:szCs w:val="20"/>
          <w:highlight w:val="yellow"/>
        </w:rPr>
        <w:t>L Proposal</w:t>
      </w:r>
      <w:r>
        <w:rPr>
          <w:rFonts w:eastAsia="微软雅黑"/>
          <w:b/>
          <w:i/>
          <w:sz w:val="20"/>
          <w:szCs w:val="20"/>
          <w:highlight w:val="yellow"/>
        </w:rPr>
        <w:t xml:space="preserve"> 2-2</w:t>
      </w:r>
      <w:r w:rsidRPr="003E7534">
        <w:rPr>
          <w:rFonts w:eastAsia="微软雅黑"/>
          <w:b/>
          <w:i/>
          <w:sz w:val="20"/>
          <w:szCs w:val="20"/>
          <w:highlight w:val="yellow"/>
        </w:rPr>
        <w:t>:</w:t>
      </w:r>
      <w:r>
        <w:rPr>
          <w:rFonts w:eastAsia="微软雅黑"/>
          <w:b/>
          <w:i/>
          <w:sz w:val="20"/>
          <w:szCs w:val="20"/>
        </w:rPr>
        <w:t xml:space="preserve"> </w:t>
      </w:r>
      <w:r w:rsidRPr="00750C15">
        <w:rPr>
          <w:rFonts w:eastAsia="微软雅黑"/>
          <w:i/>
          <w:sz w:val="20"/>
          <w:szCs w:val="20"/>
        </w:rPr>
        <w:t xml:space="preserve">SOI bit width depends on the maximum number of t values configured for all the resource sets across all </w:t>
      </w:r>
      <w:r>
        <w:rPr>
          <w:rFonts w:eastAsia="微软雅黑"/>
          <w:i/>
          <w:sz w:val="20"/>
          <w:szCs w:val="20"/>
        </w:rPr>
        <w:t xml:space="preserve">configured </w:t>
      </w:r>
      <w:r w:rsidRPr="00750C15">
        <w:rPr>
          <w:rFonts w:eastAsia="微软雅黑"/>
          <w:i/>
          <w:sz w:val="20"/>
          <w:szCs w:val="20"/>
        </w:rPr>
        <w:t>BWPs in all</w:t>
      </w:r>
      <w:r>
        <w:rPr>
          <w:rFonts w:eastAsia="微软雅黑"/>
          <w:i/>
          <w:sz w:val="20"/>
          <w:szCs w:val="20"/>
        </w:rPr>
        <w:t xml:space="preserve"> configured</w:t>
      </w:r>
      <w:r w:rsidRPr="00750C15">
        <w:rPr>
          <w:rFonts w:eastAsia="微软雅黑"/>
          <w:i/>
          <w:sz w:val="20"/>
          <w:szCs w:val="20"/>
        </w:rPr>
        <w:t xml:space="preserve"> CCs</w:t>
      </w:r>
      <w:r>
        <w:rPr>
          <w:rFonts w:eastAsia="微软雅黑"/>
          <w:i/>
          <w:sz w:val="20"/>
          <w:szCs w:val="20"/>
        </w:rPr>
        <w:t xml:space="preserve"> </w:t>
      </w:r>
      <w:r>
        <w:rPr>
          <w:rFonts w:eastAsia="微软雅黑" w:hint="eastAsia"/>
          <w:i/>
          <w:sz w:val="20"/>
          <w:szCs w:val="20"/>
        </w:rPr>
        <w:t>in</w:t>
      </w:r>
      <w:r>
        <w:rPr>
          <w:rFonts w:eastAsia="微软雅黑"/>
          <w:i/>
          <w:sz w:val="20"/>
          <w:szCs w:val="20"/>
        </w:rPr>
        <w:t xml:space="preserve"> the bands </w:t>
      </w:r>
      <w:r>
        <w:rPr>
          <w:rFonts w:eastAsia="微软雅黑" w:hint="eastAsia"/>
          <w:i/>
          <w:sz w:val="20"/>
          <w:szCs w:val="20"/>
        </w:rPr>
        <w:t>for</w:t>
      </w:r>
      <w:r>
        <w:rPr>
          <w:rFonts w:eastAsia="微软雅黑"/>
          <w:i/>
          <w:sz w:val="20"/>
          <w:szCs w:val="20"/>
        </w:rPr>
        <w:t xml:space="preserve"> </w:t>
      </w:r>
      <w:r>
        <w:rPr>
          <w:rFonts w:eastAsia="微软雅黑" w:hint="eastAsia"/>
          <w:i/>
          <w:sz w:val="20"/>
          <w:szCs w:val="20"/>
        </w:rPr>
        <w:t>SRS</w:t>
      </w:r>
      <w:r>
        <w:rPr>
          <w:rFonts w:eastAsia="微软雅黑"/>
          <w:i/>
          <w:sz w:val="20"/>
          <w:szCs w:val="20"/>
        </w:rPr>
        <w:t xml:space="preserve"> transmission where each has</w:t>
      </w:r>
      <w:r w:rsidRPr="00851858">
        <w:rPr>
          <w:rFonts w:eastAsia="微软雅黑"/>
          <w:i/>
          <w:sz w:val="20"/>
          <w:szCs w:val="20"/>
        </w:rPr>
        <w:t xml:space="preserve"> at least one t value configured</w:t>
      </w:r>
      <w:r w:rsidRPr="00750C15">
        <w:rPr>
          <w:rFonts w:eastAsia="微软雅黑"/>
          <w:i/>
          <w:sz w:val="20"/>
          <w:szCs w:val="20"/>
        </w:rPr>
        <w:t>.</w:t>
      </w:r>
    </w:p>
    <w:p w14:paraId="2C276111" w14:textId="77777777" w:rsidR="00F91D2A" w:rsidRPr="00A87EE6" w:rsidRDefault="00F91D2A" w:rsidP="00F91D2A">
      <w:pPr>
        <w:pStyle w:val="aff"/>
        <w:widowControl w:val="0"/>
        <w:numPr>
          <w:ilvl w:val="0"/>
          <w:numId w:val="9"/>
        </w:numPr>
        <w:snapToGrid w:val="0"/>
        <w:spacing w:before="120" w:after="120" w:line="240" w:lineRule="auto"/>
        <w:jc w:val="both"/>
        <w:rPr>
          <w:rFonts w:eastAsia="微软雅黑"/>
          <w:b/>
          <w:i/>
          <w:sz w:val="20"/>
          <w:szCs w:val="20"/>
        </w:rPr>
      </w:pPr>
      <w:r>
        <w:rPr>
          <w:rFonts w:eastAsia="微软雅黑"/>
          <w:i/>
          <w:sz w:val="20"/>
          <w:szCs w:val="20"/>
        </w:rPr>
        <w:t>For the bands without any t value configured, follow Rel-15/16 mechanism to determine the SRS slot offset, where SOI bit width is 0</w:t>
      </w:r>
    </w:p>
    <w:p w14:paraId="1EE222F6" w14:textId="77777777" w:rsidR="002249AC" w:rsidRDefault="002249AC">
      <w:pPr>
        <w:widowControl w:val="0"/>
        <w:snapToGrid w:val="0"/>
        <w:spacing w:before="120" w:after="120" w:line="240" w:lineRule="auto"/>
        <w:jc w:val="both"/>
        <w:rPr>
          <w:rFonts w:eastAsia="微软雅黑"/>
          <w:sz w:val="20"/>
          <w:szCs w:val="20"/>
        </w:rPr>
      </w:pPr>
    </w:p>
    <w:p w14:paraId="272B9EF1" w14:textId="4EDBC470" w:rsidR="006247CA" w:rsidRPr="006247CA" w:rsidRDefault="006247CA">
      <w:pPr>
        <w:widowControl w:val="0"/>
        <w:snapToGrid w:val="0"/>
        <w:spacing w:before="120" w:after="120" w:line="240" w:lineRule="auto"/>
        <w:jc w:val="both"/>
        <w:rPr>
          <w:rFonts w:eastAsia="微软雅黑"/>
          <w:b/>
          <w:sz w:val="20"/>
          <w:szCs w:val="20"/>
          <w:u w:val="single"/>
        </w:rPr>
      </w:pPr>
      <w:r w:rsidRPr="006247CA">
        <w:rPr>
          <w:rFonts w:eastAsia="微软雅黑" w:hint="eastAsia"/>
          <w:b/>
          <w:sz w:val="20"/>
          <w:szCs w:val="20"/>
          <w:u w:val="single"/>
        </w:rPr>
        <w:t>4</w:t>
      </w:r>
      <w:r w:rsidRPr="006247CA">
        <w:rPr>
          <w:rFonts w:eastAsia="微软雅黑"/>
          <w:b/>
          <w:sz w:val="20"/>
          <w:szCs w:val="20"/>
          <w:u w:val="single"/>
        </w:rPr>
        <w:t xml:space="preserve"> ports for Comb-8</w:t>
      </w:r>
    </w:p>
    <w:p w14:paraId="0B6C6ECB" w14:textId="77777777" w:rsidR="005017A7" w:rsidRDefault="005017A7" w:rsidP="005017A7">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4-7</w:t>
      </w:r>
      <w:r w:rsidRPr="00810056">
        <w:rPr>
          <w:rFonts w:eastAsiaTheme="minorEastAsia"/>
          <w:b/>
          <w:i/>
          <w:sz w:val="20"/>
          <w:szCs w:val="20"/>
          <w:highlight w:val="yellow"/>
        </w:rPr>
        <w:t>:</w:t>
      </w:r>
      <w:r w:rsidRPr="00810056">
        <w:rPr>
          <w:rFonts w:eastAsiaTheme="minorEastAsia"/>
          <w:b/>
          <w:i/>
          <w:sz w:val="20"/>
          <w:szCs w:val="20"/>
        </w:rPr>
        <w:t xml:space="preserve"> </w:t>
      </w:r>
      <w:r w:rsidRPr="002E3523">
        <w:rPr>
          <w:rFonts w:eastAsiaTheme="minorEastAsia"/>
          <w:i/>
          <w:sz w:val="20"/>
          <w:szCs w:val="20"/>
        </w:rPr>
        <w:t>To support 4 ports with Max CS = 6</w:t>
      </w:r>
      <w:r>
        <w:rPr>
          <w:rFonts w:eastAsiaTheme="minorEastAsia"/>
          <w:i/>
          <w:sz w:val="20"/>
          <w:szCs w:val="20"/>
        </w:rPr>
        <w:t xml:space="preserve">, </w:t>
      </w:r>
    </w:p>
    <w:p w14:paraId="59E32BB3" w14:textId="77777777" w:rsidR="005017A7" w:rsidRPr="002E3523" w:rsidRDefault="005017A7" w:rsidP="005017A7">
      <w:pPr>
        <w:pStyle w:val="aff"/>
        <w:widowControl w:val="0"/>
        <w:numPr>
          <w:ilvl w:val="0"/>
          <w:numId w:val="7"/>
        </w:numPr>
        <w:snapToGrid w:val="0"/>
        <w:spacing w:before="120" w:after="120" w:line="240" w:lineRule="auto"/>
        <w:jc w:val="both"/>
        <w:rPr>
          <w:rFonts w:eastAsiaTheme="minorEastAsia"/>
          <w:bCs/>
          <w:i/>
          <w:sz w:val="20"/>
          <w:szCs w:val="20"/>
        </w:rPr>
      </w:pPr>
      <w:r w:rsidRPr="002E3523">
        <w:rPr>
          <w:rFonts w:eastAsiaTheme="minorEastAsia"/>
          <w:i/>
          <w:sz w:val="20"/>
          <w:szCs w:val="20"/>
        </w:rPr>
        <w:t xml:space="preserve">Port 0 and Port </w:t>
      </w:r>
      <w:r>
        <w:rPr>
          <w:rFonts w:eastAsiaTheme="minorEastAsia"/>
          <w:i/>
          <w:sz w:val="20"/>
          <w:szCs w:val="20"/>
        </w:rPr>
        <w:t>2</w:t>
      </w:r>
      <w:r w:rsidRPr="002E3523">
        <w:rPr>
          <w:rFonts w:eastAsiaTheme="minorEastAsia"/>
          <w:i/>
          <w:sz w:val="20"/>
          <w:szCs w:val="20"/>
        </w:rPr>
        <w:t xml:space="preserve"> locate in </w:t>
      </w:r>
      <w:proofErr w:type="spellStart"/>
      <w:r w:rsidRPr="002E3523">
        <w:rPr>
          <w:rFonts w:eastAsiaTheme="minorEastAsia"/>
          <w:i/>
          <w:sz w:val="20"/>
          <w:szCs w:val="20"/>
        </w:rPr>
        <w:t>n_CS</w:t>
      </w:r>
      <w:proofErr w:type="spellEnd"/>
      <w:r w:rsidRPr="002E3523">
        <w:rPr>
          <w:rFonts w:eastAsiaTheme="minorEastAsia"/>
          <w:i/>
          <w:sz w:val="20"/>
          <w:szCs w:val="20"/>
        </w:rPr>
        <w:t xml:space="preserve"> and (n_CS+3) mod 6 in comb offset </w:t>
      </w:r>
      <w:proofErr w:type="spellStart"/>
      <w:r w:rsidRPr="002E3523">
        <w:rPr>
          <w:rFonts w:eastAsiaTheme="minorEastAsia"/>
          <w:i/>
          <w:sz w:val="20"/>
          <w:szCs w:val="20"/>
        </w:rPr>
        <w:t>k_TC</w:t>
      </w:r>
      <w:proofErr w:type="spellEnd"/>
      <w:r w:rsidRPr="002E3523">
        <w:rPr>
          <w:rFonts w:eastAsiaTheme="minorEastAsia"/>
          <w:i/>
          <w:sz w:val="20"/>
          <w:szCs w:val="20"/>
        </w:rPr>
        <w:t xml:space="preserve">, respectively. </w:t>
      </w:r>
    </w:p>
    <w:p w14:paraId="7B105694" w14:textId="77777777" w:rsidR="005017A7" w:rsidRPr="002E3523" w:rsidRDefault="005017A7" w:rsidP="005017A7">
      <w:pPr>
        <w:pStyle w:val="aff"/>
        <w:widowControl w:val="0"/>
        <w:numPr>
          <w:ilvl w:val="0"/>
          <w:numId w:val="7"/>
        </w:numPr>
        <w:snapToGrid w:val="0"/>
        <w:spacing w:before="120" w:after="120" w:line="240" w:lineRule="auto"/>
        <w:jc w:val="both"/>
        <w:rPr>
          <w:rFonts w:eastAsiaTheme="minorEastAsia"/>
          <w:bCs/>
          <w:i/>
          <w:sz w:val="20"/>
          <w:szCs w:val="20"/>
        </w:rPr>
      </w:pPr>
      <w:r w:rsidRPr="002E3523">
        <w:rPr>
          <w:rFonts w:eastAsiaTheme="minorEastAsia"/>
          <w:i/>
          <w:sz w:val="20"/>
          <w:szCs w:val="20"/>
        </w:rPr>
        <w:t xml:space="preserve">Port </w:t>
      </w:r>
      <w:r>
        <w:rPr>
          <w:rFonts w:eastAsiaTheme="minorEastAsia"/>
          <w:i/>
          <w:sz w:val="20"/>
          <w:szCs w:val="20"/>
        </w:rPr>
        <w:t>1</w:t>
      </w:r>
      <w:r w:rsidRPr="002E3523">
        <w:rPr>
          <w:rFonts w:eastAsiaTheme="minorEastAsia"/>
          <w:i/>
          <w:sz w:val="20"/>
          <w:szCs w:val="20"/>
        </w:rPr>
        <w:t xml:space="preserve"> and Port 3 locate in </w:t>
      </w:r>
      <w:proofErr w:type="spellStart"/>
      <w:r w:rsidRPr="002E3523">
        <w:rPr>
          <w:rFonts w:eastAsiaTheme="minorEastAsia"/>
          <w:i/>
          <w:sz w:val="20"/>
          <w:szCs w:val="20"/>
        </w:rPr>
        <w:t>n_CS</w:t>
      </w:r>
      <w:proofErr w:type="spellEnd"/>
      <w:r w:rsidRPr="002E3523">
        <w:rPr>
          <w:rFonts w:eastAsiaTheme="minorEastAsia"/>
          <w:i/>
          <w:sz w:val="20"/>
          <w:szCs w:val="20"/>
        </w:rPr>
        <w:t xml:space="preserve"> and (n_CS+3) mod 6 in comb offset (</w:t>
      </w:r>
      <w:proofErr w:type="spellStart"/>
      <w:r w:rsidRPr="002E3523">
        <w:rPr>
          <w:rFonts w:eastAsiaTheme="minorEastAsia"/>
          <w:i/>
          <w:sz w:val="20"/>
          <w:szCs w:val="20"/>
        </w:rPr>
        <w:t>k_TC</w:t>
      </w:r>
      <w:proofErr w:type="spellEnd"/>
      <w:r w:rsidRPr="002E3523">
        <w:rPr>
          <w:rFonts w:eastAsiaTheme="minorEastAsia"/>
          <w:i/>
          <w:sz w:val="20"/>
          <w:szCs w:val="20"/>
        </w:rPr>
        <w:t xml:space="preserve"> + 4) mod 8, respectively. </w:t>
      </w:r>
    </w:p>
    <w:p w14:paraId="3CD662D4" w14:textId="77777777" w:rsidR="005017A7" w:rsidRPr="002E3523" w:rsidRDefault="005017A7" w:rsidP="005017A7">
      <w:pPr>
        <w:pStyle w:val="aff"/>
        <w:widowControl w:val="0"/>
        <w:numPr>
          <w:ilvl w:val="0"/>
          <w:numId w:val="7"/>
        </w:numPr>
        <w:snapToGrid w:val="0"/>
        <w:spacing w:before="120" w:after="120" w:line="240" w:lineRule="auto"/>
        <w:jc w:val="both"/>
        <w:rPr>
          <w:rFonts w:eastAsiaTheme="minorEastAsia"/>
          <w:bCs/>
          <w:i/>
          <w:sz w:val="20"/>
          <w:szCs w:val="20"/>
        </w:rPr>
      </w:pPr>
      <w:r>
        <w:rPr>
          <w:rFonts w:eastAsiaTheme="minorEastAsia"/>
          <w:i/>
          <w:sz w:val="20"/>
          <w:szCs w:val="20"/>
        </w:rPr>
        <w:t xml:space="preserve">Note: </w:t>
      </w:r>
      <w:proofErr w:type="spellStart"/>
      <w:r w:rsidRPr="002E3523">
        <w:rPr>
          <w:rFonts w:eastAsiaTheme="minorEastAsia"/>
          <w:i/>
          <w:sz w:val="20"/>
          <w:szCs w:val="20"/>
        </w:rPr>
        <w:t>n_CS</w:t>
      </w:r>
      <w:proofErr w:type="spellEnd"/>
      <w:r w:rsidRPr="002E3523">
        <w:rPr>
          <w:rFonts w:eastAsiaTheme="minorEastAsia"/>
          <w:i/>
          <w:sz w:val="20"/>
          <w:szCs w:val="20"/>
        </w:rPr>
        <w:t xml:space="preserve"> and </w:t>
      </w:r>
      <w:proofErr w:type="spellStart"/>
      <w:r w:rsidRPr="002E3523">
        <w:rPr>
          <w:rFonts w:eastAsiaTheme="minorEastAsia"/>
          <w:i/>
          <w:sz w:val="20"/>
          <w:szCs w:val="20"/>
        </w:rPr>
        <w:t>k_TC</w:t>
      </w:r>
      <w:proofErr w:type="spellEnd"/>
      <w:r w:rsidRPr="002E3523">
        <w:rPr>
          <w:rFonts w:eastAsiaTheme="minorEastAsia"/>
          <w:i/>
          <w:sz w:val="20"/>
          <w:szCs w:val="20"/>
        </w:rPr>
        <w:t xml:space="preserve"> are the configured CS and comb offset values.</w:t>
      </w:r>
    </w:p>
    <w:p w14:paraId="7DC38A5C" w14:textId="11B7DAB9" w:rsidR="00F91D2A" w:rsidRDefault="006247CA">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00B049E8" w:rsidRPr="00C745C6">
        <w:rPr>
          <w:rFonts w:eastAsia="微软雅黑"/>
          <w:sz w:val="20"/>
          <w:szCs w:val="20"/>
        </w:rPr>
        <w:t>Samsung, ZTE, vivo, Huawei/</w:t>
      </w:r>
      <w:proofErr w:type="spellStart"/>
      <w:r w:rsidR="00B049E8" w:rsidRPr="00C745C6">
        <w:rPr>
          <w:rFonts w:eastAsia="微软雅黑"/>
          <w:sz w:val="20"/>
          <w:szCs w:val="20"/>
        </w:rPr>
        <w:t>HiSilicon</w:t>
      </w:r>
      <w:proofErr w:type="spellEnd"/>
      <w:r w:rsidR="00B049E8">
        <w:rPr>
          <w:rFonts w:eastAsia="微软雅黑"/>
          <w:sz w:val="20"/>
          <w:szCs w:val="20"/>
        </w:rPr>
        <w:t xml:space="preserve">, </w:t>
      </w:r>
      <w:r w:rsidR="00B049E8">
        <w:rPr>
          <w:rFonts w:eastAsia="微软雅黑" w:hint="eastAsia"/>
          <w:sz w:val="20"/>
          <w:szCs w:val="20"/>
        </w:rPr>
        <w:t>L</w:t>
      </w:r>
      <w:r w:rsidR="00B049E8">
        <w:rPr>
          <w:rFonts w:eastAsia="微软雅黑"/>
          <w:sz w:val="20"/>
          <w:szCs w:val="20"/>
        </w:rPr>
        <w:t>enovo/</w:t>
      </w:r>
      <w:proofErr w:type="spellStart"/>
      <w:r w:rsidR="00B049E8">
        <w:rPr>
          <w:rFonts w:eastAsia="微软雅黑"/>
          <w:sz w:val="20"/>
          <w:szCs w:val="20"/>
        </w:rPr>
        <w:t>MotM</w:t>
      </w:r>
      <w:proofErr w:type="spellEnd"/>
      <w:r w:rsidR="00B049E8">
        <w:rPr>
          <w:rFonts w:eastAsia="微软雅黑"/>
          <w:sz w:val="20"/>
          <w:szCs w:val="20"/>
        </w:rPr>
        <w:t xml:space="preserve">, </w:t>
      </w:r>
      <w:proofErr w:type="spellStart"/>
      <w:r w:rsidR="00B049E8">
        <w:rPr>
          <w:rFonts w:eastAsia="微软雅黑"/>
          <w:sz w:val="20"/>
          <w:szCs w:val="20"/>
        </w:rPr>
        <w:t>MediaTek</w:t>
      </w:r>
      <w:proofErr w:type="spellEnd"/>
      <w:r w:rsidR="00B049E8">
        <w:rPr>
          <w:rFonts w:eastAsia="微软雅黑"/>
          <w:sz w:val="20"/>
          <w:szCs w:val="20"/>
        </w:rPr>
        <w:t xml:space="preserve">, NTT DOCOMO, Intel, OPPO, </w:t>
      </w:r>
      <w:proofErr w:type="spellStart"/>
      <w:r w:rsidR="00B049E8">
        <w:rPr>
          <w:rFonts w:eastAsia="微软雅黑"/>
          <w:sz w:val="20"/>
          <w:szCs w:val="20"/>
        </w:rPr>
        <w:t>Futurewei</w:t>
      </w:r>
      <w:proofErr w:type="spellEnd"/>
      <w:r w:rsidR="00B049E8">
        <w:rPr>
          <w:rFonts w:eastAsia="微软雅黑"/>
          <w:sz w:val="20"/>
          <w:szCs w:val="20"/>
        </w:rPr>
        <w:t>, Apple</w:t>
      </w:r>
    </w:p>
    <w:p w14:paraId="554E9F5B" w14:textId="77777777" w:rsidR="00B049E8" w:rsidRDefault="00B049E8">
      <w:pPr>
        <w:widowControl w:val="0"/>
        <w:snapToGrid w:val="0"/>
        <w:spacing w:before="120" w:after="120" w:line="240" w:lineRule="auto"/>
        <w:jc w:val="both"/>
        <w:rPr>
          <w:rFonts w:eastAsia="微软雅黑"/>
          <w:sz w:val="20"/>
          <w:szCs w:val="20"/>
        </w:rPr>
      </w:pPr>
    </w:p>
    <w:p w14:paraId="44445015" w14:textId="797AB7C1" w:rsidR="00B049E8" w:rsidRPr="005017A7" w:rsidRDefault="00B049E8">
      <w:pPr>
        <w:widowControl w:val="0"/>
        <w:snapToGrid w:val="0"/>
        <w:spacing w:before="120" w:after="120" w:line="240" w:lineRule="auto"/>
        <w:jc w:val="both"/>
        <w:rPr>
          <w:rFonts w:eastAsia="微软雅黑"/>
          <w:sz w:val="20"/>
          <w:szCs w:val="20"/>
        </w:rPr>
      </w:pPr>
      <w:r>
        <w:rPr>
          <w:rFonts w:eastAsia="微软雅黑"/>
          <w:sz w:val="20"/>
          <w:szCs w:val="20"/>
        </w:rPr>
        <w:t xml:space="preserve">Another alternative: </w:t>
      </w:r>
      <w:r w:rsidRPr="00C745C6">
        <w:rPr>
          <w:rFonts w:eastAsia="微软雅黑"/>
          <w:sz w:val="20"/>
          <w:szCs w:val="20"/>
        </w:rPr>
        <w:t xml:space="preserve">Allow 4 CSs for </w:t>
      </w:r>
      <w:r>
        <w:rPr>
          <w:rFonts w:eastAsia="微软雅黑"/>
          <w:sz w:val="20"/>
          <w:szCs w:val="20"/>
        </w:rPr>
        <w:t>each comb offset</w:t>
      </w:r>
      <w:r w:rsidRPr="00C745C6">
        <w:rPr>
          <w:rFonts w:eastAsia="微软雅黑"/>
          <w:sz w:val="20"/>
          <w:szCs w:val="20"/>
        </w:rPr>
        <w:t xml:space="preserve"> to support 4 ports</w:t>
      </w:r>
    </w:p>
    <w:p w14:paraId="7DCCFD7F" w14:textId="174C4C23" w:rsidR="001E4EED" w:rsidRDefault="00B049E8">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Ericsson</w:t>
      </w:r>
    </w:p>
    <w:p w14:paraId="651187BF" w14:textId="77777777" w:rsidR="00B049E8" w:rsidRDefault="00B049E8">
      <w:pPr>
        <w:widowControl w:val="0"/>
        <w:snapToGrid w:val="0"/>
        <w:spacing w:before="120" w:after="120" w:line="240" w:lineRule="auto"/>
        <w:jc w:val="both"/>
        <w:rPr>
          <w:rFonts w:eastAsia="微软雅黑"/>
          <w:sz w:val="20"/>
          <w:szCs w:val="20"/>
        </w:rPr>
      </w:pPr>
    </w:p>
    <w:p w14:paraId="6C918A98" w14:textId="1406CF48" w:rsidR="00B049E8" w:rsidRPr="00175E31" w:rsidRDefault="00175E31">
      <w:pPr>
        <w:widowControl w:val="0"/>
        <w:snapToGrid w:val="0"/>
        <w:spacing w:before="120" w:after="120" w:line="240" w:lineRule="auto"/>
        <w:jc w:val="both"/>
        <w:rPr>
          <w:rFonts w:eastAsia="微软雅黑"/>
          <w:b/>
          <w:sz w:val="20"/>
          <w:szCs w:val="20"/>
          <w:u w:val="single"/>
        </w:rPr>
      </w:pPr>
      <w:r w:rsidRPr="00175E31">
        <w:rPr>
          <w:rFonts w:eastAsia="微软雅黑" w:hint="eastAsia"/>
          <w:b/>
          <w:sz w:val="20"/>
          <w:szCs w:val="20"/>
          <w:u w:val="single"/>
        </w:rPr>
        <w:t>4</w:t>
      </w:r>
      <w:r w:rsidRPr="00175E31">
        <w:rPr>
          <w:rFonts w:eastAsia="微软雅黑"/>
          <w:b/>
          <w:sz w:val="20"/>
          <w:szCs w:val="20"/>
          <w:u w:val="single"/>
        </w:rPr>
        <w:t>T6R</w:t>
      </w:r>
    </w:p>
    <w:p w14:paraId="1F65E8B4" w14:textId="77777777" w:rsidR="00170FE8" w:rsidRDefault="00170FE8" w:rsidP="00170FE8">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Pr>
          <w:rFonts w:eastAsia="微软雅黑"/>
          <w:b/>
          <w:i/>
          <w:sz w:val="20"/>
          <w:szCs w:val="20"/>
          <w:highlight w:val="yellow"/>
        </w:rPr>
        <w:t xml:space="preserve"> 3-3</w:t>
      </w:r>
      <w:r w:rsidRPr="00F96F20">
        <w:rPr>
          <w:rFonts w:eastAsia="微软雅黑"/>
          <w:b/>
          <w:i/>
          <w:sz w:val="20"/>
          <w:szCs w:val="20"/>
          <w:highlight w:val="yellow"/>
        </w:rPr>
        <w:t>:</w:t>
      </w:r>
      <w:r>
        <w:rPr>
          <w:rFonts w:eastAsia="微软雅黑"/>
          <w:i/>
          <w:sz w:val="20"/>
          <w:szCs w:val="20"/>
        </w:rPr>
        <w:t xml:space="preserve"> For 4T6R configuration, support two SRS resources with 4 ports in one resource and 2 ports in another resource.</w:t>
      </w:r>
    </w:p>
    <w:p w14:paraId="239D019B" w14:textId="77777777" w:rsidR="00170FE8" w:rsidRPr="00737256" w:rsidRDefault="00170FE8" w:rsidP="00170FE8">
      <w:pPr>
        <w:pStyle w:val="aff"/>
        <w:widowControl w:val="0"/>
        <w:numPr>
          <w:ilvl w:val="0"/>
          <w:numId w:val="7"/>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two resources are distributed in 1 or 2 sets for aperiodic SRS</w:t>
      </w:r>
    </w:p>
    <w:p w14:paraId="644AA70A" w14:textId="29EBAA51" w:rsidR="00175E31" w:rsidRDefault="00CC04A2">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upported by </w:t>
      </w:r>
      <w:r w:rsidR="00CB0160" w:rsidRPr="00CB0160">
        <w:rPr>
          <w:rFonts w:eastAsia="微软雅黑" w:hint="eastAsia"/>
          <w:sz w:val="20"/>
          <w:szCs w:val="20"/>
        </w:rPr>
        <w:t>Intel</w:t>
      </w:r>
      <w:r w:rsidR="00CB0160" w:rsidRPr="00CB0160">
        <w:rPr>
          <w:rFonts w:eastAsia="微软雅黑"/>
          <w:sz w:val="20"/>
          <w:szCs w:val="20"/>
        </w:rPr>
        <w:t xml:space="preserve">, </w:t>
      </w:r>
      <w:proofErr w:type="spellStart"/>
      <w:r w:rsidR="00CB0160" w:rsidRPr="00CB0160">
        <w:rPr>
          <w:rFonts w:eastAsia="微软雅黑"/>
          <w:sz w:val="20"/>
          <w:szCs w:val="20"/>
        </w:rPr>
        <w:t>Xiaomi</w:t>
      </w:r>
      <w:proofErr w:type="spellEnd"/>
      <w:r w:rsidR="00CB0160" w:rsidRPr="00CB0160">
        <w:rPr>
          <w:rFonts w:eastAsia="微软雅黑"/>
          <w:sz w:val="20"/>
          <w:szCs w:val="20"/>
        </w:rPr>
        <w:t>, CMCC (2nd), NEC, Samsung, NTT DCM, Qualcomm, ZTE, CATT, OPPO, LG, Apple</w:t>
      </w:r>
    </w:p>
    <w:p w14:paraId="715445A8" w14:textId="77777777" w:rsidR="00CC04A2" w:rsidRDefault="00CC04A2">
      <w:pPr>
        <w:widowControl w:val="0"/>
        <w:snapToGrid w:val="0"/>
        <w:spacing w:before="120" w:after="120" w:line="240" w:lineRule="auto"/>
        <w:jc w:val="both"/>
        <w:rPr>
          <w:rFonts w:eastAsia="微软雅黑"/>
          <w:sz w:val="20"/>
          <w:szCs w:val="20"/>
        </w:rPr>
      </w:pPr>
    </w:p>
    <w:p w14:paraId="1E95BCF3" w14:textId="658C9F92" w:rsidR="005655B7" w:rsidRDefault="005655B7">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ther alternatives:</w:t>
      </w:r>
    </w:p>
    <w:tbl>
      <w:tblPr>
        <w:tblStyle w:val="af"/>
        <w:tblW w:w="0" w:type="auto"/>
        <w:jc w:val="center"/>
        <w:tblLook w:val="04A0" w:firstRow="1" w:lastRow="0" w:firstColumn="1" w:lastColumn="0" w:noHBand="0" w:noVBand="1"/>
      </w:tblPr>
      <w:tblGrid>
        <w:gridCol w:w="6190"/>
        <w:gridCol w:w="3160"/>
      </w:tblGrid>
      <w:tr w:rsidR="0076682F" w14:paraId="2CE6533F" w14:textId="77777777" w:rsidTr="005B502B">
        <w:trPr>
          <w:jc w:val="center"/>
        </w:trPr>
        <w:tc>
          <w:tcPr>
            <w:tcW w:w="0" w:type="auto"/>
          </w:tcPr>
          <w:p w14:paraId="774F0246" w14:textId="77777777" w:rsidR="0076682F" w:rsidRDefault="0076682F" w:rsidP="005B502B">
            <w:pPr>
              <w:widowControl w:val="0"/>
              <w:snapToGrid w:val="0"/>
              <w:spacing w:before="120" w:after="120" w:line="240" w:lineRule="auto"/>
              <w:rPr>
                <w:rFonts w:eastAsia="微软雅黑"/>
                <w:sz w:val="20"/>
                <w:szCs w:val="20"/>
              </w:rPr>
            </w:pPr>
            <w:r>
              <w:rPr>
                <w:rFonts w:eastAsia="微软雅黑"/>
                <w:sz w:val="20"/>
                <w:szCs w:val="20"/>
              </w:rPr>
              <w:t>Alt 2-1: 2 + 2 + 2</w:t>
            </w:r>
          </w:p>
          <w:p w14:paraId="2D172859" w14:textId="77777777" w:rsidR="0076682F" w:rsidRPr="000D023D" w:rsidRDefault="0076682F" w:rsidP="005B502B">
            <w:pPr>
              <w:pStyle w:val="aff"/>
              <w:widowControl w:val="0"/>
              <w:numPr>
                <w:ilvl w:val="0"/>
                <w:numId w:val="7"/>
              </w:numPr>
              <w:snapToGrid w:val="0"/>
              <w:spacing w:before="120" w:after="120" w:line="240" w:lineRule="auto"/>
              <w:rPr>
                <w:rFonts w:eastAsia="微软雅黑"/>
                <w:sz w:val="20"/>
                <w:szCs w:val="20"/>
              </w:rPr>
            </w:pPr>
            <w:r w:rsidRPr="000D023D">
              <w:rPr>
                <w:rFonts w:eastAsia="微软雅黑"/>
                <w:iCs/>
                <w:sz w:val="20"/>
                <w:szCs w:val="20"/>
                <w:lang w:val="en-GB"/>
              </w:rPr>
              <w:t>No guard symbols exist between the 1</w:t>
            </w:r>
            <w:r w:rsidRPr="000D023D">
              <w:rPr>
                <w:rFonts w:eastAsia="微软雅黑"/>
                <w:iCs/>
                <w:sz w:val="20"/>
                <w:szCs w:val="20"/>
                <w:vertAlign w:val="superscript"/>
                <w:lang w:val="en-GB"/>
              </w:rPr>
              <w:t>st</w:t>
            </w:r>
            <w:r w:rsidRPr="000D023D">
              <w:rPr>
                <w:rFonts w:eastAsia="微软雅黑"/>
                <w:iCs/>
                <w:sz w:val="20"/>
                <w:szCs w:val="20"/>
                <w:lang w:val="en-GB"/>
              </w:rPr>
              <w:t xml:space="preserve"> and the 2</w:t>
            </w:r>
            <w:r w:rsidRPr="000D023D">
              <w:rPr>
                <w:rFonts w:eastAsia="微软雅黑"/>
                <w:iCs/>
                <w:sz w:val="20"/>
                <w:szCs w:val="20"/>
                <w:vertAlign w:val="superscript"/>
                <w:lang w:val="en-GB"/>
              </w:rPr>
              <w:t>nd</w:t>
            </w:r>
            <w:r w:rsidRPr="000D023D">
              <w:rPr>
                <w:rFonts w:eastAsia="微软雅黑"/>
                <w:iCs/>
                <w:sz w:val="20"/>
                <w:szCs w:val="20"/>
                <w:lang w:val="en-GB"/>
              </w:rPr>
              <w:t xml:space="preserve"> transmission. Y guard symbol(s) exist between 2</w:t>
            </w:r>
            <w:r w:rsidRPr="000D023D">
              <w:rPr>
                <w:rFonts w:eastAsia="微软雅黑"/>
                <w:iCs/>
                <w:sz w:val="20"/>
                <w:szCs w:val="20"/>
                <w:vertAlign w:val="superscript"/>
                <w:lang w:val="en-GB"/>
              </w:rPr>
              <w:t>nd</w:t>
            </w:r>
            <w:r w:rsidRPr="000D023D">
              <w:rPr>
                <w:rFonts w:eastAsia="微软雅黑"/>
                <w:iCs/>
                <w:sz w:val="20"/>
                <w:szCs w:val="20"/>
                <w:lang w:val="en-GB"/>
              </w:rPr>
              <w:t xml:space="preserve"> and 3</w:t>
            </w:r>
            <w:r w:rsidRPr="000D023D">
              <w:rPr>
                <w:rFonts w:eastAsia="微软雅黑"/>
                <w:iCs/>
                <w:sz w:val="20"/>
                <w:szCs w:val="20"/>
                <w:vertAlign w:val="superscript"/>
                <w:lang w:val="en-GB"/>
              </w:rPr>
              <w:t>rd</w:t>
            </w:r>
            <w:r w:rsidRPr="000D023D">
              <w:rPr>
                <w:rFonts w:eastAsia="微软雅黑"/>
                <w:iCs/>
                <w:sz w:val="20"/>
                <w:szCs w:val="20"/>
                <w:lang w:val="en-GB"/>
              </w:rPr>
              <w:t xml:space="preserve"> transmission, where Y is same as the value defined in the current specification for different SCSs</w:t>
            </w:r>
          </w:p>
        </w:tc>
        <w:tc>
          <w:tcPr>
            <w:tcW w:w="0" w:type="auto"/>
          </w:tcPr>
          <w:p w14:paraId="6C73ADFA" w14:textId="77777777" w:rsidR="0076682F" w:rsidRDefault="0076682F" w:rsidP="005B50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r>
      <w:tr w:rsidR="0076682F" w14:paraId="31DE3E25" w14:textId="77777777" w:rsidTr="005B502B">
        <w:trPr>
          <w:jc w:val="center"/>
        </w:trPr>
        <w:tc>
          <w:tcPr>
            <w:tcW w:w="0" w:type="auto"/>
          </w:tcPr>
          <w:p w14:paraId="1B146271" w14:textId="77777777" w:rsidR="0076682F" w:rsidRDefault="0076682F" w:rsidP="005B502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2-2: 2+2+2</w:t>
            </w:r>
          </w:p>
          <w:p w14:paraId="7811589F" w14:textId="77777777" w:rsidR="0076682F" w:rsidRPr="000D023D" w:rsidRDefault="0076682F" w:rsidP="005B502B">
            <w:pPr>
              <w:pStyle w:val="aff"/>
              <w:widowControl w:val="0"/>
              <w:numPr>
                <w:ilvl w:val="0"/>
                <w:numId w:val="7"/>
              </w:numPr>
              <w:snapToGrid w:val="0"/>
              <w:spacing w:before="120" w:after="120" w:line="240" w:lineRule="auto"/>
              <w:rPr>
                <w:rFonts w:eastAsia="微软雅黑"/>
                <w:sz w:val="20"/>
                <w:szCs w:val="20"/>
              </w:rPr>
            </w:pPr>
            <w:r w:rsidRPr="000D023D">
              <w:rPr>
                <w:rFonts w:eastAsia="微软雅黑"/>
                <w:sz w:val="20"/>
                <w:szCs w:val="20"/>
              </w:rPr>
              <w:t>For SCS=15, 30 and 60KHz: No guard symbols exist</w:t>
            </w:r>
          </w:p>
          <w:p w14:paraId="4C81C838" w14:textId="77777777" w:rsidR="0076682F" w:rsidRPr="000D023D" w:rsidRDefault="0076682F" w:rsidP="005B502B">
            <w:pPr>
              <w:pStyle w:val="aff"/>
              <w:widowControl w:val="0"/>
              <w:numPr>
                <w:ilvl w:val="0"/>
                <w:numId w:val="7"/>
              </w:numPr>
              <w:snapToGrid w:val="0"/>
              <w:spacing w:before="120" w:after="120" w:line="240" w:lineRule="auto"/>
              <w:rPr>
                <w:rFonts w:eastAsia="微软雅黑"/>
                <w:sz w:val="20"/>
                <w:szCs w:val="20"/>
              </w:rPr>
            </w:pPr>
            <w:r w:rsidRPr="000D023D">
              <w:rPr>
                <w:rFonts w:eastAsia="微软雅黑"/>
                <w:sz w:val="20"/>
                <w:szCs w:val="20"/>
              </w:rPr>
              <w:t>For SCS=120 KHz: No guard symbols exist between the 1st  and the 2nd transmission, and 1 guard symbol exists between the 2nd and 3rd transmission</w:t>
            </w:r>
          </w:p>
        </w:tc>
        <w:tc>
          <w:tcPr>
            <w:tcW w:w="0" w:type="auto"/>
          </w:tcPr>
          <w:p w14:paraId="29EADAF2" w14:textId="77777777" w:rsidR="0076682F" w:rsidRDefault="0076682F" w:rsidP="005B502B">
            <w:pPr>
              <w:widowControl w:val="0"/>
              <w:snapToGrid w:val="0"/>
              <w:spacing w:before="120" w:after="120" w:line="240" w:lineRule="auto"/>
              <w:rPr>
                <w:rFonts w:eastAsia="微软雅黑"/>
                <w:sz w:val="20"/>
                <w:szCs w:val="20"/>
              </w:rPr>
            </w:pPr>
            <w:r w:rsidRPr="000D023D">
              <w:rPr>
                <w:rFonts w:eastAsia="微软雅黑"/>
                <w:sz w:val="20"/>
                <w:szCs w:val="20"/>
              </w:rPr>
              <w:t xml:space="preserve">CMCC (1st), Nokia/NSB, </w:t>
            </w:r>
            <w:proofErr w:type="spellStart"/>
            <w:r w:rsidRPr="000D023D">
              <w:rPr>
                <w:rFonts w:eastAsia="微软雅黑"/>
                <w:sz w:val="20"/>
                <w:szCs w:val="20"/>
              </w:rPr>
              <w:t>InterDigital</w:t>
            </w:r>
            <w:proofErr w:type="spellEnd"/>
            <w:r w:rsidRPr="000D023D">
              <w:rPr>
                <w:rFonts w:eastAsia="微软雅黑"/>
                <w:sz w:val="20"/>
                <w:szCs w:val="20"/>
              </w:rPr>
              <w:t>, Huawei/</w:t>
            </w:r>
            <w:proofErr w:type="spellStart"/>
            <w:r w:rsidRPr="000D023D">
              <w:rPr>
                <w:rFonts w:eastAsia="微软雅黑"/>
                <w:sz w:val="20"/>
                <w:szCs w:val="20"/>
              </w:rPr>
              <w:t>HiSilicon</w:t>
            </w:r>
            <w:proofErr w:type="spellEnd"/>
            <w:r w:rsidRPr="000D023D">
              <w:rPr>
                <w:rFonts w:eastAsia="微软雅黑"/>
                <w:sz w:val="20"/>
                <w:szCs w:val="20"/>
              </w:rPr>
              <w:t xml:space="preserve">, Ericsson, </w:t>
            </w:r>
            <w:proofErr w:type="spellStart"/>
            <w:r w:rsidRPr="000D023D">
              <w:rPr>
                <w:rFonts w:eastAsia="微软雅黑"/>
                <w:sz w:val="20"/>
                <w:szCs w:val="20"/>
              </w:rPr>
              <w:t>Spreadtrum</w:t>
            </w:r>
            <w:proofErr w:type="spellEnd"/>
          </w:p>
        </w:tc>
      </w:tr>
    </w:tbl>
    <w:p w14:paraId="267ECBC0" w14:textId="77777777" w:rsidR="00B049E8" w:rsidRDefault="00B049E8">
      <w:pPr>
        <w:widowControl w:val="0"/>
        <w:snapToGrid w:val="0"/>
        <w:spacing w:before="120" w:after="120" w:line="240" w:lineRule="auto"/>
        <w:jc w:val="both"/>
        <w:rPr>
          <w:rFonts w:eastAsia="微软雅黑"/>
          <w:sz w:val="20"/>
          <w:szCs w:val="20"/>
        </w:rPr>
      </w:pPr>
    </w:p>
    <w:p w14:paraId="5634C252" w14:textId="77777777" w:rsidR="00DF4FC1" w:rsidRDefault="00DF4FC1">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If not, and if there are benefits other than RRC overhead reduction, study further on the case that antenna switching and PUSCH have different number of Tx antennas, whether UL BWP for </w:t>
            </w:r>
            <w:r w:rsidRPr="00D94CC9">
              <w:rPr>
                <w:rFonts w:eastAsia="微软雅黑"/>
                <w:sz w:val="20"/>
                <w:szCs w:val="20"/>
              </w:rPr>
              <w:lastRenderedPageBreak/>
              <w:t>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lastRenderedPageBreak/>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0A30D7">
            <w:pPr>
              <w:numPr>
                <w:ilvl w:val="0"/>
                <w:numId w:val="6"/>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0A30D7">
            <w:pPr>
              <w:numPr>
                <w:ilvl w:val="1"/>
                <w:numId w:val="6"/>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0A30D7">
            <w:pPr>
              <w:numPr>
                <w:ilvl w:val="2"/>
                <w:numId w:val="6"/>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0A30D7">
            <w:pPr>
              <w:numPr>
                <w:ilvl w:val="0"/>
                <w:numId w:val="6"/>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0A30D7">
            <w:pPr>
              <w:numPr>
                <w:ilvl w:val="1"/>
                <w:numId w:val="6"/>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0A30D7">
            <w:pPr>
              <w:numPr>
                <w:ilvl w:val="2"/>
                <w:numId w:val="6"/>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0A30D7">
            <w:pPr>
              <w:numPr>
                <w:ilvl w:val="1"/>
                <w:numId w:val="6"/>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0A30D7">
            <w:pPr>
              <w:numPr>
                <w:ilvl w:val="1"/>
                <w:numId w:val="6"/>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0A30D7">
            <w:pPr>
              <w:numPr>
                <w:ilvl w:val="1"/>
                <w:numId w:val="6"/>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0A30D7">
            <w:pPr>
              <w:numPr>
                <w:ilvl w:val="1"/>
                <w:numId w:val="6"/>
              </w:numPr>
              <w:adjustRightInd w:val="0"/>
              <w:snapToGrid w:val="0"/>
              <w:spacing w:after="0" w:line="240" w:lineRule="auto"/>
              <w:rPr>
                <w:bCs/>
                <w:iCs/>
                <w:sz w:val="20"/>
                <w:szCs w:val="20"/>
                <w:lang w:val="en-GB" w:eastAsia="x-none"/>
              </w:rPr>
            </w:pPr>
            <w:r w:rsidRPr="00332D23">
              <w:rPr>
                <w:bCs/>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0A30D7">
            <w:pPr>
              <w:numPr>
                <w:ilvl w:val="0"/>
                <w:numId w:val="6"/>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0A30D7">
            <w:pPr>
              <w:numPr>
                <w:ilvl w:val="1"/>
                <w:numId w:val="6"/>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0A30D7">
            <w:pPr>
              <w:numPr>
                <w:ilvl w:val="0"/>
                <w:numId w:val="6"/>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0A30D7">
            <w:pPr>
              <w:numPr>
                <w:ilvl w:val="0"/>
                <w:numId w:val="6"/>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63D6015F"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0A30D7">
            <w:pPr>
              <w:numPr>
                <w:ilvl w:val="1"/>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0A30D7">
            <w:pPr>
              <w:numPr>
                <w:ilvl w:val="0"/>
                <w:numId w:val="6"/>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CAT A: Time-domain parameters</w:t>
            </w:r>
          </w:p>
          <w:p w14:paraId="6E874AB7"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C-1: Re-purpose ‘TPC command for PUSCH’ as ‘TPC command for SRS’</w:t>
            </w:r>
          </w:p>
          <w:p w14:paraId="505A53BF" w14:textId="77777777" w:rsidR="00332D23" w:rsidRPr="00332D23" w:rsidRDefault="00332D23" w:rsidP="000A30D7">
            <w:pPr>
              <w:numPr>
                <w:ilvl w:val="2"/>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0A30D7">
            <w:pPr>
              <w:numPr>
                <w:ilvl w:val="2"/>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0A30D7">
            <w:pPr>
              <w:numPr>
                <w:ilvl w:val="1"/>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2-2: t is indicated without adding DCI payload</w:t>
            </w:r>
          </w:p>
          <w:p w14:paraId="747445B2"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0A30D7">
            <w:pPr>
              <w:numPr>
                <w:ilvl w:val="0"/>
                <w:numId w:val="6"/>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3212B096" w14:textId="77777777" w:rsidR="00E84887" w:rsidRPr="00B0173C" w:rsidRDefault="00332D23" w:rsidP="000A30D7">
            <w:pPr>
              <w:numPr>
                <w:ilvl w:val="0"/>
                <w:numId w:val="6"/>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p w14:paraId="120D35CC" w14:textId="77777777" w:rsidR="00B0173C" w:rsidRDefault="00B0173C" w:rsidP="00B0173C">
            <w:pPr>
              <w:snapToGrid w:val="0"/>
              <w:spacing w:before="120" w:afterLines="50" w:after="120" w:line="240" w:lineRule="auto"/>
              <w:jc w:val="both"/>
              <w:rPr>
                <w:rFonts w:eastAsia="微软雅黑"/>
                <w:iCs/>
                <w:sz w:val="20"/>
                <w:szCs w:val="20"/>
                <w:lang w:val="en-GB"/>
              </w:rPr>
            </w:pPr>
          </w:p>
          <w:p w14:paraId="1FD59BA4" w14:textId="7B19EFD8" w:rsidR="00B0173C" w:rsidRDefault="00B0173C" w:rsidP="00B0173C">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4bis-</w:t>
            </w:r>
            <w:r w:rsidRPr="008C6D01">
              <w:rPr>
                <w:rFonts w:eastAsia="微软雅黑"/>
                <w:b/>
                <w:sz w:val="20"/>
                <w:szCs w:val="20"/>
                <w:u w:val="single"/>
              </w:rPr>
              <w:t>e</w:t>
            </w:r>
          </w:p>
          <w:p w14:paraId="68A8C947" w14:textId="0A7A223C" w:rsidR="001F7B4E" w:rsidRPr="001F7B4E" w:rsidRDefault="001F7B4E" w:rsidP="001F7B4E">
            <w:pPr>
              <w:adjustRightInd w:val="0"/>
              <w:snapToGrid w:val="0"/>
              <w:spacing w:after="0" w:line="240" w:lineRule="auto"/>
              <w:rPr>
                <w:b/>
                <w:bCs/>
                <w:sz w:val="20"/>
                <w:szCs w:val="20"/>
                <w:lang w:eastAsia="x-none"/>
              </w:rPr>
            </w:pPr>
            <w:r w:rsidRPr="001F7B4E">
              <w:rPr>
                <w:b/>
                <w:bCs/>
                <w:iCs/>
                <w:sz w:val="20"/>
                <w:szCs w:val="20"/>
                <w:lang w:eastAsia="x-none"/>
              </w:rPr>
              <w:t>Agreement</w:t>
            </w:r>
          </w:p>
          <w:p w14:paraId="2E3E9E0F"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increased repetition in Rel-17, support the following N_symbol (number of OFDM symbols in one SRS resource) and R (repetition factor) values</w:t>
            </w:r>
          </w:p>
          <w:p w14:paraId="33426331"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rFonts w:hint="eastAsia"/>
                <w:color w:val="000000"/>
                <w:sz w:val="20"/>
                <w:szCs w:val="20"/>
              </w:rPr>
              <w:t>N</w:t>
            </w:r>
            <w:r w:rsidRPr="001F7B4E">
              <w:rPr>
                <w:color w:val="000000"/>
                <w:sz w:val="20"/>
                <w:szCs w:val="20"/>
              </w:rPr>
              <w:t>_symbol = 8, R = {1, 2, 4, 8}</w:t>
            </w:r>
          </w:p>
          <w:p w14:paraId="14E41C0E"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color w:val="000000"/>
                <w:sz w:val="20"/>
                <w:szCs w:val="20"/>
              </w:rPr>
              <w:t>N_symbol = 12, R = {1, 2, [3], 4, 6, 12}</w:t>
            </w:r>
          </w:p>
          <w:p w14:paraId="0E1502FB"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rFonts w:hint="eastAsia"/>
                <w:color w:val="000000"/>
                <w:sz w:val="20"/>
                <w:szCs w:val="20"/>
              </w:rPr>
              <w:lastRenderedPageBreak/>
              <w:t>F</w:t>
            </w:r>
            <w:r w:rsidRPr="001F7B4E">
              <w:rPr>
                <w:color w:val="000000"/>
                <w:sz w:val="20"/>
                <w:szCs w:val="20"/>
              </w:rPr>
              <w:t>FS the following configurations</w:t>
            </w:r>
          </w:p>
          <w:p w14:paraId="57200C02" w14:textId="77777777" w:rsidR="001F7B4E" w:rsidRPr="001F7B4E" w:rsidRDefault="001F7B4E" w:rsidP="000A30D7">
            <w:pPr>
              <w:numPr>
                <w:ilvl w:val="1"/>
                <w:numId w:val="8"/>
              </w:numPr>
              <w:adjustRightInd w:val="0"/>
              <w:snapToGrid w:val="0"/>
              <w:spacing w:after="0" w:line="240" w:lineRule="auto"/>
              <w:rPr>
                <w:color w:val="000000"/>
                <w:sz w:val="20"/>
                <w:szCs w:val="20"/>
              </w:rPr>
            </w:pPr>
            <w:r w:rsidRPr="001F7B4E">
              <w:rPr>
                <w:color w:val="000000"/>
                <w:sz w:val="20"/>
                <w:szCs w:val="20"/>
              </w:rPr>
              <w:t>N_symbol = 10, R = {1, 2, 5, 10}</w:t>
            </w:r>
          </w:p>
          <w:p w14:paraId="037984BE" w14:textId="77777777" w:rsidR="001F7B4E" w:rsidRPr="001F7B4E" w:rsidRDefault="001F7B4E" w:rsidP="000A30D7">
            <w:pPr>
              <w:numPr>
                <w:ilvl w:val="1"/>
                <w:numId w:val="8"/>
              </w:numPr>
              <w:adjustRightInd w:val="0"/>
              <w:snapToGrid w:val="0"/>
              <w:spacing w:after="0" w:line="240" w:lineRule="auto"/>
              <w:rPr>
                <w:color w:val="000000"/>
                <w:sz w:val="20"/>
                <w:szCs w:val="20"/>
              </w:rPr>
            </w:pPr>
            <w:r w:rsidRPr="001F7B4E">
              <w:rPr>
                <w:color w:val="000000"/>
                <w:sz w:val="20"/>
                <w:szCs w:val="20"/>
              </w:rPr>
              <w:t>N_symbol = 14, R = {1, 2, 7, 14}</w:t>
            </w:r>
          </w:p>
          <w:p w14:paraId="67E62298" w14:textId="77777777" w:rsidR="001F7B4E" w:rsidRPr="001F7B4E" w:rsidRDefault="001F7B4E" w:rsidP="000A30D7">
            <w:pPr>
              <w:numPr>
                <w:ilvl w:val="0"/>
                <w:numId w:val="8"/>
              </w:numPr>
              <w:adjustRightInd w:val="0"/>
              <w:snapToGrid w:val="0"/>
              <w:spacing w:after="0" w:line="240" w:lineRule="auto"/>
              <w:rPr>
                <w:color w:val="000000"/>
                <w:sz w:val="20"/>
                <w:szCs w:val="20"/>
              </w:rPr>
            </w:pPr>
            <w:r w:rsidRPr="001F7B4E">
              <w:rPr>
                <w:color w:val="000000"/>
                <w:sz w:val="20"/>
                <w:szCs w:val="20"/>
              </w:rPr>
              <w:t>FFS options to reduce SRS BW for R&gt;1</w:t>
            </w:r>
          </w:p>
          <w:p w14:paraId="02CA1C8E" w14:textId="5AA1493D" w:rsidR="001F7B4E" w:rsidRPr="001F7B4E" w:rsidRDefault="001F7B4E" w:rsidP="001F7B4E">
            <w:pPr>
              <w:adjustRightInd w:val="0"/>
              <w:snapToGrid w:val="0"/>
              <w:spacing w:after="0" w:line="240" w:lineRule="auto"/>
              <w:rPr>
                <w:b/>
                <w:bCs/>
                <w:iCs/>
                <w:sz w:val="20"/>
                <w:szCs w:val="20"/>
                <w:lang w:eastAsia="x-none"/>
              </w:rPr>
            </w:pPr>
            <w:r w:rsidRPr="001F7B4E">
              <w:rPr>
                <w:rFonts w:hint="eastAsia"/>
                <w:b/>
                <w:bCs/>
                <w:iCs/>
                <w:sz w:val="20"/>
                <w:szCs w:val="20"/>
                <w:lang w:eastAsia="x-none"/>
              </w:rPr>
              <w:t>Agreement</w:t>
            </w:r>
          </w:p>
          <w:p w14:paraId="1EB62651" w14:textId="77777777" w:rsidR="001F7B4E" w:rsidRPr="001F7B4E" w:rsidRDefault="001F7B4E" w:rsidP="001F7B4E">
            <w:pPr>
              <w:widowControl w:val="0"/>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&gt; 4Rx, support the following N_max values</w:t>
            </w:r>
          </w:p>
          <w:p w14:paraId="4CE8A3C8"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rFonts w:hint="eastAsia"/>
                <w:color w:val="000000"/>
                <w:sz w:val="20"/>
                <w:szCs w:val="20"/>
              </w:rPr>
              <w:t>1</w:t>
            </w:r>
            <w:r w:rsidRPr="001F7B4E">
              <w:rPr>
                <w:color w:val="000000"/>
                <w:sz w:val="20"/>
                <w:szCs w:val="20"/>
              </w:rPr>
              <w:t>T6R: N_max = 3</w:t>
            </w:r>
          </w:p>
          <w:p w14:paraId="13DFFC89"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1T8R: N_max = 4</w:t>
            </w:r>
          </w:p>
          <w:p w14:paraId="12E7D52F"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T6R: N_max = 3</w:t>
            </w:r>
          </w:p>
          <w:p w14:paraId="62EA3581"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T8R: N_max = 4</w:t>
            </w:r>
          </w:p>
          <w:p w14:paraId="4E137000"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[4T8R: N_max = 2]</w:t>
            </w:r>
          </w:p>
          <w:p w14:paraId="5ABC9D8B"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The support of N_max value does not imply the support of N value that is smaller than N_max. This is FFS.</w:t>
            </w:r>
          </w:p>
          <w:p w14:paraId="10F4CCC5"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FFS whether further enhancement for single-DCI or multi-DCI based MTRP is needed</w:t>
            </w:r>
          </w:p>
          <w:p w14:paraId="1A604AEE" w14:textId="0312951E"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B274A20"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RB-level partial frequency sounding (RPFS) in Rel-17</w:t>
            </w:r>
          </w:p>
          <w:p w14:paraId="2D539A46" w14:textId="63CFBB8D" w:rsidR="001F7B4E" w:rsidRPr="001F7B4E" w:rsidRDefault="001F7B4E" w:rsidP="000A30D7">
            <w:pPr>
              <w:numPr>
                <w:ilvl w:val="0"/>
                <w:numId w:val="8"/>
              </w:numPr>
              <w:adjustRightInd w:val="0"/>
              <w:snapToGrid w:val="0"/>
              <w:spacing w:after="0" w:line="240" w:lineRule="auto"/>
              <w:jc w:val="both"/>
              <w:rPr>
                <w:sz w:val="20"/>
                <w:szCs w:val="20"/>
              </w:rPr>
            </w:pPr>
            <w:r w:rsidRPr="001F7B4E">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rFonts w:eastAsia="Malgun Gothic"/>
                <w:sz w:val="20"/>
                <w:szCs w:val="20"/>
              </w:rPr>
              <w:t xml:space="preserve">, where </w:t>
            </w:r>
            <w:r w:rsidRPr="001F7B4E">
              <w:rPr>
                <w:rFonts w:eastAsia="微软雅黑"/>
                <w:sz w:val="20"/>
                <w:szCs w:val="20"/>
              </w:rPr>
              <w:t>k</w:t>
            </w:r>
            <w:r w:rsidRPr="001F7B4E">
              <w:rPr>
                <w:rFonts w:eastAsia="微软雅黑"/>
                <w:sz w:val="20"/>
                <w:szCs w:val="20"/>
                <w:vertAlign w:val="subscript"/>
              </w:rPr>
              <w:t>F</w:t>
            </w:r>
            <w:r w:rsidRPr="001F7B4E">
              <w:rPr>
                <w:rFonts w:eastAsia="微软雅黑"/>
                <w:sz w:val="20"/>
                <w:szCs w:val="20"/>
              </w:rPr>
              <w:t xml:space="preserve"> = {0, …, P</w:t>
            </w:r>
            <w:r w:rsidRPr="001F7B4E">
              <w:rPr>
                <w:rFonts w:eastAsia="微软雅黑"/>
                <w:sz w:val="20"/>
                <w:szCs w:val="20"/>
                <w:vertAlign w:val="subscript"/>
              </w:rPr>
              <w:t>F</w:t>
            </w:r>
            <w:r w:rsidRPr="001F7B4E">
              <w:rPr>
                <w:rFonts w:eastAsia="微软雅黑"/>
                <w:sz w:val="20"/>
                <w:szCs w:val="20"/>
              </w:rPr>
              <w:t>-1}</w:t>
            </w:r>
          </w:p>
          <w:p w14:paraId="7B523197" w14:textId="77777777" w:rsidR="001F7B4E" w:rsidRPr="001F7B4E" w:rsidRDefault="001F7B4E" w:rsidP="000A30D7">
            <w:pPr>
              <w:numPr>
                <w:ilvl w:val="1"/>
                <w:numId w:val="8"/>
              </w:numPr>
              <w:adjustRightInd w:val="0"/>
              <w:snapToGrid w:val="0"/>
              <w:spacing w:after="0" w:line="240" w:lineRule="auto"/>
              <w:jc w:val="both"/>
              <w:rPr>
                <w:sz w:val="20"/>
                <w:szCs w:val="20"/>
              </w:rPr>
            </w:pPr>
            <w:r w:rsidRPr="001F7B4E">
              <w:rPr>
                <w:rFonts w:eastAsia="Malgun Gothic"/>
                <w:sz w:val="20"/>
                <w:szCs w:val="20"/>
              </w:rPr>
              <w:t xml:space="preserve">FFS support </w:t>
            </w:r>
            <w:r w:rsidRPr="001F7B4E">
              <w:rPr>
                <w:rFonts w:eastAsia="微软雅黑"/>
                <w:sz w:val="20"/>
                <w:szCs w:val="20"/>
              </w:rPr>
              <w:t>start RB location (N</w:t>
            </w:r>
            <w:r w:rsidRPr="001F7B4E">
              <w:rPr>
                <w:rFonts w:eastAsia="微软雅黑"/>
                <w:sz w:val="20"/>
                <w:szCs w:val="20"/>
                <w:vertAlign w:val="subscript"/>
              </w:rPr>
              <w:t>offset</w:t>
            </w:r>
            <w:r w:rsidRPr="001F7B4E">
              <w:rPr>
                <w:rFonts w:eastAsia="微软雅黑"/>
                <w:sz w:val="20"/>
                <w:szCs w:val="20"/>
              </w:rPr>
              <w:t>) hopping in different SRS occasions, symbols or frequency hopping periods, and if supported, detailed hopping pattern</w:t>
            </w:r>
          </w:p>
          <w:p w14:paraId="1B45569C" w14:textId="77777777" w:rsidR="001F7B4E" w:rsidRPr="001F7B4E" w:rsidRDefault="001F7B4E" w:rsidP="000A30D7">
            <w:pPr>
              <w:numPr>
                <w:ilvl w:val="0"/>
                <w:numId w:val="8"/>
              </w:numPr>
              <w:adjustRightInd w:val="0"/>
              <w:snapToGrid w:val="0"/>
              <w:spacing w:after="0" w:line="240" w:lineRule="auto"/>
              <w:jc w:val="both"/>
              <w:rPr>
                <w:sz w:val="20"/>
                <w:szCs w:val="20"/>
              </w:rPr>
            </w:pPr>
            <w:r w:rsidRPr="001F7B4E">
              <w:rPr>
                <w:rFonts w:eastAsia="Malgun Gothic"/>
                <w:sz w:val="20"/>
                <w:szCs w:val="20"/>
              </w:rPr>
              <w:t>Support to determine</w:t>
            </w:r>
            <w:r w:rsidRPr="001F7B4E">
              <w:rPr>
                <w:rFonts w:eastAsia="Malgun Gothic"/>
                <w:bCs/>
                <w:sz w:val="20"/>
                <w:szCs w:val="20"/>
              </w:rPr>
              <w:t xml:space="preserve"> P</w:t>
            </w:r>
            <w:r w:rsidRPr="001F7B4E">
              <w:rPr>
                <w:rFonts w:eastAsia="Malgun Gothic"/>
                <w:bCs/>
                <w:sz w:val="20"/>
                <w:szCs w:val="20"/>
                <w:vertAlign w:val="subscript"/>
              </w:rPr>
              <w:t>F</w:t>
            </w:r>
            <w:r w:rsidRPr="001F7B4E">
              <w:rPr>
                <w:rFonts w:eastAsia="Malgun Gothic"/>
                <w:bCs/>
                <w:sz w:val="20"/>
                <w:szCs w:val="20"/>
              </w:rPr>
              <w:t xml:space="preserve"> and N</w:t>
            </w:r>
            <w:r w:rsidRPr="001F7B4E">
              <w:rPr>
                <w:rFonts w:eastAsia="Malgun Gothic"/>
                <w:bCs/>
                <w:sz w:val="20"/>
                <w:szCs w:val="20"/>
                <w:vertAlign w:val="subscript"/>
              </w:rPr>
              <w:t>offset</w:t>
            </w:r>
            <w:r w:rsidRPr="001F7B4E">
              <w:rPr>
                <w:rFonts w:eastAsia="Malgun Gothic"/>
                <w:bCs/>
                <w:sz w:val="20"/>
                <w:szCs w:val="20"/>
              </w:rPr>
              <w:t xml:space="preserve"> at least via RRC configuration per SRS resource.</w:t>
            </w:r>
          </w:p>
          <w:p w14:paraId="4E184FC0" w14:textId="77777777" w:rsidR="001F7B4E" w:rsidRPr="001F7B4E" w:rsidRDefault="001F7B4E" w:rsidP="000A30D7">
            <w:pPr>
              <w:numPr>
                <w:ilvl w:val="1"/>
                <w:numId w:val="8"/>
              </w:numPr>
              <w:adjustRightInd w:val="0"/>
              <w:snapToGrid w:val="0"/>
              <w:spacing w:after="0" w:line="240" w:lineRule="auto"/>
              <w:jc w:val="both"/>
              <w:rPr>
                <w:sz w:val="20"/>
                <w:szCs w:val="20"/>
              </w:rPr>
            </w:pPr>
            <w:r w:rsidRPr="001F7B4E">
              <w:rPr>
                <w:rFonts w:eastAsia="Malgun Gothic"/>
                <w:sz w:val="20"/>
                <w:szCs w:val="20"/>
              </w:rPr>
              <w:t>FFS whether to introduce DCI and/or MAC CE in addition</w:t>
            </w:r>
          </w:p>
          <w:p w14:paraId="15B8519E" w14:textId="20B36691"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Working Assumption</w:t>
            </w:r>
          </w:p>
          <w:p w14:paraId="5B1FDE3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For DCI indication of “</w:t>
            </w:r>
            <w:r w:rsidRPr="001F7B4E">
              <w:rPr>
                <w:rFonts w:eastAsia="微软雅黑"/>
                <w:sz w:val="20"/>
                <w:szCs w:val="20"/>
              </w:rPr>
              <w:t>t</w:t>
            </w:r>
            <w:r w:rsidRPr="001F7B4E">
              <w:rPr>
                <w:rFonts w:eastAsia="微软雅黑"/>
                <w:iCs/>
                <w:sz w:val="20"/>
                <w:szCs w:val="20"/>
              </w:rPr>
              <w:t>” in Rel-17 SRS triggering offset enhancement</w:t>
            </w:r>
          </w:p>
          <w:p w14:paraId="709C7FDA"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For both DCI that schedules a PDSCH/PUSCH and DCI 0_1/0_2 without data and without CSI request</w:t>
            </w:r>
          </w:p>
          <w:p w14:paraId="3EE1BDEA" w14:textId="77777777" w:rsidR="001F7B4E" w:rsidRPr="001F7B4E" w:rsidRDefault="001F7B4E" w:rsidP="000A30D7">
            <w:pPr>
              <w:numPr>
                <w:ilvl w:val="1"/>
                <w:numId w:val="8"/>
              </w:numPr>
              <w:adjustRightInd w:val="0"/>
              <w:snapToGrid w:val="0"/>
              <w:spacing w:after="0" w:line="240" w:lineRule="auto"/>
              <w:jc w:val="both"/>
              <w:rPr>
                <w:color w:val="000000"/>
                <w:sz w:val="20"/>
                <w:szCs w:val="20"/>
              </w:rPr>
            </w:pPr>
            <w:r w:rsidRPr="001F7B4E">
              <w:rPr>
                <w:color w:val="000000"/>
                <w:sz w:val="20"/>
                <w:szCs w:val="20"/>
              </w:rPr>
              <w:t>t is indicated by adding a new configurable DCI field (up to 2 bits)</w:t>
            </w:r>
          </w:p>
          <w:p w14:paraId="753F8D40" w14:textId="77777777" w:rsidR="001F7B4E" w:rsidRPr="001F7B4E" w:rsidRDefault="001F7B4E" w:rsidP="000A30D7">
            <w:pPr>
              <w:numPr>
                <w:ilvl w:val="2"/>
                <w:numId w:val="8"/>
              </w:numPr>
              <w:adjustRightInd w:val="0"/>
              <w:snapToGrid w:val="0"/>
              <w:spacing w:after="0" w:line="240" w:lineRule="auto"/>
              <w:jc w:val="both"/>
              <w:rPr>
                <w:color w:val="000000"/>
                <w:sz w:val="20"/>
                <w:szCs w:val="20"/>
              </w:rPr>
            </w:pPr>
            <w:r w:rsidRPr="001F7B4E">
              <w:rPr>
                <w:color w:val="000000"/>
                <w:sz w:val="20"/>
                <w:szCs w:val="20"/>
              </w:rPr>
              <w:t>Applies only when there are multiple candidate values of t configured</w:t>
            </w:r>
          </w:p>
          <w:p w14:paraId="221AC8E3" w14:textId="77777777" w:rsidR="001F7B4E" w:rsidRPr="001F7B4E" w:rsidRDefault="001F7B4E" w:rsidP="000A30D7">
            <w:pPr>
              <w:numPr>
                <w:ilvl w:val="1"/>
                <w:numId w:val="8"/>
              </w:numPr>
              <w:adjustRightInd w:val="0"/>
              <w:snapToGrid w:val="0"/>
              <w:spacing w:after="0" w:line="240" w:lineRule="auto"/>
              <w:jc w:val="both"/>
              <w:rPr>
                <w:color w:val="000000"/>
                <w:sz w:val="20"/>
                <w:szCs w:val="20"/>
              </w:rPr>
            </w:pPr>
            <w:r w:rsidRPr="001F7B4E">
              <w:rPr>
                <w:color w:val="000000"/>
                <w:sz w:val="20"/>
                <w:szCs w:val="20"/>
              </w:rPr>
              <w:t>No further enhancement to indicate “t” for DCI 0_1/0_2 without data and without CSI request at least when the new DCI field is configured</w:t>
            </w:r>
          </w:p>
          <w:p w14:paraId="78997105" w14:textId="620DD363"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191D4BD"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On supported values of N for Rel-17 aperiodic SRS antenna switching with &gt;4Rx, down-select at least one of the following alternatives in RAN1#105e</w:t>
            </w:r>
          </w:p>
          <w:p w14:paraId="429B1D51"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Alt 1: All the non-zero integer values &lt;= N_max are supported for N</w:t>
            </w:r>
          </w:p>
          <w:p w14:paraId="53C09147"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Alt 2: Support N=N_max only</w:t>
            </w:r>
          </w:p>
          <w:p w14:paraId="1D923D5E"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Alt 3: Support specific N values &lt;= N_max</w:t>
            </w:r>
          </w:p>
          <w:p w14:paraId="0E48FA32"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 xml:space="preserve">FFS </w:t>
            </w:r>
            <w:r w:rsidRPr="001F7B4E">
              <w:rPr>
                <w:iCs/>
                <w:sz w:val="20"/>
                <w:szCs w:val="20"/>
              </w:rPr>
              <w:t>whether different alternatives may be selected for the same xTyR configuration subject to the</w:t>
            </w:r>
            <w:r w:rsidRPr="001F7B4E">
              <w:rPr>
                <w:iCs/>
                <w:color w:val="000000"/>
                <w:sz w:val="20"/>
                <w:szCs w:val="20"/>
              </w:rPr>
              <w:t xml:space="preserve"> UE capability on maximum number of symbols that can be used for SRS in a slot</w:t>
            </w:r>
          </w:p>
          <w:p w14:paraId="20B308BD"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iCs/>
                <w:color w:val="000000"/>
                <w:sz w:val="20"/>
                <w:szCs w:val="20"/>
              </w:rPr>
              <w:t>FFS: whether different alternatives may be selected for different xTyR configuration</w:t>
            </w:r>
          </w:p>
          <w:p w14:paraId="0F62F376" w14:textId="6D002398"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62229D34"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Study the maximum number of cyclic shifts for Comb-8 in Rel-17, with the following alternatives as starting points</w:t>
            </w:r>
          </w:p>
          <w:p w14:paraId="64F5BB97" w14:textId="77777777" w:rsidR="001F7B4E" w:rsidRPr="001F7B4E" w:rsidRDefault="001F7B4E" w:rsidP="000A30D7">
            <w:pPr>
              <w:numPr>
                <w:ilvl w:val="0"/>
                <w:numId w:val="8"/>
              </w:numPr>
              <w:adjustRightInd w:val="0"/>
              <w:snapToGrid w:val="0"/>
              <w:spacing w:after="0" w:line="240" w:lineRule="auto"/>
              <w:jc w:val="both"/>
              <w:rPr>
                <w:iCs/>
                <w:color w:val="000000"/>
                <w:sz w:val="20"/>
                <w:szCs w:val="20"/>
              </w:rPr>
            </w:pPr>
            <w:r w:rsidRPr="001F7B4E">
              <w:rPr>
                <w:color w:val="000000"/>
                <w:sz w:val="20"/>
                <w:szCs w:val="20"/>
              </w:rPr>
              <w:t>Alt 1: The maximum number of CSs for Comb-8 is 6</w:t>
            </w:r>
          </w:p>
          <w:p w14:paraId="422A78AE" w14:textId="77777777" w:rsidR="001F7B4E" w:rsidRPr="001F7B4E" w:rsidRDefault="001F7B4E" w:rsidP="000A30D7">
            <w:pPr>
              <w:numPr>
                <w:ilvl w:val="0"/>
                <w:numId w:val="8"/>
              </w:numPr>
              <w:adjustRightInd w:val="0"/>
              <w:snapToGrid w:val="0"/>
              <w:spacing w:after="0" w:line="240" w:lineRule="auto"/>
              <w:jc w:val="both"/>
              <w:rPr>
                <w:iCs/>
                <w:color w:val="000000"/>
                <w:sz w:val="20"/>
                <w:szCs w:val="20"/>
              </w:rPr>
            </w:pPr>
            <w:r w:rsidRPr="001F7B4E">
              <w:rPr>
                <w:color w:val="000000"/>
                <w:sz w:val="20"/>
                <w:szCs w:val="20"/>
              </w:rPr>
              <w:t>Alt 2: The maximum number of CSs for Comb-8 is 12, and introduce a rule to restrict applicable CSs when SRS sequence is shorter than the maximum number of CSs</w:t>
            </w:r>
          </w:p>
          <w:p w14:paraId="72648978" w14:textId="084FBEE6"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15FAADC4" w14:textId="77777777" w:rsidR="001F7B4E" w:rsidRPr="001F7B4E" w:rsidRDefault="001F7B4E" w:rsidP="000A30D7">
            <w:pPr>
              <w:numPr>
                <w:ilvl w:val="0"/>
                <w:numId w:val="8"/>
              </w:numPr>
              <w:adjustRightInd w:val="0"/>
              <w:snapToGrid w:val="0"/>
              <w:spacing w:after="0" w:line="240" w:lineRule="auto"/>
              <w:ind w:left="714" w:hanging="357"/>
              <w:jc w:val="both"/>
              <w:rPr>
                <w:color w:val="000000"/>
                <w:sz w:val="20"/>
                <w:szCs w:val="20"/>
              </w:rPr>
            </w:pPr>
            <w:r w:rsidRPr="001F7B4E">
              <w:rPr>
                <w:iCs/>
                <w:color w:val="000000"/>
                <w:sz w:val="20"/>
                <w:szCs w:val="20"/>
              </w:rPr>
              <w:t>Up to 4 “t” values can be configured per SRS resource set.</w:t>
            </w:r>
          </w:p>
          <w:p w14:paraId="4CE904B4" w14:textId="009CC2AB"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226658B1"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 xml:space="preserve">For RPFS in Rel-17, support PF = {2, 4}.  </w:t>
            </w:r>
          </w:p>
          <w:p w14:paraId="4B6535F9"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 xml:space="preserve">FFS  3, 8, 12, 16 or fractional numbers </w:t>
            </w:r>
          </w:p>
          <w:p w14:paraId="04D469BA" w14:textId="77777777" w:rsidR="001F7B4E" w:rsidRPr="001F7B4E" w:rsidRDefault="001F7B4E" w:rsidP="000A30D7">
            <w:pPr>
              <w:numPr>
                <w:ilvl w:val="0"/>
                <w:numId w:val="8"/>
              </w:numPr>
              <w:adjustRightInd w:val="0"/>
              <w:snapToGrid w:val="0"/>
              <w:spacing w:after="0" w:line="240" w:lineRule="auto"/>
              <w:jc w:val="both"/>
              <w:rPr>
                <w:color w:val="000000"/>
                <w:sz w:val="20"/>
                <w:szCs w:val="20"/>
              </w:rPr>
            </w:pPr>
            <w:r w:rsidRPr="001F7B4E">
              <w:rPr>
                <w:color w:val="000000"/>
                <w:sz w:val="20"/>
                <w:szCs w:val="20"/>
              </w:rPr>
              <w:t>Support at least one of the following alternatives (to be decided in RAN1#105-e)</w:t>
            </w:r>
          </w:p>
          <w:p w14:paraId="63E8B6FF" w14:textId="70B99B04"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1: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w:t>
            </w:r>
          </w:p>
          <w:p w14:paraId="71C137D7" w14:textId="798AEB04"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2: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 with minimum value 4</w:t>
            </w:r>
          </w:p>
          <w:p w14:paraId="1C881FD4" w14:textId="6F185CA5"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3: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t xml:space="preserve"> is a multiple of 4</w:t>
            </w:r>
          </w:p>
          <w:p w14:paraId="2D39D112" w14:textId="00992A5E" w:rsidR="001F7B4E" w:rsidRPr="001F7B4E" w:rsidRDefault="001F7B4E" w:rsidP="000A30D7">
            <w:pPr>
              <w:numPr>
                <w:ilvl w:val="1"/>
                <w:numId w:val="8"/>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lastRenderedPageBreak/>
              <w:t xml:space="preserve">Alt 4: Round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to a multiple of 4 in case of Alt 1 or Alt 2</w:t>
            </w:r>
          </w:p>
          <w:p w14:paraId="1E167D34" w14:textId="21C72695"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5FCDE950" w14:textId="77777777" w:rsidR="001F7B4E" w:rsidRPr="001F7B4E" w:rsidRDefault="001F7B4E" w:rsidP="001F7B4E">
            <w:pPr>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4T8R, support N_max = 2</w:t>
            </w:r>
          </w:p>
          <w:p w14:paraId="797C8F74" w14:textId="20652D02"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A985CD6" w14:textId="77777777" w:rsidR="001F7B4E" w:rsidRPr="001F7B4E" w:rsidRDefault="001F7B4E" w:rsidP="001F7B4E">
            <w:pPr>
              <w:widowControl w:val="0"/>
              <w:adjustRightInd w:val="0"/>
              <w:snapToGrid w:val="0"/>
              <w:spacing w:after="0" w:line="240" w:lineRule="auto"/>
              <w:jc w:val="both"/>
              <w:rPr>
                <w:rFonts w:eastAsia="Malgun Gothic"/>
                <w:iCs/>
                <w:sz w:val="20"/>
                <w:szCs w:val="20"/>
              </w:rPr>
            </w:pPr>
            <w:r w:rsidRPr="001F7B4E">
              <w:rPr>
                <w:rFonts w:eastAsia="Malgun Gothic"/>
                <w:iCs/>
                <w:sz w:val="20"/>
                <w:szCs w:val="20"/>
              </w:rPr>
              <w:t xml:space="preserve">For RPFS SRS in Rel-17, adopt one of the following alternatives for sequence generation, </w:t>
            </w:r>
            <w:r w:rsidRPr="001F7B4E">
              <w:rPr>
                <w:rFonts w:eastAsia="微软雅黑"/>
                <w:bCs/>
                <w:iCs/>
                <w:sz w:val="20"/>
                <w:szCs w:val="20"/>
              </w:rPr>
              <w:t>where no new sequence length other than the ones supported in the current spec is introduced (to be decided in RAN1#105-e)</w:t>
            </w:r>
          </w:p>
          <w:p w14:paraId="022E55C9" w14:textId="1DA789FE"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 xml:space="preserve">Alt 1: Generate length-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ZC sequence </w:t>
            </w:r>
          </w:p>
          <w:p w14:paraId="469DC3E8" w14:textId="3B0C59BE"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Truncate from legacy length-</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sequence according to the location of RPFS SRS</w:t>
            </w:r>
          </w:p>
          <w:p w14:paraId="2D71647D" w14:textId="312419AF"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228EBA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 xml:space="preserve">For antenna switching, support one of the following </w:t>
            </w:r>
          </w:p>
          <w:p w14:paraId="26E509C9"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1: Support maximum one SRS resource set for periodic SRS and maximum one SRS resource set for semi-persistent SRS</w:t>
            </w:r>
          </w:p>
          <w:p w14:paraId="3BB52CC7"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Support up to two semi-persistent SRS resource sets in addition to a periodic SRS resource set</w:t>
            </w:r>
          </w:p>
          <w:p w14:paraId="30839015" w14:textId="77777777" w:rsidR="001F7B4E" w:rsidRPr="001F7B4E" w:rsidRDefault="001F7B4E" w:rsidP="000A30D7">
            <w:pPr>
              <w:numPr>
                <w:ilvl w:val="1"/>
                <w:numId w:val="8"/>
              </w:numPr>
              <w:adjustRightInd w:val="0"/>
              <w:snapToGrid w:val="0"/>
              <w:spacing w:after="0" w:line="240" w:lineRule="auto"/>
              <w:jc w:val="both"/>
              <w:textAlignment w:val="center"/>
              <w:rPr>
                <w:color w:val="000000"/>
                <w:sz w:val="20"/>
                <w:szCs w:val="20"/>
              </w:rPr>
            </w:pPr>
            <w:r w:rsidRPr="001F7B4E">
              <w:rPr>
                <w:color w:val="000000"/>
                <w:sz w:val="20"/>
                <w:szCs w:val="20"/>
              </w:rPr>
              <w:t>Note: the two SP-SRS resource sets are not activated at the same time.</w:t>
            </w:r>
          </w:p>
          <w:p w14:paraId="423B3B8A"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further enhancement for single-DCI or multi-DCI based MTRP is needed</w:t>
            </w:r>
          </w:p>
          <w:p w14:paraId="7567E2AA" w14:textId="77777777" w:rsidR="001F7B4E" w:rsidRPr="001F7B4E" w:rsidRDefault="001F7B4E" w:rsidP="000A30D7">
            <w:pPr>
              <w:numPr>
                <w:ilvl w:val="0"/>
                <w:numId w:val="8"/>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configurations on SRS repetitions have impact</w:t>
            </w:r>
          </w:p>
          <w:p w14:paraId="2A48C5ED" w14:textId="77777777" w:rsidR="00B0173C" w:rsidRPr="00D2543F" w:rsidRDefault="001F7B4E" w:rsidP="000A30D7">
            <w:pPr>
              <w:numPr>
                <w:ilvl w:val="0"/>
                <w:numId w:val="8"/>
              </w:numPr>
              <w:adjustRightInd w:val="0"/>
              <w:snapToGrid w:val="0"/>
              <w:spacing w:after="0" w:line="240" w:lineRule="auto"/>
              <w:ind w:left="714" w:hanging="357"/>
              <w:jc w:val="both"/>
              <w:textAlignment w:val="center"/>
              <w:rPr>
                <w:i/>
                <w:color w:val="000000"/>
                <w:sz w:val="20"/>
                <w:szCs w:val="20"/>
              </w:rPr>
            </w:pPr>
            <w:r w:rsidRPr="001F7B4E">
              <w:rPr>
                <w:color w:val="000000"/>
                <w:sz w:val="20"/>
                <w:szCs w:val="20"/>
              </w:rPr>
              <w:t>FFS relevant UE capability design</w:t>
            </w:r>
          </w:p>
          <w:p w14:paraId="44DDD8D5" w14:textId="77777777" w:rsidR="00D2543F" w:rsidRDefault="00D2543F" w:rsidP="00D2543F">
            <w:pPr>
              <w:snapToGrid w:val="0"/>
              <w:spacing w:before="120" w:afterLines="50" w:after="120" w:line="240" w:lineRule="auto"/>
              <w:jc w:val="both"/>
              <w:rPr>
                <w:rFonts w:eastAsia="微软雅黑"/>
                <w:iCs/>
                <w:sz w:val="20"/>
                <w:szCs w:val="20"/>
                <w:lang w:val="en-GB"/>
              </w:rPr>
            </w:pPr>
          </w:p>
          <w:p w14:paraId="0DD44504" w14:textId="740DFA78" w:rsidR="00D2543F" w:rsidRDefault="00D2543F" w:rsidP="00D2543F">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6-</w:t>
            </w:r>
            <w:r w:rsidRPr="008C6D01">
              <w:rPr>
                <w:rFonts w:eastAsia="微软雅黑"/>
                <w:b/>
                <w:sz w:val="20"/>
                <w:szCs w:val="20"/>
                <w:u w:val="single"/>
              </w:rPr>
              <w:t>e</w:t>
            </w:r>
          </w:p>
          <w:p w14:paraId="447D1EFF" w14:textId="778AC5FC" w:rsidR="00305120" w:rsidRPr="00305120" w:rsidRDefault="00305120" w:rsidP="00305120">
            <w:pPr>
              <w:adjustRightInd w:val="0"/>
              <w:snapToGrid w:val="0"/>
              <w:spacing w:after="0" w:line="240" w:lineRule="auto"/>
              <w:rPr>
                <w:b/>
                <w:bCs/>
                <w:sz w:val="20"/>
                <w:szCs w:val="20"/>
                <w:lang w:eastAsia="x-none"/>
              </w:rPr>
            </w:pPr>
            <w:r w:rsidRPr="00305120">
              <w:rPr>
                <w:b/>
                <w:bCs/>
                <w:iCs/>
                <w:sz w:val="20"/>
                <w:szCs w:val="20"/>
                <w:lang w:eastAsia="x-none"/>
              </w:rPr>
              <w:t>Agreement</w:t>
            </w:r>
          </w:p>
          <w:p w14:paraId="0F1AFDBF" w14:textId="77777777" w:rsidR="00305120" w:rsidRPr="00305120" w:rsidRDefault="00305120" w:rsidP="00305120">
            <w:pPr>
              <w:adjustRightInd w:val="0"/>
              <w:snapToGrid w:val="0"/>
              <w:spacing w:after="0" w:line="240" w:lineRule="auto"/>
              <w:rPr>
                <w:rFonts w:cs="Times"/>
                <w:sz w:val="20"/>
                <w:szCs w:val="20"/>
                <w:lang w:eastAsia="x-none"/>
              </w:rPr>
            </w:pPr>
            <w:r w:rsidRPr="00305120">
              <w:rPr>
                <w:rFonts w:cs="Times"/>
                <w:sz w:val="20"/>
                <w:szCs w:val="20"/>
                <w:lang w:eastAsia="x-none"/>
              </w:rPr>
              <w:t>Confirm the following WA:</w:t>
            </w:r>
          </w:p>
          <w:p w14:paraId="19854B73" w14:textId="77777777" w:rsidR="00305120" w:rsidRPr="00305120" w:rsidRDefault="00305120" w:rsidP="00305120">
            <w:pPr>
              <w:adjustRightInd w:val="0"/>
              <w:snapToGrid w:val="0"/>
              <w:spacing w:after="0" w:line="240" w:lineRule="auto"/>
              <w:rPr>
                <w:rFonts w:cs="Times"/>
                <w:sz w:val="20"/>
                <w:szCs w:val="20"/>
                <w:lang w:eastAsia="x-none"/>
              </w:rPr>
            </w:pPr>
            <w:r w:rsidRPr="00305120">
              <w:rPr>
                <w:rFonts w:cs="Times"/>
                <w:sz w:val="20"/>
                <w:szCs w:val="20"/>
                <w:lang w:eastAsia="x-none"/>
              </w:rPr>
              <w:t>For DCI indication of “t” in Rel-17 SRS triggering offset enhancement</w:t>
            </w:r>
          </w:p>
          <w:p w14:paraId="29AC440F" w14:textId="77777777" w:rsidR="00305120" w:rsidRPr="00305120" w:rsidRDefault="00305120" w:rsidP="000A30D7">
            <w:pPr>
              <w:numPr>
                <w:ilvl w:val="0"/>
                <w:numId w:val="12"/>
              </w:numPr>
              <w:adjustRightInd w:val="0"/>
              <w:snapToGrid w:val="0"/>
              <w:spacing w:after="0" w:line="240" w:lineRule="auto"/>
              <w:rPr>
                <w:rFonts w:cs="Times"/>
                <w:sz w:val="20"/>
                <w:szCs w:val="20"/>
                <w:lang w:eastAsia="x-none"/>
              </w:rPr>
            </w:pPr>
            <w:r w:rsidRPr="00305120">
              <w:rPr>
                <w:rFonts w:cs="Times"/>
                <w:iCs/>
                <w:sz w:val="20"/>
                <w:szCs w:val="20"/>
                <w:lang w:eastAsia="x-none"/>
              </w:rPr>
              <w:t>For both DCI that schedules a PDSCH/PUSCH and DCI 0_1/0_2 without data and without CSI request</w:t>
            </w:r>
          </w:p>
          <w:p w14:paraId="50BBBFA7" w14:textId="77777777" w:rsidR="00305120" w:rsidRPr="00305120" w:rsidRDefault="00305120" w:rsidP="000A30D7">
            <w:pPr>
              <w:numPr>
                <w:ilvl w:val="1"/>
                <w:numId w:val="12"/>
              </w:numPr>
              <w:adjustRightInd w:val="0"/>
              <w:snapToGrid w:val="0"/>
              <w:spacing w:after="0" w:line="240" w:lineRule="auto"/>
              <w:rPr>
                <w:rFonts w:cs="Times"/>
                <w:sz w:val="20"/>
                <w:szCs w:val="20"/>
                <w:lang w:eastAsia="x-none"/>
              </w:rPr>
            </w:pPr>
            <w:r w:rsidRPr="00305120">
              <w:rPr>
                <w:rFonts w:cs="Times"/>
                <w:iCs/>
                <w:sz w:val="20"/>
                <w:szCs w:val="20"/>
                <w:lang w:eastAsia="x-none"/>
              </w:rPr>
              <w:t>t is indicated by adding a new configurable DCI field (up to 2 bits)</w:t>
            </w:r>
          </w:p>
          <w:p w14:paraId="4DB43917" w14:textId="77777777" w:rsidR="00305120" w:rsidRPr="00305120" w:rsidRDefault="00305120" w:rsidP="000A30D7">
            <w:pPr>
              <w:numPr>
                <w:ilvl w:val="2"/>
                <w:numId w:val="12"/>
              </w:numPr>
              <w:adjustRightInd w:val="0"/>
              <w:snapToGrid w:val="0"/>
              <w:spacing w:after="0" w:line="240" w:lineRule="auto"/>
              <w:rPr>
                <w:rFonts w:cs="Times"/>
                <w:sz w:val="20"/>
                <w:szCs w:val="20"/>
                <w:lang w:eastAsia="x-none"/>
              </w:rPr>
            </w:pPr>
            <w:r w:rsidRPr="00305120">
              <w:rPr>
                <w:rFonts w:cs="Times"/>
                <w:iCs/>
                <w:sz w:val="20"/>
                <w:szCs w:val="20"/>
                <w:lang w:eastAsia="x-none"/>
              </w:rPr>
              <w:t>Applies only when there are multiple   candidate values of t configured</w:t>
            </w:r>
          </w:p>
          <w:p w14:paraId="15FF15E1" w14:textId="77777777" w:rsidR="00305120" w:rsidRPr="00305120" w:rsidRDefault="00305120" w:rsidP="000A30D7">
            <w:pPr>
              <w:numPr>
                <w:ilvl w:val="1"/>
                <w:numId w:val="12"/>
              </w:numPr>
              <w:adjustRightInd w:val="0"/>
              <w:snapToGrid w:val="0"/>
              <w:spacing w:after="0" w:line="240" w:lineRule="auto"/>
              <w:rPr>
                <w:rFonts w:cs="Times"/>
                <w:sz w:val="20"/>
                <w:szCs w:val="20"/>
                <w:lang w:eastAsia="x-none"/>
              </w:rPr>
            </w:pPr>
            <w:r w:rsidRPr="00305120">
              <w:rPr>
                <w:rFonts w:cs="Times"/>
                <w:iCs/>
                <w:sz w:val="20"/>
                <w:szCs w:val="20"/>
                <w:lang w:eastAsia="x-none"/>
              </w:rPr>
              <w:t>No further enhancement to indicate “t” for DCI 0_1/0_2 without data and without CSI request at least when the new DCI field is configured</w:t>
            </w:r>
          </w:p>
          <w:p w14:paraId="75F70924" w14:textId="461C9518" w:rsidR="00305120" w:rsidRPr="00305120" w:rsidRDefault="00305120" w:rsidP="00305120">
            <w:pPr>
              <w:adjustRightInd w:val="0"/>
              <w:snapToGrid w:val="0"/>
              <w:spacing w:after="0" w:line="240" w:lineRule="auto"/>
              <w:rPr>
                <w:b/>
                <w:bCs/>
                <w:iCs/>
                <w:sz w:val="20"/>
                <w:szCs w:val="20"/>
                <w:lang w:eastAsia="x-none"/>
              </w:rPr>
            </w:pPr>
            <w:r w:rsidRPr="00305120">
              <w:rPr>
                <w:rFonts w:hint="eastAsia"/>
                <w:b/>
                <w:bCs/>
                <w:iCs/>
                <w:sz w:val="20"/>
                <w:szCs w:val="20"/>
                <w:lang w:eastAsia="x-none"/>
              </w:rPr>
              <w:t>Agreement</w:t>
            </w:r>
          </w:p>
          <w:p w14:paraId="212690F5" w14:textId="70BD833D" w:rsidR="00305120" w:rsidRPr="00305120" w:rsidRDefault="00305120" w:rsidP="00305120">
            <w:pPr>
              <w:widowControl w:val="0"/>
              <w:adjustRightInd w:val="0"/>
              <w:snapToGrid w:val="0"/>
              <w:spacing w:after="0" w:line="240" w:lineRule="auto"/>
              <w:jc w:val="both"/>
              <w:rPr>
                <w:rFonts w:eastAsia="微软雅黑"/>
                <w:sz w:val="20"/>
                <w:szCs w:val="20"/>
              </w:rPr>
            </w:pPr>
            <w:r w:rsidRPr="00305120">
              <w:rPr>
                <w:rFonts w:eastAsia="微软雅黑"/>
                <w:sz w:val="20"/>
                <w:szCs w:val="20"/>
              </w:rPr>
              <w:t>Support start RB location (N</w:t>
            </w:r>
            <w:r w:rsidRPr="00305120">
              <w:rPr>
                <w:rFonts w:eastAsia="微软雅黑"/>
                <w:sz w:val="20"/>
                <w:szCs w:val="20"/>
                <w:vertAlign w:val="subscript"/>
              </w:rPr>
              <w:t>offset</w:t>
            </w:r>
            <w:r w:rsidRPr="00305120">
              <w:rPr>
                <w:rFonts w:eastAsia="微软雅黑"/>
                <w:sz w:val="20"/>
                <w:szCs w:val="20"/>
              </w:rPr>
              <w:t>) hopping in different SRS frequency hopping periods for RPFS and at least periodic/semi-persistent SRS, where N</w:t>
            </w:r>
            <w:r w:rsidRPr="00305120">
              <w:rPr>
                <w:rFonts w:eastAsia="微软雅黑"/>
                <w:sz w:val="20"/>
                <w:szCs w:val="20"/>
                <w:vertAlign w:val="subscript"/>
              </w:rPr>
              <w:t>offset</w:t>
            </w:r>
            <w:r w:rsidRPr="00305120">
              <w:rPr>
                <w:rFonts w:eastAsia="微软雅黑" w:hint="eastAsia"/>
                <w:sz w:val="20"/>
                <w:szCs w:val="20"/>
              </w:rPr>
              <w:t xml:space="preserve"> </w:t>
            </w:r>
            <w:r w:rsidRPr="00305120">
              <w:rPr>
                <w:rFonts w:eastAsia="微软雅黑"/>
                <w:sz w:val="20"/>
                <w:szCs w:val="20"/>
              </w:rPr>
              <w:t xml:space="preserve">is </w:t>
            </w:r>
            <w:r w:rsidRPr="00305120">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w:t>
            </w:r>
            <w:r w:rsidRPr="00305120">
              <w:rPr>
                <w:rFonts w:eastAsia="微软雅黑"/>
                <w:sz w:val="20"/>
                <w:szCs w:val="20"/>
              </w:rPr>
              <w:t>.</w:t>
            </w:r>
          </w:p>
          <w:p w14:paraId="5F93C99D" w14:textId="5882A7A4"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a given SRS transmission occasion,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offset</m:t>
                  </m:r>
                </m:sub>
              </m:sSub>
              <m:r>
                <m:rPr>
                  <m:sty m:val="p"/>
                </m:rPr>
                <w:rPr>
                  <w:rFonts w:ascii="Cambria Math" w:eastAsia="微软雅黑" w:hAnsi="Cambria Math"/>
                  <w:sz w:val="20"/>
                  <w:szCs w:val="20"/>
                </w:rPr>
                <m:t>=</m:t>
              </m:r>
              <m:f>
                <m:fPr>
                  <m:ctrlPr>
                    <w:rPr>
                      <w:rFonts w:ascii="Cambria Math" w:eastAsia="微软雅黑" w:hAnsi="Cambria Math"/>
                      <w:sz w:val="20"/>
                      <w:szCs w:val="20"/>
                    </w:rPr>
                  </m:ctrlPr>
                </m:fPr>
                <m:num>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e>
                  </m:d>
                  <m:r>
                    <m:rPr>
                      <m:sty m:val="p"/>
                    </m:rPr>
                    <w:rPr>
                      <w:rFonts w:ascii="Cambria Math" w:eastAsia="微软雅黑" w:hAnsi="Cambria Math"/>
                      <w:sz w:val="20"/>
                      <w:szCs w:val="20"/>
                    </w:rPr>
                    <m:t xml:space="preserve">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 where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is same for all SRS occasions with</w:t>
            </w:r>
            <w:r w:rsidRPr="00305120">
              <w:rPr>
                <w:rFonts w:eastAsia="微软雅黑" w:hint="eastAsia"/>
                <w:sz w:val="20"/>
                <w:szCs w:val="20"/>
              </w:rPr>
              <w:t>in</w:t>
            </w:r>
            <w:r w:rsidRPr="00305120">
              <w:rPr>
                <w:rFonts w:eastAsia="微软雅黑"/>
                <w:sz w:val="20"/>
                <w:szCs w:val="20"/>
              </w:rPr>
              <w:t xml:space="preserve"> a legacy FH period but changes across legacy FH periods, k</w:t>
            </w:r>
            <w:r w:rsidRPr="00305120">
              <w:rPr>
                <w:rFonts w:eastAsia="微软雅黑"/>
                <w:sz w:val="20"/>
                <w:szCs w:val="20"/>
                <w:vertAlign w:val="subscript"/>
              </w:rPr>
              <w:t>F</w:t>
            </w:r>
            <w:r w:rsidRPr="00305120">
              <w:rPr>
                <w:rFonts w:eastAsia="微软雅黑"/>
                <w:sz w:val="20"/>
                <w:szCs w:val="20"/>
              </w:rPr>
              <w:t xml:space="preserve"> and P</w:t>
            </w:r>
            <w:r w:rsidRPr="00305120">
              <w:rPr>
                <w:rFonts w:eastAsia="微软雅黑"/>
                <w:sz w:val="20"/>
                <w:szCs w:val="20"/>
                <w:vertAlign w:val="subscript"/>
              </w:rPr>
              <w:t>F</w:t>
            </w:r>
            <w:r w:rsidRPr="00305120">
              <w:rPr>
                <w:rFonts w:eastAsia="微软雅黑"/>
                <w:sz w:val="20"/>
                <w:szCs w:val="20"/>
              </w:rPr>
              <w:t xml:space="preserve"> are at least configured by RRC signaling (k</w:t>
            </w:r>
            <w:r w:rsidRPr="00305120">
              <w:rPr>
                <w:rFonts w:eastAsia="微软雅黑"/>
                <w:sz w:val="20"/>
                <w:szCs w:val="20"/>
                <w:vertAlign w:val="subscript"/>
              </w:rPr>
              <w:t>F</w:t>
            </w:r>
            <w:r w:rsidRPr="00305120">
              <w:rPr>
                <w:rFonts w:eastAsia="微软雅黑"/>
                <w:sz w:val="20"/>
                <w:szCs w:val="20"/>
              </w:rPr>
              <w:t xml:space="preserve"> = {0, 1, …, P</w:t>
            </w:r>
            <w:r w:rsidRPr="00305120">
              <w:rPr>
                <w:rFonts w:eastAsia="微软雅黑"/>
                <w:sz w:val="20"/>
                <w:szCs w:val="20"/>
                <w:vertAlign w:val="subscript"/>
              </w:rPr>
              <w:t>F</w:t>
            </w:r>
            <w:r w:rsidRPr="00305120">
              <w:rPr>
                <w:rFonts w:eastAsia="微软雅黑"/>
                <w:sz w:val="20"/>
                <w:szCs w:val="20"/>
              </w:rPr>
              <w:t>-1}).</w:t>
            </w:r>
          </w:p>
          <w:p w14:paraId="43AA783B" w14:textId="77777777" w:rsidR="00305120" w:rsidRPr="00305120" w:rsidRDefault="00305120" w:rsidP="000A30D7">
            <w:pPr>
              <w:pStyle w:val="aff"/>
              <w:widowControl w:val="0"/>
              <w:numPr>
                <w:ilvl w:val="0"/>
                <w:numId w:val="13"/>
              </w:numPr>
              <w:adjustRightInd w:val="0"/>
              <w:snapToGrid w:val="0"/>
              <w:spacing w:after="0" w:line="240" w:lineRule="auto"/>
              <w:jc w:val="both"/>
              <w:rPr>
                <w:rFonts w:eastAsia="微软雅黑"/>
                <w:sz w:val="20"/>
                <w:szCs w:val="20"/>
              </w:rPr>
            </w:pPr>
            <w:r w:rsidRPr="00305120">
              <w:rPr>
                <w:rFonts w:eastAsia="微软雅黑"/>
                <w:sz w:val="20"/>
                <w:szCs w:val="20"/>
              </w:rPr>
              <w:t>Support at least one pattern for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in time domain, FFS detailed pattern</w:t>
            </w:r>
          </w:p>
          <w:p w14:paraId="7DD3545C" w14:textId="473B0B6B" w:rsidR="00305120" w:rsidRPr="00305120" w:rsidRDefault="00305120" w:rsidP="000A30D7">
            <w:pPr>
              <w:pStyle w:val="aff"/>
              <w:widowControl w:val="0"/>
              <w:numPr>
                <w:ilvl w:val="0"/>
                <w:numId w:val="13"/>
              </w:numPr>
              <w:adjustRightInd w:val="0"/>
              <w:snapToGrid w:val="0"/>
              <w:spacing w:after="0" w:line="240" w:lineRule="auto"/>
              <w:jc w:val="both"/>
              <w:rPr>
                <w:rFonts w:eastAsia="微软雅黑"/>
                <w:sz w:val="20"/>
                <w:szCs w:val="20"/>
              </w:rPr>
            </w:pPr>
            <w:r w:rsidRPr="00305120">
              <w:rPr>
                <w:rFonts w:eastAsia="微软雅黑"/>
                <w:sz w:val="20"/>
                <w:szCs w:val="20"/>
              </w:rPr>
              <w:t xml:space="preserve">Note: the legacy FH period is the period to sound the full SRS hopping bandwidth across the different subbands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RBs each. </w:t>
            </w:r>
          </w:p>
          <w:p w14:paraId="2F5840F6" w14:textId="77777777"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enabled or disabled by RRC signaling.</w:t>
            </w:r>
          </w:p>
          <w:p w14:paraId="67C0FACD" w14:textId="77777777" w:rsidR="00305120" w:rsidRPr="00305120" w:rsidRDefault="00305120" w:rsidP="000A30D7">
            <w:pPr>
              <w:pStyle w:val="aff"/>
              <w:widowControl w:val="0"/>
              <w:numPr>
                <w:ilvl w:val="0"/>
                <w:numId w:val="14"/>
              </w:numPr>
              <w:adjustRightInd w:val="0"/>
              <w:snapToGrid w:val="0"/>
              <w:spacing w:after="0" w:line="240" w:lineRule="auto"/>
              <w:jc w:val="both"/>
              <w:rPr>
                <w:rFonts w:eastAsia="微软雅黑"/>
                <w:sz w:val="20"/>
                <w:szCs w:val="20"/>
              </w:rPr>
            </w:pPr>
            <w:r w:rsidRPr="00305120">
              <w:rPr>
                <w:rFonts w:eastAsia="微软雅黑"/>
                <w:sz w:val="20"/>
                <w:szCs w:val="20"/>
              </w:rPr>
              <w:t>FFS whether MAC CE or DCI can be additionally used</w:t>
            </w:r>
          </w:p>
          <w:p w14:paraId="716277B7" w14:textId="77777777" w:rsidR="00305120" w:rsidRPr="00305120" w:rsidRDefault="00305120" w:rsidP="000A30D7">
            <w:pPr>
              <w:pStyle w:val="aff"/>
              <w:widowControl w:val="0"/>
              <w:numPr>
                <w:ilvl w:val="0"/>
                <w:numId w:val="14"/>
              </w:numPr>
              <w:adjustRightInd w:val="0"/>
              <w:snapToGrid w:val="0"/>
              <w:spacing w:after="0" w:line="240" w:lineRule="auto"/>
              <w:jc w:val="both"/>
              <w:rPr>
                <w:rFonts w:eastAsia="微软雅黑"/>
                <w:sz w:val="20"/>
                <w:szCs w:val="20"/>
              </w:rPr>
            </w:pPr>
            <w:r w:rsidRPr="00305120">
              <w:rPr>
                <w:rFonts w:eastAsia="微软雅黑"/>
                <w:sz w:val="20"/>
                <w:szCs w:val="20"/>
              </w:rPr>
              <w:t>When this start RB location hopping is disabled,</w:t>
            </w:r>
            <w:r w:rsidRPr="00305120">
              <w:rPr>
                <w:rFonts w:eastAsia="微软雅黑"/>
                <w:sz w:val="20"/>
                <w:szCs w:val="20"/>
              </w:rPr>
              <w:fldChar w:fldCharType="begin"/>
            </w:r>
            <w:r w:rsidRPr="00305120">
              <w:rPr>
                <w:rFonts w:eastAsia="微软雅黑"/>
                <w:sz w:val="20"/>
                <w:szCs w:val="20"/>
              </w:rPr>
              <w:instrText xml:space="preserve"> QUOTE </w:instrTex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305120">
              <w:rPr>
                <w:rFonts w:eastAsia="微软雅黑"/>
                <w:sz w:val="20"/>
                <w:szCs w:val="20"/>
              </w:rPr>
              <w:instrText xml:space="preserve"> </w:instrText>
            </w:r>
            <w:r w:rsidRPr="00305120">
              <w:rPr>
                <w:rFonts w:eastAsia="微软雅黑"/>
                <w:sz w:val="20"/>
                <w:szCs w:val="20"/>
              </w:rPr>
              <w:fldChar w:fldCharType="separate"/>
            </w:r>
            <w:r w:rsidRPr="00305120">
              <w:rPr>
                <w:rFonts w:eastAsia="微软雅黑"/>
                <w:sz w:val="20"/>
                <w:szCs w:val="20"/>
              </w:rPr>
              <w:t xml:space="preserve"> </w:t>
            </w:r>
            <w:proofErr w:type="spellStart"/>
            <w:r w:rsidRPr="00305120">
              <w:rPr>
                <w:rFonts w:eastAsia="微软雅黑"/>
                <w:sz w:val="20"/>
                <w:szCs w:val="20"/>
              </w:rPr>
              <w:t>k</w:t>
            </w:r>
            <w:r w:rsidRPr="00305120">
              <w:rPr>
                <w:rFonts w:eastAsia="微软雅黑"/>
                <w:sz w:val="20"/>
                <w:szCs w:val="20"/>
                <w:vertAlign w:val="subscript"/>
              </w:rPr>
              <w:t>hopping</w:t>
            </w:r>
            <w:proofErr w:type="spellEnd"/>
            <w:r w:rsidRPr="00305120">
              <w:rPr>
                <w:rFonts w:eastAsia="微软雅黑" w:hint="eastAsia"/>
                <w:sz w:val="20"/>
                <w:szCs w:val="20"/>
              </w:rPr>
              <w:t xml:space="preserve"> </w:t>
            </w:r>
            <w:r w:rsidRPr="00305120">
              <w:rPr>
                <w:rFonts w:eastAsia="微软雅黑"/>
                <w:sz w:val="20"/>
                <w:szCs w:val="20"/>
              </w:rPr>
              <w:fldChar w:fldCharType="end"/>
            </w:r>
            <w:r w:rsidRPr="00305120">
              <w:rPr>
                <w:rFonts w:eastAsia="微软雅黑"/>
                <w:sz w:val="20"/>
                <w:szCs w:val="20"/>
              </w:rPr>
              <w:t>is fixed to be 0 for all SRS symbols</w:t>
            </w:r>
          </w:p>
          <w:p w14:paraId="6997A13D" w14:textId="77777777"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UE optional.</w:t>
            </w:r>
          </w:p>
          <w:p w14:paraId="79118171" w14:textId="77777777" w:rsidR="00305120" w:rsidRPr="00305120" w:rsidRDefault="00305120" w:rsidP="000A30D7">
            <w:pPr>
              <w:pStyle w:val="aff"/>
              <w:widowControl w:val="0"/>
              <w:numPr>
                <w:ilvl w:val="0"/>
                <w:numId w:val="11"/>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FS whether start RB location hopping is also applicable on SRS occasion(s) within one FH period (e.g., when R&gt;1) and/or on aperiodic SRS, if so, how</w:t>
            </w:r>
          </w:p>
          <w:p w14:paraId="2F9FB58D" w14:textId="25FD2613" w:rsidR="00305120" w:rsidRPr="00305120" w:rsidRDefault="00305120" w:rsidP="00305120">
            <w:pPr>
              <w:adjustRightInd w:val="0"/>
              <w:snapToGrid w:val="0"/>
              <w:spacing w:after="0" w:line="240" w:lineRule="auto"/>
              <w:rPr>
                <w:b/>
                <w:bCs/>
                <w:iCs/>
                <w:sz w:val="20"/>
                <w:szCs w:val="20"/>
                <w:lang w:eastAsia="x-none"/>
              </w:rPr>
            </w:pPr>
            <w:r>
              <w:rPr>
                <w:b/>
                <w:bCs/>
                <w:iCs/>
                <w:sz w:val="20"/>
                <w:szCs w:val="20"/>
                <w:lang w:eastAsia="x-none"/>
              </w:rPr>
              <w:t>Agreement</w:t>
            </w:r>
          </w:p>
          <w:p w14:paraId="1D04B279" w14:textId="77777777" w:rsidR="00305120" w:rsidRPr="00305120" w:rsidRDefault="00305120" w:rsidP="00305120">
            <w:pPr>
              <w:widowControl w:val="0"/>
              <w:adjustRightInd w:val="0"/>
              <w:snapToGrid w:val="0"/>
              <w:spacing w:after="0" w:line="240" w:lineRule="auto"/>
              <w:jc w:val="both"/>
              <w:rPr>
                <w:rFonts w:eastAsia="微软雅黑"/>
                <w:sz w:val="20"/>
                <w:szCs w:val="20"/>
              </w:rPr>
            </w:pPr>
            <w:r w:rsidRPr="00305120">
              <w:rPr>
                <w:rFonts w:eastAsia="微软雅黑"/>
                <w:sz w:val="20"/>
                <w:szCs w:val="20"/>
              </w:rPr>
              <w:t xml:space="preserve">For aperiodic xTyR antenna switching SRS, where xTyR is from {1T6R, 1T8R, 2T6R, 2T8R, 4T8R}, support all the non-zero integer values N&lt;=N_max except N=1 for 1T8R </w:t>
            </w:r>
          </w:p>
          <w:p w14:paraId="583F9409"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each xTyR configuration, </w:t>
            </w:r>
            <w:r w:rsidRPr="00305120">
              <w:rPr>
                <w:rFonts w:eastAsia="微软雅黑" w:hint="eastAsia"/>
                <w:sz w:val="20"/>
                <w:szCs w:val="20"/>
              </w:rPr>
              <w:t>U</w:t>
            </w:r>
            <w:r w:rsidRPr="00305120">
              <w:rPr>
                <w:rFonts w:eastAsia="微软雅黑"/>
                <w:sz w:val="20"/>
                <w:szCs w:val="20"/>
              </w:rPr>
              <w:t>E does not expect multiple SRS resource sets are configured or triggered in one slot</w:t>
            </w:r>
          </w:p>
          <w:p w14:paraId="1A1F136F"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rFonts w:eastAsia="微软雅黑"/>
                <w:sz w:val="20"/>
                <w:szCs w:val="20"/>
              </w:rPr>
            </w:pPr>
            <w:r w:rsidRPr="00305120">
              <w:rPr>
                <w:rFonts w:eastAsia="微软雅黑"/>
                <w:sz w:val="20"/>
                <w:szCs w:val="20"/>
              </w:rPr>
              <w:t>UE does not expect that the OFDM symbols contained in one SRS resource set exceed UE capability on which OFDM symbols can be used for SRS taking guard period into account</w:t>
            </w:r>
          </w:p>
          <w:p w14:paraId="35394DF6" w14:textId="6FF9573C"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72709887" w14:textId="77777777" w:rsidR="00305120" w:rsidRPr="00305120" w:rsidRDefault="00305120" w:rsidP="00305120">
            <w:pPr>
              <w:widowControl w:val="0"/>
              <w:adjustRightInd w:val="0"/>
              <w:snapToGrid w:val="0"/>
              <w:spacing w:after="0" w:line="240" w:lineRule="auto"/>
              <w:jc w:val="both"/>
              <w:rPr>
                <w:rFonts w:eastAsia="微软雅黑" w:cs="Times"/>
                <w:sz w:val="20"/>
                <w:szCs w:val="20"/>
              </w:rPr>
            </w:pPr>
            <w:r w:rsidRPr="00305120">
              <w:rPr>
                <w:rFonts w:eastAsia="微软雅黑" w:cs="Times"/>
                <w:sz w:val="20"/>
                <w:szCs w:val="20"/>
              </w:rPr>
              <w:t>Support Opt. 2: Reference slot is the slot indicated by the legacy triggering offset.</w:t>
            </w:r>
          </w:p>
          <w:p w14:paraId="64985BCA"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color w:val="000000"/>
                <w:sz w:val="20"/>
                <w:szCs w:val="20"/>
              </w:rPr>
            </w:pPr>
            <w:r w:rsidRPr="00305120">
              <w:rPr>
                <w:color w:val="000000"/>
                <w:sz w:val="20"/>
                <w:szCs w:val="20"/>
              </w:rPr>
              <w:lastRenderedPageBreak/>
              <w:t>If DCI is transmitted in slot n, and k is the legacy triggering offset, reference slot is slot n+k.</w:t>
            </w:r>
          </w:p>
          <w:p w14:paraId="44065230" w14:textId="77777777" w:rsidR="00305120" w:rsidRPr="00305120" w:rsidRDefault="00305120" w:rsidP="000A30D7">
            <w:pPr>
              <w:pStyle w:val="aff"/>
              <w:widowControl w:val="0"/>
              <w:numPr>
                <w:ilvl w:val="0"/>
                <w:numId w:val="7"/>
              </w:numPr>
              <w:adjustRightInd w:val="0"/>
              <w:snapToGrid w:val="0"/>
              <w:spacing w:after="0" w:line="240" w:lineRule="auto"/>
              <w:ind w:left="720"/>
              <w:jc w:val="both"/>
              <w:rPr>
                <w:color w:val="000000"/>
                <w:sz w:val="20"/>
                <w:szCs w:val="20"/>
              </w:rPr>
            </w:pPr>
            <w:r w:rsidRPr="00305120">
              <w:rPr>
                <w:color w:val="000000"/>
                <w:sz w:val="20"/>
                <w:szCs w:val="20"/>
              </w:rPr>
              <w:t>Note: the legacy triggering offset can be 0, if slotOffset is absent.</w:t>
            </w:r>
          </w:p>
          <w:p w14:paraId="418BD44D" w14:textId="13D8461B"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Conclusion</w:t>
            </w:r>
          </w:p>
          <w:p w14:paraId="2C5C7826" w14:textId="77777777" w:rsidR="00305120" w:rsidRPr="00305120" w:rsidRDefault="00305120" w:rsidP="00305120">
            <w:pPr>
              <w:adjustRightInd w:val="0"/>
              <w:snapToGrid w:val="0"/>
              <w:spacing w:after="0" w:line="240" w:lineRule="auto"/>
              <w:rPr>
                <w:bCs/>
                <w:iCs/>
                <w:sz w:val="20"/>
                <w:szCs w:val="20"/>
                <w:lang w:eastAsia="x-none"/>
              </w:rPr>
            </w:pPr>
            <w:r w:rsidRPr="00305120">
              <w:rPr>
                <w:bCs/>
                <w:iCs/>
                <w:sz w:val="20"/>
                <w:szCs w:val="20"/>
                <w:lang w:eastAsia="x-none"/>
              </w:rPr>
              <w:t>MAC CE for t value update in Rel-17 is not supported.</w:t>
            </w:r>
          </w:p>
          <w:p w14:paraId="727A0C0A" w14:textId="4B18E286"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4F2CCB5A" w14:textId="77777777" w:rsidR="00305120" w:rsidRPr="00305120" w:rsidRDefault="00305120" w:rsidP="00305120">
            <w:pPr>
              <w:widowControl w:val="0"/>
              <w:adjustRightInd w:val="0"/>
              <w:snapToGrid w:val="0"/>
              <w:spacing w:after="0" w:line="240" w:lineRule="auto"/>
              <w:jc w:val="both"/>
              <w:rPr>
                <w:rFonts w:eastAsia="微软雅黑" w:cs="Times"/>
                <w:iCs/>
                <w:sz w:val="20"/>
                <w:szCs w:val="20"/>
              </w:rPr>
            </w:pPr>
            <w:r w:rsidRPr="00305120">
              <w:rPr>
                <w:rFonts w:eastAsia="微软雅黑" w:cs="Times"/>
                <w:iCs/>
                <w:sz w:val="20"/>
                <w:szCs w:val="20"/>
              </w:rPr>
              <w:t>For antenna switching SRS, support maximum one SRS resource set for periodic SRS and maximum 2 SRS resource sets for semi-persistent SRS.</w:t>
            </w:r>
          </w:p>
          <w:p w14:paraId="04820EF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iCs/>
                <w:sz w:val="20"/>
                <w:szCs w:val="20"/>
              </w:rPr>
            </w:pPr>
            <w:r w:rsidRPr="00305120">
              <w:rPr>
                <w:rStyle w:val="af3"/>
                <w:i w:val="0"/>
                <w:iCs/>
                <w:sz w:val="20"/>
                <w:szCs w:val="20"/>
              </w:rPr>
              <w:t>Note: the two SP-SRS resource sets are not activated at the same time</w:t>
            </w:r>
          </w:p>
          <w:p w14:paraId="0C8405D3" w14:textId="77777777" w:rsidR="00305120" w:rsidRPr="00305120" w:rsidRDefault="00305120" w:rsidP="000A30D7">
            <w:pPr>
              <w:pStyle w:val="aff"/>
              <w:numPr>
                <w:ilvl w:val="0"/>
                <w:numId w:val="15"/>
              </w:numPr>
              <w:adjustRightInd w:val="0"/>
              <w:snapToGrid w:val="0"/>
              <w:spacing w:after="0" w:line="240" w:lineRule="auto"/>
              <w:jc w:val="both"/>
              <w:rPr>
                <w:rStyle w:val="af3"/>
                <w:i w:val="0"/>
                <w:sz w:val="20"/>
                <w:szCs w:val="20"/>
              </w:rPr>
            </w:pPr>
            <w:r w:rsidRPr="00305120">
              <w:rPr>
                <w:rStyle w:val="af3"/>
                <w:i w:val="0"/>
                <w:sz w:val="20"/>
                <w:szCs w:val="20"/>
              </w:rPr>
              <w:t>For xTyR where y&gt;4, if UE does NOT support this feature, support maximum one SRS resource set for periodic SRS and maximum one SRS resource set for semi-persistent SRS</w:t>
            </w:r>
          </w:p>
          <w:p w14:paraId="3FE03410"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sz w:val="20"/>
                <w:szCs w:val="20"/>
              </w:rPr>
              <w:t>Applies for all supported xTyR where y&lt;=8</w:t>
            </w:r>
          </w:p>
          <w:p w14:paraId="173A1D6F"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sz w:val="20"/>
                <w:szCs w:val="20"/>
              </w:rPr>
              <w:t>For each xTyR antenna switching (except for 4T6R if supported), each periodic or semi-persistent resource set contains y/x resources.</w:t>
            </w:r>
          </w:p>
          <w:p w14:paraId="2B87FA13" w14:textId="77777777" w:rsidR="00305120" w:rsidRPr="00305120" w:rsidRDefault="00305120" w:rsidP="00305120">
            <w:pPr>
              <w:pStyle w:val="aff"/>
              <w:widowControl w:val="0"/>
              <w:adjustRightInd w:val="0"/>
              <w:snapToGrid w:val="0"/>
              <w:spacing w:after="0" w:line="240" w:lineRule="auto"/>
              <w:ind w:firstLine="400"/>
              <w:jc w:val="both"/>
              <w:rPr>
                <w:rFonts w:eastAsia="微软雅黑" w:cs="Times"/>
                <w:iCs/>
                <w:sz w:val="20"/>
                <w:szCs w:val="20"/>
              </w:rPr>
            </w:pPr>
            <w:r w:rsidRPr="00305120">
              <w:rPr>
                <w:rFonts w:eastAsia="微软雅黑" w:cs="Times"/>
                <w:iCs/>
                <w:sz w:val="20"/>
                <w:szCs w:val="20"/>
              </w:rPr>
              <w:t>This feature is UE optional: For UEs that do not support this feature, follow Rel-15 on the number of resource sets for periodic and semi-persistent SRS</w:t>
            </w:r>
          </w:p>
          <w:p w14:paraId="1A918113" w14:textId="78DEFAE0"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5B116508" w14:textId="77777777" w:rsidR="00305120" w:rsidRPr="00305120" w:rsidRDefault="00305120" w:rsidP="000A30D7">
            <w:pPr>
              <w:numPr>
                <w:ilvl w:val="0"/>
                <w:numId w:val="8"/>
              </w:numPr>
              <w:adjustRightInd w:val="0"/>
              <w:snapToGrid w:val="0"/>
              <w:spacing w:after="0" w:line="240" w:lineRule="auto"/>
              <w:ind w:left="714" w:hanging="357"/>
              <w:jc w:val="both"/>
              <w:rPr>
                <w:color w:val="000000"/>
                <w:sz w:val="20"/>
                <w:szCs w:val="20"/>
              </w:rPr>
            </w:pPr>
            <w:r w:rsidRPr="00305120">
              <w:rPr>
                <w:iCs/>
                <w:color w:val="000000"/>
                <w:sz w:val="20"/>
                <w:szCs w:val="20"/>
                <w:lang w:val="en-GB"/>
              </w:rPr>
              <w:t>Support 4T6R SRS antenna switching in Rel-17.</w:t>
            </w:r>
          </w:p>
          <w:p w14:paraId="455DC769" w14:textId="373CE1C9"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39B7E960" w14:textId="77777777" w:rsidR="00305120" w:rsidRPr="00305120" w:rsidRDefault="00305120" w:rsidP="00305120">
            <w:pPr>
              <w:adjustRightInd w:val="0"/>
              <w:snapToGrid w:val="0"/>
              <w:spacing w:after="0" w:line="240" w:lineRule="auto"/>
              <w:rPr>
                <w:rFonts w:eastAsia="Malgun Gothic" w:cs="Times"/>
                <w:iCs/>
                <w:sz w:val="20"/>
                <w:szCs w:val="20"/>
              </w:rPr>
            </w:pPr>
            <w:r w:rsidRPr="00305120">
              <w:rPr>
                <w:rFonts w:eastAsia="Malgun Gothic" w:cs="Times"/>
                <w:iCs/>
                <w:sz w:val="20"/>
                <w:szCs w:val="20"/>
              </w:rPr>
              <w:t xml:space="preserve">For RPFS SRS sequence generation, support </w:t>
            </w:r>
          </w:p>
          <w:p w14:paraId="5F80E6BC" w14:textId="286E74EF" w:rsidR="00305120" w:rsidRPr="00305120" w:rsidRDefault="00305120" w:rsidP="000A30D7">
            <w:pPr>
              <w:numPr>
                <w:ilvl w:val="0"/>
                <w:numId w:val="7"/>
              </w:numPr>
              <w:adjustRightInd w:val="0"/>
              <w:snapToGrid w:val="0"/>
              <w:spacing w:after="0" w:line="240" w:lineRule="auto"/>
              <w:ind w:left="720"/>
              <w:rPr>
                <w:rFonts w:cs="Times"/>
                <w:iCs/>
                <w:sz w:val="20"/>
                <w:szCs w:val="20"/>
                <w:lang w:eastAsia="x-none"/>
              </w:rPr>
            </w:pPr>
            <w:r w:rsidRPr="00305120">
              <w:rPr>
                <w:rFonts w:eastAsia="Malgun Gothic" w:cs="Times"/>
                <w:bCs/>
                <w:iCs/>
                <w:sz w:val="20"/>
                <w:szCs w:val="20"/>
              </w:rPr>
              <w:t>Alt 1: Generate length-</w:t>
            </w:r>
            <m:oMath>
              <m:f>
                <m:fPr>
                  <m:ctrlPr>
                    <w:rPr>
                      <w:rFonts w:ascii="Cambria Math" w:eastAsia="Malgun Gothic" w:hAnsi="Cambria Math"/>
                      <w:bCs/>
                      <w:sz w:val="20"/>
                      <w:szCs w:val="20"/>
                    </w:rPr>
                  </m:ctrlPr>
                </m:fPr>
                <m:num>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num>
                <m:den>
                  <m:r>
                    <m:rPr>
                      <m:sty m:val="p"/>
                    </m:rPr>
                    <w:rPr>
                      <w:rFonts w:ascii="Cambria Math" w:eastAsia="Malgun Gothic" w:hAnsi="Cambria Math"/>
                      <w:sz w:val="20"/>
                      <w:szCs w:val="20"/>
                    </w:rPr>
                    <m:t>Comb</m:t>
                  </m:r>
                </m:den>
              </m:f>
            </m:oMath>
            <w:r w:rsidRPr="00305120">
              <w:rPr>
                <w:rFonts w:eastAsia="Malgun Gothic" w:cs="Times"/>
                <w:bCs/>
                <w:iCs/>
                <w:sz w:val="20"/>
                <w:szCs w:val="20"/>
              </w:rPr>
              <w:t xml:space="preserve"> ZC sequence.</w:t>
            </w:r>
          </w:p>
          <w:p w14:paraId="6F20927C" w14:textId="2FF68C1F"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4FA0973B" w14:textId="77777777" w:rsidR="00305120" w:rsidRPr="00305120" w:rsidRDefault="00305120" w:rsidP="00305120">
            <w:pPr>
              <w:widowControl w:val="0"/>
              <w:adjustRightInd w:val="0"/>
              <w:snapToGrid w:val="0"/>
              <w:spacing w:after="0" w:line="240" w:lineRule="auto"/>
              <w:jc w:val="both"/>
              <w:rPr>
                <w:rFonts w:eastAsia="Malgun Gothic" w:cs="Times"/>
                <w:sz w:val="20"/>
                <w:szCs w:val="20"/>
              </w:rPr>
            </w:pPr>
            <w:r w:rsidRPr="00305120">
              <w:rPr>
                <w:rFonts w:eastAsia="Malgun Gothic" w:cs="Times"/>
                <w:sz w:val="20"/>
                <w:szCs w:val="20"/>
              </w:rPr>
              <w:t>For SRS increased repetitions in Rel-17, support the following configurations, and no other values are supported.</w:t>
            </w:r>
          </w:p>
          <w:p w14:paraId="5ED699C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sz w:val="20"/>
                <w:szCs w:val="20"/>
              </w:rPr>
              <w:t>(</w:t>
            </w:r>
            <w:r w:rsidRPr="00305120">
              <w:rPr>
                <w:rStyle w:val="af3"/>
                <w:rFonts w:hint="eastAsia"/>
                <w:i w:val="0"/>
                <w:sz w:val="20"/>
                <w:szCs w:val="20"/>
              </w:rPr>
              <w:t>N</w:t>
            </w:r>
            <w:r w:rsidRPr="00305120">
              <w:rPr>
                <w:rStyle w:val="af3"/>
                <w:i w:val="0"/>
                <w:sz w:val="20"/>
                <w:szCs w:val="20"/>
              </w:rPr>
              <w:t>_symbol, R) = {(8, 1), (8, 2), (8, 4), (8, 8), (12, 1), (12, 2), (12, 3), (12, 4), (12, 6), (12, 12), (10, 1), (10, 2), (10, 5), (10,10), (14, 1), (14, 2), (14, 7), (14, 14)}</w:t>
            </w:r>
          </w:p>
          <w:p w14:paraId="69D593D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i w:val="0"/>
                <w:iCs/>
                <w:sz w:val="20"/>
                <w:szCs w:val="20"/>
              </w:rPr>
              <w:t xml:space="preserve">Note: </w:t>
            </w:r>
            <w:r w:rsidRPr="00305120">
              <w:rPr>
                <w:rStyle w:val="af3"/>
                <w:rFonts w:hint="eastAsia"/>
                <w:i w:val="0"/>
                <w:sz w:val="20"/>
                <w:szCs w:val="20"/>
              </w:rPr>
              <w:t>N</w:t>
            </w:r>
            <w:r w:rsidRPr="00305120">
              <w:rPr>
                <w:rStyle w:val="af3"/>
                <w:i w:val="0"/>
                <w:sz w:val="20"/>
                <w:szCs w:val="20"/>
              </w:rPr>
              <w:t>_symbol</w:t>
            </w:r>
            <w:r w:rsidRPr="00305120">
              <w:rPr>
                <w:rStyle w:val="af3"/>
                <w:rFonts w:hint="eastAsia"/>
                <w:i w:val="0"/>
                <w:sz w:val="20"/>
                <w:szCs w:val="20"/>
              </w:rPr>
              <w:t xml:space="preserve"> SRS symbols are adjacent in a slot.</w:t>
            </w:r>
          </w:p>
          <w:p w14:paraId="4194D228" w14:textId="09363861"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054F0D78" w14:textId="77777777" w:rsidR="00305120" w:rsidRPr="00305120" w:rsidRDefault="00305120" w:rsidP="000A30D7">
            <w:pPr>
              <w:pStyle w:val="aff"/>
              <w:numPr>
                <w:ilvl w:val="0"/>
                <w:numId w:val="7"/>
              </w:numPr>
              <w:adjustRightInd w:val="0"/>
              <w:snapToGrid w:val="0"/>
              <w:spacing w:after="0" w:line="240" w:lineRule="auto"/>
              <w:ind w:left="720"/>
              <w:jc w:val="both"/>
              <w:rPr>
                <w:rFonts w:cs="Times"/>
                <w:sz w:val="20"/>
                <w:szCs w:val="20"/>
              </w:rPr>
            </w:pPr>
            <w:r w:rsidRPr="00305120">
              <w:rPr>
                <w:rStyle w:val="af3"/>
                <w:rFonts w:cs="Times"/>
                <w:i w:val="0"/>
                <w:sz w:val="20"/>
                <w:szCs w:val="20"/>
              </w:rPr>
              <w:t xml:space="preserve">On the presence of guard symbols in Rel-17 for SRS antenna switching, down-select one of the following </w:t>
            </w:r>
          </w:p>
          <w:p w14:paraId="44C46C44" w14:textId="77777777" w:rsidR="00305120" w:rsidRPr="00305120" w:rsidRDefault="00305120" w:rsidP="000A30D7">
            <w:pPr>
              <w:pStyle w:val="aff"/>
              <w:numPr>
                <w:ilvl w:val="1"/>
                <w:numId w:val="16"/>
              </w:numPr>
              <w:adjustRightInd w:val="0"/>
              <w:snapToGrid w:val="0"/>
              <w:spacing w:after="0" w:line="240" w:lineRule="auto"/>
              <w:jc w:val="both"/>
              <w:rPr>
                <w:rStyle w:val="af3"/>
                <w:i w:val="0"/>
                <w:sz w:val="20"/>
                <w:szCs w:val="20"/>
              </w:rPr>
            </w:pPr>
            <w:r w:rsidRPr="00305120">
              <w:rPr>
                <w:rStyle w:val="af3"/>
                <w:rFonts w:cs="Times"/>
                <w:i w:val="0"/>
                <w:sz w:val="20"/>
                <w:szCs w:val="20"/>
              </w:rPr>
              <w:t>Alt 1-0: Guard symbols are always-on, which is same as Rel-15</w:t>
            </w:r>
          </w:p>
          <w:p w14:paraId="3E7A44F8" w14:textId="77777777" w:rsidR="00305120" w:rsidRPr="00305120" w:rsidRDefault="00305120" w:rsidP="000A30D7">
            <w:pPr>
              <w:pStyle w:val="aff"/>
              <w:numPr>
                <w:ilvl w:val="1"/>
                <w:numId w:val="16"/>
              </w:numPr>
              <w:adjustRightInd w:val="0"/>
              <w:snapToGrid w:val="0"/>
              <w:spacing w:after="0" w:line="240" w:lineRule="auto"/>
              <w:jc w:val="both"/>
              <w:rPr>
                <w:rStyle w:val="af3"/>
                <w:i w:val="0"/>
                <w:sz w:val="20"/>
                <w:szCs w:val="20"/>
              </w:rPr>
            </w:pPr>
            <w:r w:rsidRPr="00305120">
              <w:rPr>
                <w:rStyle w:val="af3"/>
                <w:rFonts w:cs="Times"/>
                <w:i w:val="0"/>
                <w:sz w:val="20"/>
                <w:szCs w:val="20"/>
              </w:rPr>
              <w:t>Alt 1-1: Guard symbols are configurable subject to UE capability</w:t>
            </w:r>
          </w:p>
          <w:p w14:paraId="73B4B6E2"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t>On whether to introduce guard symbols between SRS resource sets for antenna switching, down-select one of the following</w:t>
            </w:r>
          </w:p>
          <w:p w14:paraId="76D8DF4E" w14:textId="77777777" w:rsidR="00305120" w:rsidRPr="00305120" w:rsidRDefault="00305120" w:rsidP="000A30D7">
            <w:pPr>
              <w:pStyle w:val="aff"/>
              <w:numPr>
                <w:ilvl w:val="1"/>
                <w:numId w:val="16"/>
              </w:numPr>
              <w:adjustRightInd w:val="0"/>
              <w:snapToGrid w:val="0"/>
              <w:spacing w:after="0" w:line="240" w:lineRule="auto"/>
              <w:jc w:val="both"/>
              <w:rPr>
                <w:rStyle w:val="af3"/>
                <w:rFonts w:cs="Times"/>
                <w:i w:val="0"/>
                <w:iCs/>
                <w:sz w:val="20"/>
                <w:szCs w:val="20"/>
              </w:rPr>
            </w:pPr>
            <w:r w:rsidRPr="00305120">
              <w:rPr>
                <w:rStyle w:val="af3"/>
                <w:rFonts w:cs="Times"/>
                <w:i w:val="0"/>
                <w:sz w:val="20"/>
                <w:szCs w:val="20"/>
              </w:rPr>
              <w:t>Alt 2-0: Do not introduce guard symbols between SRS resource sets, i.e., guard symbols only appears between SRS resources in a resource set</w:t>
            </w:r>
          </w:p>
          <w:p w14:paraId="78FBA00E" w14:textId="77777777" w:rsidR="00305120" w:rsidRPr="00305120" w:rsidRDefault="00305120" w:rsidP="000A30D7">
            <w:pPr>
              <w:pStyle w:val="aff"/>
              <w:numPr>
                <w:ilvl w:val="1"/>
                <w:numId w:val="16"/>
              </w:numPr>
              <w:adjustRightInd w:val="0"/>
              <w:snapToGrid w:val="0"/>
              <w:spacing w:after="0" w:line="240" w:lineRule="auto"/>
              <w:jc w:val="both"/>
              <w:rPr>
                <w:rStyle w:val="af3"/>
                <w:rFonts w:cs="Times"/>
                <w:i w:val="0"/>
                <w:sz w:val="20"/>
                <w:szCs w:val="20"/>
              </w:rPr>
            </w:pPr>
            <w:r w:rsidRPr="00305120">
              <w:rPr>
                <w:rStyle w:val="af3"/>
                <w:rFonts w:cs="Times"/>
                <w:i w:val="0"/>
                <w:sz w:val="20"/>
                <w:szCs w:val="20"/>
              </w:rPr>
              <w:t>Alt 2-1: Introduce guard symbols between two sets mapped to consecutive slots</w:t>
            </w:r>
          </w:p>
          <w:p w14:paraId="68382881"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t>Note: Rel-15 guard period symbols are supported if none of the above enhancements is agreed</w:t>
            </w:r>
          </w:p>
          <w:p w14:paraId="4D76BA99" w14:textId="76310E30"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5EE16256" w14:textId="77777777" w:rsidR="00305120" w:rsidRPr="00305120" w:rsidRDefault="00305120" w:rsidP="00305120">
            <w:pPr>
              <w:pStyle w:val="ad"/>
              <w:adjustRightInd w:val="0"/>
              <w:snapToGrid w:val="0"/>
              <w:spacing w:beforeAutospacing="0" w:after="0" w:afterAutospacing="0"/>
              <w:jc w:val="both"/>
              <w:rPr>
                <w:rFonts w:ascii="Times" w:hAnsi="Times" w:cs="Times"/>
                <w:sz w:val="20"/>
                <w:szCs w:val="20"/>
              </w:rPr>
            </w:pPr>
            <w:r w:rsidRPr="00305120">
              <w:rPr>
                <w:rStyle w:val="af3"/>
                <w:rFonts w:ascii="Times" w:hAnsi="Times" w:cs="Times"/>
                <w:i w:val="0"/>
                <w:sz w:val="20"/>
                <w:szCs w:val="20"/>
              </w:rPr>
              <w:t>For Comb-8 SRS in Rel-17, down-select one of the following in RAN1#106bis-e</w:t>
            </w:r>
          </w:p>
          <w:p w14:paraId="07866685" w14:textId="77777777" w:rsidR="00305120" w:rsidRPr="00305120" w:rsidRDefault="00305120" w:rsidP="000A30D7">
            <w:pPr>
              <w:pStyle w:val="aff"/>
              <w:numPr>
                <w:ilvl w:val="0"/>
                <w:numId w:val="7"/>
              </w:numPr>
              <w:adjustRightInd w:val="0"/>
              <w:snapToGrid w:val="0"/>
              <w:spacing w:after="0" w:line="240" w:lineRule="auto"/>
              <w:ind w:left="720"/>
              <w:jc w:val="both"/>
              <w:rPr>
                <w:rStyle w:val="af3"/>
                <w:i w:val="0"/>
                <w:sz w:val="20"/>
                <w:szCs w:val="20"/>
              </w:rPr>
            </w:pPr>
            <w:r w:rsidRPr="00305120">
              <w:rPr>
                <w:rStyle w:val="af3"/>
                <w:rFonts w:cs="Times"/>
                <w:i w:val="0"/>
                <w:sz w:val="20"/>
                <w:szCs w:val="20"/>
              </w:rPr>
              <w:t>Alt 1: The maximum number of CSs for Comb-8 is 6</w:t>
            </w:r>
          </w:p>
          <w:p w14:paraId="6231EE6F" w14:textId="77777777" w:rsidR="00D2543F" w:rsidRDefault="00305120" w:rsidP="000A30D7">
            <w:pPr>
              <w:pStyle w:val="aff"/>
              <w:numPr>
                <w:ilvl w:val="0"/>
                <w:numId w:val="7"/>
              </w:numPr>
              <w:adjustRightInd w:val="0"/>
              <w:snapToGrid w:val="0"/>
              <w:spacing w:after="0" w:line="240" w:lineRule="auto"/>
              <w:ind w:left="720"/>
              <w:jc w:val="both"/>
              <w:rPr>
                <w:rStyle w:val="af3"/>
                <w:rFonts w:cs="Times"/>
                <w:i w:val="0"/>
                <w:sz w:val="20"/>
                <w:szCs w:val="20"/>
              </w:rPr>
            </w:pPr>
            <w:r w:rsidRPr="00305120">
              <w:rPr>
                <w:rStyle w:val="af3"/>
                <w:rFonts w:cs="Times"/>
                <w:i w:val="0"/>
                <w:sz w:val="20"/>
                <w:szCs w:val="20"/>
              </w:rPr>
              <w:t>Alt 2: The maximum number of CSs for Comb-8 is 12, and introduce a rule to restrict applicable CSs when SRS sequence is shorter than the maximum number of CSs</w:t>
            </w:r>
          </w:p>
          <w:p w14:paraId="6679A754" w14:textId="77777777" w:rsidR="00503CC0" w:rsidRDefault="00503CC0" w:rsidP="00503CC0">
            <w:pPr>
              <w:adjustRightInd w:val="0"/>
              <w:snapToGrid w:val="0"/>
              <w:spacing w:after="0" w:line="240" w:lineRule="auto"/>
              <w:jc w:val="both"/>
              <w:rPr>
                <w:rFonts w:cs="Times"/>
                <w:sz w:val="20"/>
                <w:szCs w:val="20"/>
              </w:rPr>
            </w:pPr>
          </w:p>
          <w:p w14:paraId="641536A0" w14:textId="77777777" w:rsidR="00503CC0" w:rsidRPr="00E368F2" w:rsidRDefault="00503CC0" w:rsidP="00503CC0">
            <w:pPr>
              <w:snapToGrid w:val="0"/>
              <w:spacing w:before="120" w:afterLines="50" w:after="120" w:line="240" w:lineRule="auto"/>
              <w:jc w:val="both"/>
              <w:rPr>
                <w:rFonts w:eastAsia="微软雅黑"/>
                <w:b/>
                <w:sz w:val="20"/>
                <w:szCs w:val="20"/>
                <w:u w:val="single"/>
              </w:rPr>
            </w:pPr>
            <w:r w:rsidRPr="00E368F2">
              <w:rPr>
                <w:rFonts w:eastAsia="微软雅黑" w:hint="eastAsia"/>
                <w:b/>
                <w:sz w:val="20"/>
                <w:szCs w:val="20"/>
                <w:u w:val="single"/>
              </w:rPr>
              <w:t>R</w:t>
            </w:r>
            <w:r w:rsidRPr="00E368F2">
              <w:rPr>
                <w:rFonts w:eastAsia="微软雅黑"/>
                <w:b/>
                <w:sz w:val="20"/>
                <w:szCs w:val="20"/>
                <w:u w:val="single"/>
              </w:rPr>
              <w:t>AN1#106bis-e</w:t>
            </w:r>
          </w:p>
          <w:p w14:paraId="1CDD94A9" w14:textId="54D1CEAF" w:rsidR="00503CC0" w:rsidRPr="00E368F2" w:rsidRDefault="00503CC0" w:rsidP="00503CC0">
            <w:pPr>
              <w:widowControl w:val="0"/>
              <w:snapToGrid w:val="0"/>
              <w:spacing w:after="0" w:line="240" w:lineRule="auto"/>
              <w:jc w:val="both"/>
              <w:rPr>
                <w:rFonts w:eastAsia="微软雅黑"/>
                <w:iCs/>
                <w:sz w:val="20"/>
                <w:szCs w:val="20"/>
              </w:rPr>
            </w:pPr>
            <w:r w:rsidRPr="00E368F2">
              <w:rPr>
                <w:rFonts w:eastAsia="微软雅黑"/>
                <w:b/>
                <w:iCs/>
                <w:sz w:val="20"/>
                <w:szCs w:val="20"/>
              </w:rPr>
              <w:t>Agreement</w:t>
            </w:r>
          </w:p>
          <w:p w14:paraId="7B9CC685" w14:textId="77777777" w:rsidR="00503CC0" w:rsidRPr="00E368F2" w:rsidRDefault="00503CC0" w:rsidP="00503CC0">
            <w:pPr>
              <w:widowControl w:val="0"/>
              <w:snapToGrid w:val="0"/>
              <w:spacing w:after="0" w:line="240" w:lineRule="auto"/>
              <w:jc w:val="both"/>
              <w:rPr>
                <w:rFonts w:eastAsia="微软雅黑"/>
                <w:iCs/>
                <w:sz w:val="20"/>
                <w:szCs w:val="20"/>
              </w:rPr>
            </w:pPr>
            <w:r w:rsidRPr="00E368F2">
              <w:rPr>
                <w:rFonts w:eastAsia="微软雅黑"/>
                <w:iCs/>
                <w:sz w:val="20"/>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4878E62F"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 xml:space="preserve">The value of Y is same </w:t>
            </w:r>
            <w:r w:rsidRPr="00E368F2">
              <w:rPr>
                <w:rFonts w:eastAsia="微软雅黑" w:hint="eastAsia"/>
                <w:iCs/>
                <w:sz w:val="20"/>
                <w:szCs w:val="20"/>
              </w:rPr>
              <w:t>as</w:t>
            </w:r>
            <w:r w:rsidRPr="00E368F2">
              <w:rPr>
                <w:rFonts w:eastAsia="微软雅黑"/>
                <w:iCs/>
                <w:sz w:val="20"/>
                <w:szCs w:val="20"/>
              </w:rPr>
              <w:t xml:space="preserve"> the inter-resource GP defined in Rel-15 </w:t>
            </w:r>
          </w:p>
          <w:p w14:paraId="61237B4E"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FFS: Whether or not the minimum GP exists can be RRC configurable subject to UE capability</w:t>
            </w:r>
          </w:p>
          <w:p w14:paraId="293E3E32"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Whether this inter-set GP is needed for 4T6R can be discussed later per the decision on 4T6R configuration.</w:t>
            </w:r>
          </w:p>
          <w:p w14:paraId="53E4DC5B" w14:textId="77777777" w:rsidR="00503CC0" w:rsidRPr="00E368F2" w:rsidRDefault="00503CC0" w:rsidP="000A30D7">
            <w:pPr>
              <w:pStyle w:val="aff"/>
              <w:widowControl w:val="0"/>
              <w:numPr>
                <w:ilvl w:val="0"/>
                <w:numId w:val="18"/>
              </w:numPr>
              <w:snapToGrid w:val="0"/>
              <w:spacing w:after="0" w:line="240" w:lineRule="auto"/>
              <w:jc w:val="both"/>
              <w:rPr>
                <w:rFonts w:eastAsia="微软雅黑"/>
                <w:iCs/>
                <w:sz w:val="20"/>
                <w:szCs w:val="20"/>
              </w:rPr>
            </w:pPr>
            <w:r w:rsidRPr="00E368F2">
              <w:rPr>
                <w:rFonts w:eastAsia="微软雅黑"/>
                <w:iCs/>
                <w:sz w:val="20"/>
                <w:szCs w:val="20"/>
              </w:rPr>
              <w:t>FFS: How/Whether to handle the case where the interval between SRS resource sets is larger than Y</w:t>
            </w:r>
          </w:p>
          <w:p w14:paraId="0DE660E2" w14:textId="53789AA7" w:rsidR="00503CC0" w:rsidRPr="00F07C7C" w:rsidRDefault="00503CC0" w:rsidP="00503CC0">
            <w:pPr>
              <w:widowControl w:val="0"/>
              <w:snapToGrid w:val="0"/>
              <w:spacing w:after="0" w:line="240" w:lineRule="auto"/>
              <w:jc w:val="both"/>
              <w:rPr>
                <w:rFonts w:eastAsia="微软雅黑"/>
                <w:iCs/>
                <w:sz w:val="20"/>
                <w:szCs w:val="20"/>
              </w:rPr>
            </w:pPr>
            <w:r w:rsidRPr="00F07C7C">
              <w:rPr>
                <w:rFonts w:eastAsia="微软雅黑"/>
                <w:b/>
                <w:iCs/>
                <w:sz w:val="20"/>
                <w:szCs w:val="20"/>
              </w:rPr>
              <w:t>Agreement</w:t>
            </w:r>
          </w:p>
          <w:p w14:paraId="5A1F7F10" w14:textId="77777777" w:rsidR="00503CC0" w:rsidRPr="00F07C7C" w:rsidRDefault="00503CC0" w:rsidP="00503CC0">
            <w:pPr>
              <w:widowControl w:val="0"/>
              <w:snapToGrid w:val="0"/>
              <w:spacing w:after="0" w:line="240" w:lineRule="auto"/>
              <w:jc w:val="both"/>
              <w:rPr>
                <w:rFonts w:eastAsia="Malgun Gothic"/>
                <w:sz w:val="20"/>
                <w:szCs w:val="20"/>
              </w:rPr>
            </w:pPr>
            <w:r w:rsidRPr="00F07C7C">
              <w:rPr>
                <w:rFonts w:eastAsia="Malgun Gothic"/>
                <w:sz w:val="20"/>
                <w:szCs w:val="20"/>
              </w:rPr>
              <w:lastRenderedPageBreak/>
              <w:t xml:space="preserve">For the detailed pattern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Malgun Gothic" w:hint="eastAsia"/>
                <w:sz w:val="20"/>
                <w:szCs w:val="20"/>
              </w:rPr>
              <w:t xml:space="preserve"> </w:t>
            </w:r>
            <w:r w:rsidRPr="00F07C7C">
              <w:rPr>
                <w:rFonts w:eastAsia="Malgun Gothic"/>
                <w:sz w:val="20"/>
                <w:szCs w:val="20"/>
              </w:rPr>
              <w:t>when start RB location hopping across legacy FH periods is enabled</w:t>
            </w:r>
            <w:r w:rsidRPr="00F07C7C">
              <w:rPr>
                <w:rFonts w:eastAsia="Malgun Gothic" w:hint="eastAsia"/>
                <w:sz w:val="20"/>
                <w:szCs w:val="20"/>
              </w:rPr>
              <w:t>,</w:t>
            </w:r>
            <w:r w:rsidRPr="00F07C7C">
              <w:rPr>
                <w:rFonts w:eastAsia="Malgun Gothic"/>
                <w:sz w:val="20"/>
                <w:szCs w:val="20"/>
              </w:rPr>
              <w:t xml:space="preserve"> support the following</w:t>
            </w:r>
          </w:p>
          <w:p w14:paraId="055A752A" w14:textId="77777777" w:rsidR="00503CC0" w:rsidRPr="00F07C7C" w:rsidRDefault="00503CC0" w:rsidP="000A30D7">
            <w:pPr>
              <w:pStyle w:val="aff"/>
              <w:widowControl w:val="0"/>
              <w:numPr>
                <w:ilvl w:val="0"/>
                <w:numId w:val="18"/>
              </w:numPr>
              <w:snapToGrid w:val="0"/>
              <w:spacing w:after="0" w:line="240" w:lineRule="auto"/>
              <w:jc w:val="both"/>
              <w:rPr>
                <w:rFonts w:eastAsia="Malgun Gothic"/>
                <w:sz w:val="20"/>
                <w:szCs w:val="20"/>
              </w:rPr>
            </w:pPr>
            <w:r w:rsidRPr="00F07C7C">
              <w:rPr>
                <w:rFonts w:eastAsia="Malgun Gothic" w:hint="eastAsia"/>
                <w:sz w:val="20"/>
                <w:szCs w:val="20"/>
              </w:rPr>
              <w:t>F</w:t>
            </w:r>
            <w:r w:rsidRPr="00F07C7C">
              <w:rPr>
                <w:rFonts w:eastAsia="Malgun Gothic"/>
                <w:sz w:val="20"/>
                <w:szCs w:val="20"/>
              </w:rPr>
              <w:t>or P</w:t>
            </w:r>
            <w:r w:rsidRPr="00F07C7C">
              <w:rPr>
                <w:rFonts w:eastAsia="Malgun Gothic"/>
                <w:sz w:val="20"/>
                <w:szCs w:val="20"/>
                <w:vertAlign w:val="subscript"/>
              </w:rPr>
              <w:t>F</w:t>
            </w:r>
            <w:r w:rsidRPr="00F07C7C">
              <w:rPr>
                <w:rFonts w:eastAsia="Malgun Gothic"/>
                <w:sz w:val="20"/>
                <w:szCs w:val="20"/>
              </w:rPr>
              <w:t xml:space="preserve"> = 2,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w:t>
            </w:r>
            <w:r w:rsidRPr="00F07C7C">
              <w:rPr>
                <w:rFonts w:eastAsia="微软雅黑" w:hint="eastAsia"/>
                <w:sz w:val="20"/>
                <w:szCs w:val="20"/>
              </w:rPr>
              <w:t>{</w:t>
            </w:r>
            <w:r w:rsidRPr="00F07C7C">
              <w:rPr>
                <w:rFonts w:eastAsia="微软雅黑"/>
                <w:sz w:val="20"/>
                <w:szCs w:val="20"/>
              </w:rPr>
              <w:t>0, 1}</w:t>
            </w:r>
          </w:p>
          <w:p w14:paraId="7A4D7265" w14:textId="77777777" w:rsidR="00503CC0" w:rsidRPr="00F07C7C" w:rsidRDefault="00503CC0" w:rsidP="000A30D7">
            <w:pPr>
              <w:pStyle w:val="aff"/>
              <w:widowControl w:val="0"/>
              <w:numPr>
                <w:ilvl w:val="0"/>
                <w:numId w:val="18"/>
              </w:numPr>
              <w:snapToGrid w:val="0"/>
              <w:spacing w:after="0" w:line="240" w:lineRule="auto"/>
              <w:jc w:val="both"/>
              <w:rPr>
                <w:rFonts w:eastAsia="Malgun Gothic"/>
                <w:sz w:val="20"/>
                <w:szCs w:val="20"/>
              </w:rPr>
            </w:pPr>
            <w:r w:rsidRPr="00F07C7C">
              <w:rPr>
                <w:rFonts w:eastAsia="Malgun Gothic"/>
                <w:sz w:val="20"/>
                <w:szCs w:val="20"/>
              </w:rPr>
              <w:t>For P</w:t>
            </w:r>
            <w:r w:rsidRPr="00F07C7C">
              <w:rPr>
                <w:rFonts w:eastAsia="Malgun Gothic"/>
                <w:sz w:val="20"/>
                <w:szCs w:val="20"/>
                <w:vertAlign w:val="subscript"/>
              </w:rPr>
              <w:t>F</w:t>
            </w:r>
            <w:r w:rsidRPr="00F07C7C">
              <w:rPr>
                <w:rFonts w:eastAsia="Malgun Gothic"/>
                <w:sz w:val="20"/>
                <w:szCs w:val="20"/>
              </w:rPr>
              <w:t xml:space="preserve"> = 4,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{0, 2, 1, 3}</w:t>
            </w:r>
          </w:p>
          <w:p w14:paraId="082A77FE" w14:textId="77777777" w:rsidR="00503CC0" w:rsidRPr="00984680" w:rsidRDefault="00503CC0" w:rsidP="000A30D7">
            <w:pPr>
              <w:pStyle w:val="aff"/>
              <w:widowControl w:val="0"/>
              <w:numPr>
                <w:ilvl w:val="0"/>
                <w:numId w:val="18"/>
              </w:numPr>
              <w:snapToGrid w:val="0"/>
              <w:spacing w:after="0" w:line="240" w:lineRule="auto"/>
              <w:jc w:val="both"/>
              <w:rPr>
                <w:rFonts w:eastAsia="Malgun Gothic"/>
                <w:sz w:val="20"/>
                <w:szCs w:val="20"/>
              </w:rPr>
            </w:pPr>
            <w:r w:rsidRPr="00F07C7C">
              <w:rPr>
                <w:rFonts w:eastAsia="Malgun Gothic" w:hint="eastAsia"/>
                <w:sz w:val="20"/>
                <w:szCs w:val="20"/>
              </w:rPr>
              <w:t>N</w:t>
            </w:r>
            <w:r w:rsidRPr="00F07C7C">
              <w:rPr>
                <w:rFonts w:eastAsia="Malgun Gothic"/>
                <w:sz w:val="20"/>
                <w:szCs w:val="20"/>
              </w:rPr>
              <w:t xml:space="preserve">ote: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0</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-1</m:t>
                  </m:r>
                </m:sub>
              </m:sSub>
              <m:r>
                <m:rPr>
                  <m:sty m:val="p"/>
                </m:rPr>
                <w:rPr>
                  <w:rFonts w:ascii="Cambria Math" w:eastAsia="微软雅黑" w:hAnsi="Cambria Math"/>
                  <w:sz w:val="20"/>
                  <w:szCs w:val="20"/>
                </w:rPr>
                <m:t>}</m:t>
              </m:r>
            </m:oMath>
            <w:r w:rsidRPr="00F07C7C">
              <w:rPr>
                <w:rFonts w:eastAsia="微软雅黑" w:hint="eastAsia"/>
                <w:sz w:val="20"/>
                <w:szCs w:val="20"/>
              </w:rPr>
              <w:t xml:space="preserve"> </w:t>
            </w:r>
            <w:r w:rsidRPr="00F07C7C">
              <w:rPr>
                <w:rFonts w:eastAsia="微软雅黑"/>
                <w:sz w:val="20"/>
                <w:szCs w:val="20"/>
              </w:rPr>
              <w:t xml:space="preserve">means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 xml:space="preserve">n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sub>
              </m:sSub>
            </m:oMath>
            <w:r w:rsidRPr="00F07C7C">
              <w:rPr>
                <w:rFonts w:eastAsia="微软雅黑" w:hint="eastAsia"/>
                <w:sz w:val="20"/>
                <w:szCs w:val="20"/>
              </w:rPr>
              <w:t xml:space="preserve"> </w:t>
            </w:r>
            <w:r w:rsidRPr="00F07C7C">
              <w:rPr>
                <w:rFonts w:eastAsia="微软雅黑"/>
                <w:sz w:val="20"/>
                <w:szCs w:val="20"/>
              </w:rPr>
              <w:t>for the (n+1)-th legacy FH period, where n = {0, 1, 2, 3, …}</w:t>
            </w:r>
          </w:p>
          <w:p w14:paraId="604A02F2" w14:textId="62E3AD34" w:rsidR="00503CC0" w:rsidRPr="00984680" w:rsidRDefault="00503CC0" w:rsidP="00503CC0">
            <w:pPr>
              <w:widowControl w:val="0"/>
              <w:adjustRightInd w:val="0"/>
              <w:snapToGrid w:val="0"/>
              <w:spacing w:after="0" w:line="240" w:lineRule="auto"/>
              <w:jc w:val="both"/>
              <w:rPr>
                <w:rFonts w:eastAsia="微软雅黑"/>
                <w:iCs/>
                <w:sz w:val="20"/>
                <w:szCs w:val="20"/>
              </w:rPr>
            </w:pPr>
            <w:r w:rsidRPr="00984680">
              <w:rPr>
                <w:rFonts w:eastAsia="微软雅黑"/>
                <w:b/>
                <w:iCs/>
                <w:sz w:val="20"/>
                <w:szCs w:val="20"/>
              </w:rPr>
              <w:t>Agreement</w:t>
            </w:r>
          </w:p>
          <w:p w14:paraId="125FD62F" w14:textId="77777777" w:rsidR="00503CC0" w:rsidRPr="00984680" w:rsidRDefault="00503CC0" w:rsidP="00503CC0">
            <w:pPr>
              <w:pStyle w:val="ad"/>
              <w:adjustRightInd w:val="0"/>
              <w:snapToGrid w:val="0"/>
              <w:spacing w:beforeAutospacing="0" w:after="0" w:afterAutospacing="0"/>
              <w:rPr>
                <w:rFonts w:ascii="Times New Roman" w:hAnsi="Times New Roman" w:cs="Times New Roman"/>
                <w:sz w:val="20"/>
                <w:szCs w:val="20"/>
              </w:rPr>
            </w:pPr>
            <w:r w:rsidRPr="00984680">
              <w:rPr>
                <w:rStyle w:val="af3"/>
                <w:rFonts w:ascii="Times New Roman" w:hAnsi="Times New Roman" w:cs="Times New Roman"/>
                <w:i w:val="0"/>
                <w:sz w:val="20"/>
                <w:szCs w:val="20"/>
              </w:rPr>
              <w:t>Bit width of SOI depends on the maximum number of “t” values configured for any of the aperiodic SRS resource sets (FFS: across all CCs or across a CC/BWP)</w:t>
            </w:r>
          </w:p>
          <w:p w14:paraId="01A87B81" w14:textId="77777777" w:rsidR="00503CC0" w:rsidRPr="00984680" w:rsidRDefault="00503CC0" w:rsidP="000A30D7">
            <w:pPr>
              <w:pStyle w:val="aff"/>
              <w:widowControl w:val="0"/>
              <w:numPr>
                <w:ilvl w:val="0"/>
                <w:numId w:val="18"/>
              </w:numPr>
              <w:adjustRightInd w:val="0"/>
              <w:snapToGrid w:val="0"/>
              <w:spacing w:after="0" w:line="240" w:lineRule="auto"/>
              <w:jc w:val="both"/>
              <w:rPr>
                <w:rFonts w:eastAsia="Malgun Gothic"/>
                <w:iCs/>
                <w:sz w:val="20"/>
                <w:szCs w:val="20"/>
              </w:rPr>
            </w:pPr>
            <w:r w:rsidRPr="00984680">
              <w:rPr>
                <w:rFonts w:eastAsia="Malgun Gothic"/>
                <w:sz w:val="20"/>
                <w:szCs w:val="20"/>
              </w:rPr>
              <w:t>The SOI field is 0 bit if the maximum number of ‘t’ values is one</w:t>
            </w:r>
          </w:p>
          <w:p w14:paraId="3796C0B5" w14:textId="77777777" w:rsidR="00503CC0" w:rsidRPr="00984680" w:rsidRDefault="00503CC0" w:rsidP="000A30D7">
            <w:pPr>
              <w:pStyle w:val="aff"/>
              <w:widowControl w:val="0"/>
              <w:numPr>
                <w:ilvl w:val="0"/>
                <w:numId w:val="18"/>
              </w:numPr>
              <w:adjustRightInd w:val="0"/>
              <w:snapToGrid w:val="0"/>
              <w:spacing w:after="0" w:line="240" w:lineRule="auto"/>
              <w:jc w:val="both"/>
              <w:rPr>
                <w:rFonts w:eastAsia="Malgun Gothic"/>
                <w:iCs/>
                <w:sz w:val="20"/>
                <w:szCs w:val="20"/>
              </w:rPr>
            </w:pPr>
            <w:r w:rsidRPr="00984680">
              <w:rPr>
                <w:rFonts w:eastAsia="Malgun Gothic"/>
                <w:sz w:val="20"/>
                <w:szCs w:val="20"/>
              </w:rPr>
              <w:t>If at least one resource set has “t” configured</w:t>
            </w:r>
          </w:p>
          <w:p w14:paraId="2D6BA61D" w14:textId="77777777" w:rsidR="00503CC0" w:rsidRPr="00984680" w:rsidRDefault="00503CC0" w:rsidP="000A30D7">
            <w:pPr>
              <w:pStyle w:val="aff"/>
              <w:widowControl w:val="0"/>
              <w:numPr>
                <w:ilvl w:val="1"/>
                <w:numId w:val="18"/>
              </w:numPr>
              <w:adjustRightInd w:val="0"/>
              <w:snapToGrid w:val="0"/>
              <w:spacing w:after="0" w:line="240" w:lineRule="auto"/>
              <w:jc w:val="both"/>
              <w:rPr>
                <w:rFonts w:eastAsia="Malgun Gothic"/>
                <w:iCs/>
                <w:sz w:val="20"/>
                <w:szCs w:val="20"/>
              </w:rPr>
            </w:pPr>
            <w:r w:rsidRPr="00984680">
              <w:rPr>
                <w:rFonts w:eastAsia="Malgun Gothic"/>
                <w:sz w:val="20"/>
                <w:szCs w:val="20"/>
              </w:rPr>
              <w:t>For the resource sets with “t” value configured, each of them is configured with K values of “t”, where 1&lt;=K&lt;=4</w:t>
            </w:r>
          </w:p>
          <w:p w14:paraId="15D07AFB" w14:textId="77777777" w:rsidR="00503CC0" w:rsidRPr="00984680" w:rsidRDefault="00503CC0" w:rsidP="000A30D7">
            <w:pPr>
              <w:pStyle w:val="aff"/>
              <w:widowControl w:val="0"/>
              <w:numPr>
                <w:ilvl w:val="1"/>
                <w:numId w:val="18"/>
              </w:numPr>
              <w:adjustRightInd w:val="0"/>
              <w:snapToGrid w:val="0"/>
              <w:spacing w:after="0" w:line="240" w:lineRule="auto"/>
              <w:jc w:val="both"/>
              <w:rPr>
                <w:rFonts w:eastAsia="Malgun Gothic"/>
                <w:iCs/>
                <w:sz w:val="20"/>
                <w:szCs w:val="20"/>
              </w:rPr>
            </w:pPr>
            <w:r w:rsidRPr="00984680">
              <w:rPr>
                <w:rFonts w:eastAsia="Malgun Gothic"/>
                <w:sz w:val="20"/>
                <w:szCs w:val="20"/>
              </w:rPr>
              <w:t>t=0 applies for the resource set(s) without “t” configured in RRC</w:t>
            </w:r>
          </w:p>
          <w:p w14:paraId="7A0ABDDB" w14:textId="77777777" w:rsidR="00503CC0" w:rsidRPr="00984680" w:rsidRDefault="00503CC0" w:rsidP="000A30D7">
            <w:pPr>
              <w:pStyle w:val="aff"/>
              <w:widowControl w:val="0"/>
              <w:numPr>
                <w:ilvl w:val="0"/>
                <w:numId w:val="18"/>
              </w:numPr>
              <w:adjustRightInd w:val="0"/>
              <w:snapToGrid w:val="0"/>
              <w:spacing w:after="0" w:line="240" w:lineRule="auto"/>
              <w:jc w:val="both"/>
              <w:rPr>
                <w:rFonts w:eastAsia="Malgun Gothic"/>
                <w:iCs/>
                <w:sz w:val="20"/>
                <w:szCs w:val="20"/>
              </w:rPr>
            </w:pPr>
            <w:r w:rsidRPr="00984680">
              <w:rPr>
                <w:rFonts w:eastAsia="Malgun Gothic"/>
                <w:sz w:val="20"/>
                <w:szCs w:val="20"/>
              </w:rPr>
              <w:t>If none of the resource sets is configured with “t” values, follow Rel-15 approach to determine slot offset</w:t>
            </w:r>
          </w:p>
          <w:p w14:paraId="09227020" w14:textId="1EE56F18" w:rsidR="00503CC0" w:rsidRPr="00862B4B" w:rsidRDefault="00503CC0" w:rsidP="00503CC0">
            <w:pPr>
              <w:adjustRightInd w:val="0"/>
              <w:snapToGrid w:val="0"/>
              <w:spacing w:after="0" w:line="240" w:lineRule="auto"/>
              <w:rPr>
                <w:b/>
                <w:sz w:val="20"/>
                <w:szCs w:val="20"/>
                <w:lang w:eastAsia="x-none"/>
              </w:rPr>
            </w:pPr>
            <w:r w:rsidRPr="00862B4B">
              <w:rPr>
                <w:b/>
                <w:sz w:val="20"/>
                <w:szCs w:val="20"/>
                <w:lang w:eastAsia="x-none"/>
              </w:rPr>
              <w:t>Agreement</w:t>
            </w:r>
          </w:p>
          <w:p w14:paraId="09342EF4" w14:textId="77777777" w:rsidR="00503CC0" w:rsidRPr="00862B4B" w:rsidRDefault="00503CC0" w:rsidP="00503CC0">
            <w:pPr>
              <w:widowControl w:val="0"/>
              <w:adjustRightInd w:val="0"/>
              <w:snapToGrid w:val="0"/>
              <w:spacing w:after="0" w:line="240" w:lineRule="auto"/>
              <w:jc w:val="both"/>
              <w:rPr>
                <w:rFonts w:eastAsia="Malgun Gothic"/>
                <w:bCs/>
                <w:sz w:val="20"/>
                <w:szCs w:val="20"/>
              </w:rPr>
            </w:pPr>
            <w:r w:rsidRPr="00862B4B">
              <w:rPr>
                <w:rFonts w:eastAsia="Malgun Gothic" w:hint="eastAsia"/>
                <w:sz w:val="20"/>
                <w:szCs w:val="20"/>
              </w:rPr>
              <w:t>For</w:t>
            </w:r>
            <w:r w:rsidRPr="00862B4B">
              <w:rPr>
                <w:rFonts w:eastAsia="Malgun Gothic"/>
                <w:sz w:val="20"/>
                <w:szCs w:val="20"/>
              </w:rPr>
              <w:t xml:space="preserve"> comb-8 SRS in Rel-17, </w:t>
            </w:r>
            <w:r w:rsidRPr="00862B4B">
              <w:rPr>
                <w:rFonts w:eastAsia="Malgun Gothic"/>
                <w:bCs/>
                <w:sz w:val="20"/>
                <w:szCs w:val="20"/>
              </w:rPr>
              <w:t>the maximum number of CSs is 6.</w:t>
            </w:r>
          </w:p>
          <w:p w14:paraId="31FA0A61" w14:textId="77777777" w:rsidR="00503CC0" w:rsidRPr="00862B4B" w:rsidRDefault="00503CC0" w:rsidP="000A30D7">
            <w:pPr>
              <w:pStyle w:val="aff"/>
              <w:widowControl w:val="0"/>
              <w:numPr>
                <w:ilvl w:val="0"/>
                <w:numId w:val="18"/>
              </w:numPr>
              <w:adjustRightInd w:val="0"/>
              <w:snapToGrid w:val="0"/>
              <w:spacing w:after="0" w:line="240" w:lineRule="auto"/>
              <w:jc w:val="both"/>
              <w:rPr>
                <w:rFonts w:eastAsia="Malgun Gothic"/>
                <w:sz w:val="20"/>
                <w:szCs w:val="20"/>
              </w:rPr>
            </w:pPr>
            <w:r w:rsidRPr="00862B4B">
              <w:rPr>
                <w:rFonts w:eastAsia="Malgun Gothic"/>
                <w:sz w:val="20"/>
                <w:szCs w:val="20"/>
              </w:rPr>
              <w:t>FFS: Whether a maximum number of 12 CSs is supported</w:t>
            </w:r>
          </w:p>
          <w:p w14:paraId="606CE681" w14:textId="397C1ABD" w:rsidR="00503CC0" w:rsidRPr="00862B4B" w:rsidRDefault="00503CC0" w:rsidP="00503CC0">
            <w:pPr>
              <w:adjustRightInd w:val="0"/>
              <w:snapToGrid w:val="0"/>
              <w:spacing w:after="0" w:line="240" w:lineRule="auto"/>
              <w:rPr>
                <w:b/>
                <w:sz w:val="20"/>
                <w:szCs w:val="20"/>
                <w:lang w:eastAsia="x-none"/>
              </w:rPr>
            </w:pPr>
            <w:r w:rsidRPr="00862B4B">
              <w:rPr>
                <w:b/>
                <w:sz w:val="20"/>
                <w:szCs w:val="20"/>
                <w:lang w:eastAsia="x-none"/>
              </w:rPr>
              <w:t>Agreement</w:t>
            </w:r>
          </w:p>
          <w:p w14:paraId="4CD3D6B4" w14:textId="77777777" w:rsidR="00503CC0" w:rsidRPr="00862B4B" w:rsidRDefault="00503CC0" w:rsidP="00503CC0">
            <w:pPr>
              <w:widowControl w:val="0"/>
              <w:adjustRightInd w:val="0"/>
              <w:snapToGrid w:val="0"/>
              <w:spacing w:after="0" w:line="240" w:lineRule="auto"/>
              <w:jc w:val="both"/>
              <w:rPr>
                <w:rFonts w:eastAsia="微软雅黑"/>
                <w:sz w:val="20"/>
                <w:szCs w:val="20"/>
              </w:rPr>
            </w:pPr>
            <w:r w:rsidRPr="00862B4B">
              <w:rPr>
                <w:rFonts w:eastAsia="微软雅黑"/>
                <w:sz w:val="20"/>
                <w:szCs w:val="20"/>
              </w:rPr>
              <w:t xml:space="preserve">For extension of </w:t>
            </w:r>
            <w:r w:rsidRPr="00862B4B">
              <w:rPr>
                <w:rFonts w:eastAsia="微软雅黑" w:hint="eastAsia"/>
                <w:sz w:val="20"/>
                <w:szCs w:val="20"/>
              </w:rPr>
              <w:t>aperiodic</w:t>
            </w:r>
            <w:r w:rsidRPr="00862B4B">
              <w:rPr>
                <w:rFonts w:eastAsia="微软雅黑"/>
                <w:sz w:val="20"/>
                <w:szCs w:val="20"/>
              </w:rPr>
              <w:t xml:space="preserve"> antenna switching SRS configurations for &lt;=4Rx, support N=4 for 1T4R and N=2 for 1T2R/2T4R.</w:t>
            </w:r>
          </w:p>
          <w:p w14:paraId="75E08A2F" w14:textId="77777777" w:rsidR="00503CC0" w:rsidRPr="00862B4B" w:rsidRDefault="00503CC0" w:rsidP="000A30D7">
            <w:pPr>
              <w:pStyle w:val="aff"/>
              <w:widowControl w:val="0"/>
              <w:numPr>
                <w:ilvl w:val="0"/>
                <w:numId w:val="18"/>
              </w:numPr>
              <w:adjustRightInd w:val="0"/>
              <w:snapToGrid w:val="0"/>
              <w:spacing w:after="0" w:line="240" w:lineRule="auto"/>
              <w:jc w:val="both"/>
              <w:rPr>
                <w:rFonts w:eastAsia="Malgun Gothic"/>
                <w:sz w:val="20"/>
                <w:szCs w:val="20"/>
              </w:rPr>
            </w:pPr>
            <w:r w:rsidRPr="00862B4B">
              <w:rPr>
                <w:rFonts w:eastAsia="Malgun Gothic" w:hint="eastAsia"/>
                <w:sz w:val="20"/>
                <w:szCs w:val="20"/>
              </w:rPr>
              <w:t>T</w:t>
            </w:r>
            <w:r w:rsidRPr="00862B4B">
              <w:rPr>
                <w:rFonts w:eastAsia="Malgun Gothic"/>
                <w:sz w:val="20"/>
                <w:szCs w:val="20"/>
              </w:rPr>
              <w:t>he above extension is UE optional</w:t>
            </w:r>
          </w:p>
          <w:p w14:paraId="42222243" w14:textId="66224338" w:rsidR="00503CC0" w:rsidRPr="000459CB" w:rsidRDefault="00503CC0" w:rsidP="00503CC0">
            <w:pPr>
              <w:snapToGrid w:val="0"/>
              <w:spacing w:after="0" w:line="240" w:lineRule="auto"/>
              <w:rPr>
                <w:b/>
                <w:sz w:val="20"/>
                <w:szCs w:val="20"/>
                <w:lang w:eastAsia="x-none"/>
              </w:rPr>
            </w:pPr>
            <w:r w:rsidRPr="000459CB">
              <w:rPr>
                <w:b/>
                <w:sz w:val="20"/>
                <w:szCs w:val="20"/>
                <w:lang w:eastAsia="x-none"/>
              </w:rPr>
              <w:t>Agreement</w:t>
            </w:r>
          </w:p>
          <w:p w14:paraId="3289417A" w14:textId="77777777" w:rsidR="00503CC0" w:rsidRPr="00A457BD" w:rsidRDefault="00503CC0" w:rsidP="00503CC0">
            <w:pPr>
              <w:pStyle w:val="ad"/>
              <w:snapToGrid w:val="0"/>
              <w:spacing w:beforeAutospacing="0" w:after="0" w:afterAutospacing="0"/>
              <w:jc w:val="both"/>
              <w:textAlignment w:val="center"/>
              <w:rPr>
                <w:rFonts w:ascii="Times New Roman" w:hAnsi="Times New Roman" w:cs="Times New Roman"/>
                <w:sz w:val="20"/>
                <w:szCs w:val="20"/>
              </w:rPr>
            </w:pPr>
            <w:r w:rsidRPr="00A457BD">
              <w:rPr>
                <w:rStyle w:val="af3"/>
                <w:rFonts w:ascii="Times New Roman" w:hAnsi="Times New Roman" w:cs="Times New Roman"/>
                <w:i w:val="0"/>
                <w:sz w:val="20"/>
                <w:szCs w:val="20"/>
              </w:rPr>
              <w:t>On SRS configuration for 4T6R, select at least one from the following three alternatives in RAN1#107e</w:t>
            </w:r>
          </w:p>
          <w:p w14:paraId="56A1B6B1" w14:textId="77777777" w:rsidR="00503CC0" w:rsidRPr="00A457BD" w:rsidRDefault="00503CC0" w:rsidP="000A30D7">
            <w:pPr>
              <w:pStyle w:val="aff"/>
              <w:widowControl w:val="0"/>
              <w:numPr>
                <w:ilvl w:val="0"/>
                <w:numId w:val="18"/>
              </w:numPr>
              <w:snapToGrid w:val="0"/>
              <w:spacing w:after="0" w:line="240" w:lineRule="auto"/>
              <w:jc w:val="both"/>
              <w:textAlignment w:val="center"/>
              <w:rPr>
                <w:rFonts w:eastAsia="Malgun Gothic"/>
                <w:sz w:val="20"/>
                <w:szCs w:val="20"/>
              </w:rPr>
            </w:pPr>
            <w:r w:rsidRPr="00A457BD">
              <w:rPr>
                <w:rFonts w:eastAsia="Malgun Gothic"/>
                <w:iCs/>
                <w:sz w:val="20"/>
                <w:szCs w:val="20"/>
              </w:rPr>
              <w:t>Alt 1: 4 + 2</w:t>
            </w:r>
          </w:p>
          <w:p w14:paraId="14EA882F" w14:textId="77777777" w:rsidR="00503CC0" w:rsidRPr="00A457BD" w:rsidRDefault="00503CC0" w:rsidP="000A30D7">
            <w:pPr>
              <w:pStyle w:val="aff"/>
              <w:widowControl w:val="0"/>
              <w:numPr>
                <w:ilvl w:val="0"/>
                <w:numId w:val="18"/>
              </w:numPr>
              <w:snapToGrid w:val="0"/>
              <w:spacing w:after="0" w:line="240" w:lineRule="auto"/>
              <w:jc w:val="both"/>
              <w:textAlignment w:val="center"/>
              <w:rPr>
                <w:rFonts w:eastAsia="Malgun Gothic"/>
                <w:sz w:val="20"/>
                <w:szCs w:val="20"/>
              </w:rPr>
            </w:pPr>
            <w:r w:rsidRPr="00A457BD">
              <w:rPr>
                <w:rFonts w:eastAsia="Malgun Gothic"/>
                <w:iCs/>
                <w:sz w:val="20"/>
                <w:szCs w:val="20"/>
              </w:rPr>
              <w:t>Alt 2: 2+2+2</w:t>
            </w:r>
          </w:p>
          <w:p w14:paraId="04772B6D" w14:textId="77777777" w:rsidR="00503CC0" w:rsidRPr="00A457BD" w:rsidRDefault="00503CC0" w:rsidP="000A30D7">
            <w:pPr>
              <w:pStyle w:val="aff"/>
              <w:widowControl w:val="0"/>
              <w:numPr>
                <w:ilvl w:val="1"/>
                <w:numId w:val="18"/>
              </w:numPr>
              <w:snapToGrid w:val="0"/>
              <w:spacing w:after="0" w:line="240" w:lineRule="auto"/>
              <w:jc w:val="both"/>
              <w:textAlignment w:val="center"/>
              <w:rPr>
                <w:rFonts w:eastAsia="Malgun Gothic"/>
                <w:sz w:val="20"/>
                <w:szCs w:val="20"/>
              </w:rPr>
            </w:pPr>
            <w:r w:rsidRPr="00A457BD">
              <w:rPr>
                <w:rStyle w:val="af3"/>
                <w:i w:val="0"/>
                <w:sz w:val="20"/>
                <w:szCs w:val="20"/>
              </w:rPr>
              <w:t xml:space="preserve">Alt 2-1: </w:t>
            </w:r>
          </w:p>
          <w:p w14:paraId="6AC9987C" w14:textId="77777777" w:rsidR="00503CC0" w:rsidRPr="00A457BD" w:rsidRDefault="00503CC0" w:rsidP="000A30D7">
            <w:pPr>
              <w:pStyle w:val="aff"/>
              <w:widowControl w:val="0"/>
              <w:numPr>
                <w:ilvl w:val="2"/>
                <w:numId w:val="18"/>
              </w:numPr>
              <w:snapToGrid w:val="0"/>
              <w:spacing w:after="0" w:line="240" w:lineRule="auto"/>
              <w:jc w:val="both"/>
              <w:textAlignment w:val="center"/>
              <w:rPr>
                <w:rFonts w:eastAsia="Malgun Gothic"/>
                <w:sz w:val="20"/>
                <w:szCs w:val="20"/>
              </w:rPr>
            </w:pPr>
            <w:r w:rsidRPr="00A457BD">
              <w:rPr>
                <w:rStyle w:val="af3"/>
                <w:i w:val="0"/>
                <w:sz w:val="20"/>
                <w:szCs w:val="20"/>
              </w:rPr>
              <w:t>No guard symbols exist between the 1</w:t>
            </w:r>
            <w:r w:rsidRPr="00A457BD">
              <w:rPr>
                <w:rStyle w:val="af3"/>
                <w:i w:val="0"/>
                <w:sz w:val="20"/>
                <w:szCs w:val="20"/>
                <w:vertAlign w:val="superscript"/>
              </w:rPr>
              <w:t>st</w:t>
            </w:r>
            <w:r w:rsidRPr="00A457BD">
              <w:rPr>
                <w:rStyle w:val="af3"/>
                <w:i w:val="0"/>
                <w:sz w:val="20"/>
                <w:szCs w:val="20"/>
              </w:rPr>
              <w:t xml:space="preserve"> and the 2</w:t>
            </w:r>
            <w:r w:rsidRPr="00A457BD">
              <w:rPr>
                <w:rStyle w:val="af3"/>
                <w:i w:val="0"/>
                <w:sz w:val="20"/>
                <w:szCs w:val="20"/>
                <w:vertAlign w:val="superscript"/>
              </w:rPr>
              <w:t>nd</w:t>
            </w:r>
            <w:r w:rsidRPr="00A457BD">
              <w:rPr>
                <w:rStyle w:val="af3"/>
                <w:i w:val="0"/>
                <w:sz w:val="20"/>
                <w:szCs w:val="20"/>
              </w:rPr>
              <w:t xml:space="preserve"> transmission. Y guard symbol(s) exist between 2</w:t>
            </w:r>
            <w:r w:rsidRPr="00A457BD">
              <w:rPr>
                <w:rStyle w:val="af3"/>
                <w:i w:val="0"/>
                <w:sz w:val="20"/>
                <w:szCs w:val="20"/>
                <w:vertAlign w:val="superscript"/>
              </w:rPr>
              <w:t>nd</w:t>
            </w:r>
            <w:r w:rsidRPr="00A457BD">
              <w:rPr>
                <w:rStyle w:val="af3"/>
                <w:i w:val="0"/>
                <w:sz w:val="20"/>
                <w:szCs w:val="20"/>
              </w:rPr>
              <w:t xml:space="preserve"> and 3</w:t>
            </w:r>
            <w:r w:rsidRPr="00A457BD">
              <w:rPr>
                <w:rStyle w:val="af3"/>
                <w:i w:val="0"/>
                <w:sz w:val="20"/>
                <w:szCs w:val="20"/>
                <w:vertAlign w:val="superscript"/>
              </w:rPr>
              <w:t>rd</w:t>
            </w:r>
            <w:r w:rsidRPr="00A457BD">
              <w:rPr>
                <w:rStyle w:val="af3"/>
                <w:i w:val="0"/>
                <w:sz w:val="20"/>
                <w:szCs w:val="20"/>
              </w:rPr>
              <w:t xml:space="preserve"> transmission, where Y is same as the value defined in the current specification for different SCSs</w:t>
            </w:r>
          </w:p>
          <w:p w14:paraId="52EBCD79" w14:textId="77777777" w:rsidR="00503CC0" w:rsidRPr="00A457BD" w:rsidRDefault="00503CC0" w:rsidP="000A30D7">
            <w:pPr>
              <w:pStyle w:val="aff"/>
              <w:widowControl w:val="0"/>
              <w:numPr>
                <w:ilvl w:val="1"/>
                <w:numId w:val="18"/>
              </w:numPr>
              <w:snapToGrid w:val="0"/>
              <w:spacing w:after="0" w:line="240" w:lineRule="auto"/>
              <w:jc w:val="both"/>
              <w:textAlignment w:val="center"/>
              <w:rPr>
                <w:rFonts w:eastAsia="Malgun Gothic"/>
                <w:sz w:val="20"/>
                <w:szCs w:val="20"/>
              </w:rPr>
            </w:pPr>
            <w:r w:rsidRPr="00A457BD">
              <w:rPr>
                <w:rStyle w:val="af3"/>
                <w:i w:val="0"/>
                <w:sz w:val="20"/>
                <w:szCs w:val="20"/>
              </w:rPr>
              <w:t xml:space="preserve">Alt 2-2: </w:t>
            </w:r>
          </w:p>
          <w:p w14:paraId="3B3681AF" w14:textId="77777777" w:rsidR="00503CC0" w:rsidRPr="00A457BD" w:rsidRDefault="00503CC0" w:rsidP="000A30D7">
            <w:pPr>
              <w:pStyle w:val="aff"/>
              <w:widowControl w:val="0"/>
              <w:numPr>
                <w:ilvl w:val="2"/>
                <w:numId w:val="18"/>
              </w:numPr>
              <w:snapToGrid w:val="0"/>
              <w:spacing w:after="0" w:line="240" w:lineRule="auto"/>
              <w:jc w:val="both"/>
              <w:textAlignment w:val="center"/>
              <w:rPr>
                <w:rFonts w:eastAsia="Malgun Gothic"/>
                <w:sz w:val="20"/>
                <w:szCs w:val="20"/>
              </w:rPr>
            </w:pPr>
            <w:r w:rsidRPr="00A457BD">
              <w:rPr>
                <w:rStyle w:val="af3"/>
                <w:i w:val="0"/>
                <w:sz w:val="20"/>
                <w:szCs w:val="20"/>
              </w:rPr>
              <w:t>For SCS=15, 30 and 60KHz: No guard symbols exist</w:t>
            </w:r>
          </w:p>
          <w:p w14:paraId="3519F18A" w14:textId="77777777" w:rsidR="00503CC0" w:rsidRPr="00A457BD" w:rsidRDefault="00503CC0" w:rsidP="000A30D7">
            <w:pPr>
              <w:pStyle w:val="aff"/>
              <w:widowControl w:val="0"/>
              <w:numPr>
                <w:ilvl w:val="2"/>
                <w:numId w:val="18"/>
              </w:numPr>
              <w:snapToGrid w:val="0"/>
              <w:spacing w:after="0" w:line="240" w:lineRule="auto"/>
              <w:jc w:val="both"/>
              <w:textAlignment w:val="center"/>
              <w:rPr>
                <w:rFonts w:eastAsia="Malgun Gothic"/>
                <w:sz w:val="20"/>
                <w:szCs w:val="20"/>
              </w:rPr>
            </w:pPr>
            <w:r w:rsidRPr="00A457BD">
              <w:rPr>
                <w:rStyle w:val="af3"/>
                <w:i w:val="0"/>
                <w:sz w:val="20"/>
                <w:szCs w:val="20"/>
              </w:rPr>
              <w:t>For SCS=120 KHz: No guard symbols exist between the 1</w:t>
            </w:r>
            <w:r w:rsidRPr="00A457BD">
              <w:rPr>
                <w:rStyle w:val="af3"/>
                <w:i w:val="0"/>
                <w:sz w:val="20"/>
                <w:szCs w:val="20"/>
                <w:vertAlign w:val="superscript"/>
              </w:rPr>
              <w:t>st</w:t>
            </w:r>
            <w:r w:rsidRPr="00A457BD">
              <w:rPr>
                <w:rStyle w:val="af3"/>
                <w:i w:val="0"/>
                <w:sz w:val="20"/>
                <w:szCs w:val="20"/>
              </w:rPr>
              <w:t>  and the 2</w:t>
            </w:r>
            <w:r w:rsidRPr="00A457BD">
              <w:rPr>
                <w:rStyle w:val="af3"/>
                <w:i w:val="0"/>
                <w:sz w:val="20"/>
                <w:szCs w:val="20"/>
                <w:vertAlign w:val="superscript"/>
              </w:rPr>
              <w:t>nd</w:t>
            </w:r>
            <w:r w:rsidRPr="00A457BD">
              <w:rPr>
                <w:rStyle w:val="af3"/>
                <w:i w:val="0"/>
                <w:sz w:val="20"/>
                <w:szCs w:val="20"/>
              </w:rPr>
              <w:t xml:space="preserve"> transmission, and 1 guard symbol exists between the 2</w:t>
            </w:r>
            <w:r w:rsidRPr="00A457BD">
              <w:rPr>
                <w:rStyle w:val="af3"/>
                <w:i w:val="0"/>
                <w:sz w:val="20"/>
                <w:szCs w:val="20"/>
                <w:vertAlign w:val="superscript"/>
              </w:rPr>
              <w:t>nd</w:t>
            </w:r>
            <w:r w:rsidRPr="00A457BD">
              <w:rPr>
                <w:rStyle w:val="af3"/>
                <w:i w:val="0"/>
                <w:sz w:val="20"/>
                <w:szCs w:val="20"/>
              </w:rPr>
              <w:t xml:space="preserve"> and 3</w:t>
            </w:r>
            <w:r w:rsidRPr="00A457BD">
              <w:rPr>
                <w:rStyle w:val="af3"/>
                <w:i w:val="0"/>
                <w:sz w:val="20"/>
                <w:szCs w:val="20"/>
                <w:vertAlign w:val="superscript"/>
              </w:rPr>
              <w:t>rd</w:t>
            </w:r>
            <w:r w:rsidRPr="00A457BD">
              <w:rPr>
                <w:rStyle w:val="af3"/>
                <w:i w:val="0"/>
                <w:sz w:val="20"/>
                <w:szCs w:val="20"/>
              </w:rPr>
              <w:t xml:space="preserve"> transmission</w:t>
            </w:r>
          </w:p>
          <w:p w14:paraId="00E3B06B" w14:textId="390DA24F" w:rsidR="00503CC0" w:rsidRPr="00503CC0" w:rsidRDefault="00503CC0" w:rsidP="000A30D7">
            <w:pPr>
              <w:pStyle w:val="aff"/>
              <w:widowControl w:val="0"/>
              <w:numPr>
                <w:ilvl w:val="0"/>
                <w:numId w:val="18"/>
              </w:numPr>
              <w:snapToGrid w:val="0"/>
              <w:spacing w:after="0" w:line="240" w:lineRule="auto"/>
              <w:ind w:left="714" w:hanging="357"/>
              <w:jc w:val="both"/>
              <w:rPr>
                <w:rFonts w:eastAsia="微软雅黑"/>
                <w:sz w:val="20"/>
                <w:szCs w:val="20"/>
              </w:rPr>
            </w:pPr>
            <w:r w:rsidRPr="003F04B9">
              <w:rPr>
                <w:rFonts w:eastAsia="微软雅黑"/>
                <w:sz w:val="20"/>
                <w:szCs w:val="20"/>
              </w:rPr>
              <w:t xml:space="preserve">Clarification on the notation: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1</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K</m:t>
                  </m:r>
                </m:sub>
              </m:sSub>
            </m:oMath>
            <w:r w:rsidRPr="003F04B9">
              <w:rPr>
                <w:rFonts w:eastAsia="微软雅黑" w:hint="eastAsia"/>
                <w:sz w:val="20"/>
                <w:szCs w:val="20"/>
              </w:rPr>
              <w:t xml:space="preserve"> </w:t>
            </w:r>
            <w:r w:rsidRPr="003F04B9">
              <w:rPr>
                <w:rFonts w:eastAsia="微软雅黑"/>
                <w:sz w:val="20"/>
                <w:szCs w:val="20"/>
              </w:rPr>
              <w:t xml:space="preserve">means totally K resources are needed, where the k-th resource contains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k</m:t>
                  </m:r>
                </m:sub>
              </m:sSub>
            </m:oMath>
            <w:r w:rsidRPr="003F04B9">
              <w:rPr>
                <w:rFonts w:eastAsia="微软雅黑" w:hint="eastAsia"/>
                <w:sz w:val="20"/>
                <w:szCs w:val="20"/>
              </w:rPr>
              <w:t xml:space="preserve"> </w:t>
            </w:r>
            <w:r w:rsidRPr="003F04B9">
              <w:rPr>
                <w:rFonts w:eastAsia="微软雅黑"/>
                <w:sz w:val="20"/>
                <w:szCs w:val="20"/>
              </w:rPr>
              <w:t>ports, 1&lt;=k&lt;=K</w:t>
            </w:r>
          </w:p>
        </w:tc>
      </w:tr>
    </w:tbl>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lastRenderedPageBreak/>
        <w:t>References</w:t>
      </w:r>
    </w:p>
    <w:tbl>
      <w:tblPr>
        <w:tblW w:w="9355" w:type="dxa"/>
        <w:tblInd w:w="-5" w:type="dxa"/>
        <w:tblLook w:val="04A0" w:firstRow="1" w:lastRow="0" w:firstColumn="1" w:lastColumn="0" w:noHBand="0" w:noVBand="1"/>
      </w:tblPr>
      <w:tblGrid>
        <w:gridCol w:w="550"/>
        <w:gridCol w:w="1293"/>
        <w:gridCol w:w="4880"/>
        <w:gridCol w:w="2632"/>
      </w:tblGrid>
      <w:tr w:rsidR="007107AB" w:rsidRPr="007F3D94" w14:paraId="568DCF52"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107838C4" w14:textId="12A9E042" w:rsidR="007107AB" w:rsidRDefault="007107AB" w:rsidP="007F3D94">
            <w:pPr>
              <w:spacing w:after="0" w:line="240" w:lineRule="auto"/>
              <w:rPr>
                <w:bCs/>
                <w:sz w:val="20"/>
                <w:szCs w:val="20"/>
              </w:rPr>
            </w:pPr>
            <w:r>
              <w:rPr>
                <w:rFonts w:hint="eastAsia"/>
                <w:bCs/>
                <w:sz w:val="20"/>
                <w:szCs w:val="20"/>
              </w:rPr>
              <w:t>[</w:t>
            </w:r>
            <w:r>
              <w:rPr>
                <w:bCs/>
                <w:sz w:val="20"/>
                <w:szCs w:val="20"/>
              </w:rPr>
              <w:t>1]</w:t>
            </w:r>
          </w:p>
        </w:tc>
        <w:tc>
          <w:tcPr>
            <w:tcW w:w="1293" w:type="dxa"/>
            <w:tcBorders>
              <w:top w:val="single" w:sz="4" w:space="0" w:color="A6A6A6"/>
              <w:left w:val="single" w:sz="4" w:space="0" w:color="A6A6A6"/>
              <w:bottom w:val="single" w:sz="4" w:space="0" w:color="A6A6A6"/>
              <w:right w:val="single" w:sz="4" w:space="0" w:color="A6A6A6"/>
            </w:tcBorders>
            <w:shd w:val="clear" w:color="auto" w:fill="auto"/>
          </w:tcPr>
          <w:p w14:paraId="45AC871D" w14:textId="6CF86644" w:rsidR="007107AB" w:rsidRPr="007F3D94" w:rsidRDefault="007107AB" w:rsidP="007F3D94">
            <w:pPr>
              <w:spacing w:after="0" w:line="240" w:lineRule="auto"/>
              <w:rPr>
                <w:bCs/>
                <w:sz w:val="20"/>
                <w:szCs w:val="20"/>
              </w:rPr>
            </w:pPr>
            <w:r>
              <w:rPr>
                <w:bCs/>
                <w:sz w:val="20"/>
                <w:szCs w:val="20"/>
              </w:rPr>
              <w:t>RP-193133</w:t>
            </w:r>
          </w:p>
        </w:tc>
        <w:tc>
          <w:tcPr>
            <w:tcW w:w="4880" w:type="dxa"/>
            <w:tcBorders>
              <w:top w:val="single" w:sz="4" w:space="0" w:color="A6A6A6"/>
              <w:left w:val="nil"/>
              <w:bottom w:val="single" w:sz="4" w:space="0" w:color="A6A6A6"/>
              <w:right w:val="single" w:sz="4" w:space="0" w:color="A6A6A6"/>
            </w:tcBorders>
            <w:shd w:val="clear" w:color="auto" w:fill="auto"/>
          </w:tcPr>
          <w:p w14:paraId="06C8325D" w14:textId="38EB40FF" w:rsidR="007107AB" w:rsidRPr="007F3D94" w:rsidRDefault="007107AB" w:rsidP="007F3D94">
            <w:pPr>
              <w:spacing w:after="0" w:line="240" w:lineRule="auto"/>
              <w:rPr>
                <w:sz w:val="20"/>
                <w:szCs w:val="20"/>
              </w:rPr>
            </w:pPr>
            <w:r w:rsidRPr="007F3D94">
              <w:rPr>
                <w:bCs/>
                <w:sz w:val="20"/>
                <w:szCs w:val="20"/>
              </w:rPr>
              <w:t>New WID: Further enhancements on MIMO for NR</w:t>
            </w:r>
          </w:p>
        </w:tc>
        <w:tc>
          <w:tcPr>
            <w:tcW w:w="2632" w:type="dxa"/>
            <w:tcBorders>
              <w:top w:val="single" w:sz="4" w:space="0" w:color="A6A6A6"/>
              <w:left w:val="nil"/>
              <w:bottom w:val="single" w:sz="4" w:space="0" w:color="A6A6A6"/>
              <w:right w:val="single" w:sz="4" w:space="0" w:color="A6A6A6"/>
            </w:tcBorders>
            <w:shd w:val="clear" w:color="auto" w:fill="auto"/>
          </w:tcPr>
          <w:p w14:paraId="4940D08F" w14:textId="3FFF19B8" w:rsidR="007107AB" w:rsidRPr="007F3D94" w:rsidRDefault="007107AB" w:rsidP="007F3D94">
            <w:pPr>
              <w:spacing w:after="0" w:line="240" w:lineRule="auto"/>
              <w:rPr>
                <w:sz w:val="20"/>
                <w:szCs w:val="20"/>
              </w:rPr>
            </w:pPr>
            <w:r>
              <w:rPr>
                <w:rFonts w:hint="eastAsia"/>
                <w:sz w:val="20"/>
                <w:szCs w:val="20"/>
              </w:rPr>
              <w:t>S</w:t>
            </w:r>
            <w:r>
              <w:rPr>
                <w:sz w:val="20"/>
                <w:szCs w:val="20"/>
              </w:rPr>
              <w:t>amsung</w:t>
            </w:r>
          </w:p>
        </w:tc>
      </w:tr>
      <w:tr w:rsidR="00381F74" w:rsidRPr="007F3D94" w14:paraId="0853CE6A"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2F3C2DDE" w14:textId="7F4725C2" w:rsidR="00381F74" w:rsidRPr="007F3D94" w:rsidRDefault="00381F74" w:rsidP="00381F74">
            <w:pPr>
              <w:spacing w:after="0" w:line="240" w:lineRule="auto"/>
              <w:rPr>
                <w:bCs/>
                <w:sz w:val="20"/>
                <w:szCs w:val="20"/>
              </w:rPr>
            </w:pPr>
            <w:r>
              <w:rPr>
                <w:rFonts w:hint="eastAsia"/>
                <w:bCs/>
                <w:sz w:val="20"/>
                <w:szCs w:val="20"/>
              </w:rPr>
              <w:t>[</w:t>
            </w:r>
            <w:r>
              <w:rPr>
                <w:bCs/>
                <w:sz w:val="20"/>
                <w:szCs w:val="20"/>
              </w:rPr>
              <w:t>2</w:t>
            </w:r>
            <w:r>
              <w:rPr>
                <w:rFonts w:hint="eastAsia"/>
                <w:bCs/>
                <w:sz w:val="20"/>
                <w:szCs w:val="20"/>
              </w:rPr>
              <w:t>]</w:t>
            </w:r>
          </w:p>
        </w:tc>
        <w:tc>
          <w:tcPr>
            <w:tcW w:w="1293" w:type="dxa"/>
            <w:tcBorders>
              <w:top w:val="single" w:sz="4" w:space="0" w:color="A6A6A6"/>
              <w:left w:val="single" w:sz="4" w:space="0" w:color="A6A6A6"/>
              <w:bottom w:val="single" w:sz="4" w:space="0" w:color="A6A6A6"/>
              <w:right w:val="single" w:sz="4" w:space="0" w:color="A6A6A6"/>
            </w:tcBorders>
            <w:shd w:val="clear" w:color="auto" w:fill="auto"/>
            <w:hideMark/>
          </w:tcPr>
          <w:p w14:paraId="1217660B" w14:textId="0470C73C" w:rsidR="00381F74" w:rsidRPr="007F3D94" w:rsidRDefault="00C55D95" w:rsidP="00381F74">
            <w:pPr>
              <w:spacing w:after="0" w:line="240" w:lineRule="auto"/>
              <w:rPr>
                <w:bCs/>
                <w:sz w:val="20"/>
                <w:szCs w:val="20"/>
              </w:rPr>
            </w:pPr>
            <w:hyperlink r:id="rId16" w:history="1">
              <w:r w:rsidR="00381F74" w:rsidRPr="00381F74">
                <w:rPr>
                  <w:sz w:val="20"/>
                  <w:szCs w:val="20"/>
                </w:rPr>
                <w:t>R1-2110766</w:t>
              </w:r>
            </w:hyperlink>
          </w:p>
        </w:tc>
        <w:tc>
          <w:tcPr>
            <w:tcW w:w="4880" w:type="dxa"/>
            <w:tcBorders>
              <w:top w:val="single" w:sz="4" w:space="0" w:color="A6A6A6"/>
              <w:left w:val="nil"/>
              <w:bottom w:val="single" w:sz="4" w:space="0" w:color="A6A6A6"/>
              <w:right w:val="single" w:sz="4" w:space="0" w:color="A6A6A6"/>
            </w:tcBorders>
            <w:shd w:val="clear" w:color="auto" w:fill="auto"/>
            <w:hideMark/>
          </w:tcPr>
          <w:p w14:paraId="26B26B38" w14:textId="61378C4D" w:rsidR="00381F74" w:rsidRPr="00426015" w:rsidRDefault="00381F74" w:rsidP="00381F74">
            <w:pPr>
              <w:spacing w:after="0" w:line="240" w:lineRule="auto"/>
              <w:rPr>
                <w:bCs/>
                <w:sz w:val="20"/>
                <w:szCs w:val="20"/>
              </w:rPr>
            </w:pPr>
            <w:r w:rsidRPr="00381F74">
              <w:rPr>
                <w:bCs/>
                <w:sz w:val="20"/>
                <w:szCs w:val="20"/>
              </w:rPr>
              <w:t>Remaining Details on SRS Enhancements</w:t>
            </w:r>
          </w:p>
        </w:tc>
        <w:tc>
          <w:tcPr>
            <w:tcW w:w="2632" w:type="dxa"/>
            <w:tcBorders>
              <w:top w:val="single" w:sz="4" w:space="0" w:color="A6A6A6"/>
              <w:left w:val="nil"/>
              <w:bottom w:val="single" w:sz="4" w:space="0" w:color="A6A6A6"/>
              <w:right w:val="single" w:sz="4" w:space="0" w:color="A6A6A6"/>
            </w:tcBorders>
            <w:shd w:val="clear" w:color="auto" w:fill="auto"/>
            <w:hideMark/>
          </w:tcPr>
          <w:p w14:paraId="25C8182A" w14:textId="5E4B0DDE" w:rsidR="00381F74" w:rsidRPr="00426015" w:rsidRDefault="00381F74" w:rsidP="00381F74">
            <w:pPr>
              <w:spacing w:after="0" w:line="240" w:lineRule="auto"/>
              <w:rPr>
                <w:bCs/>
                <w:sz w:val="20"/>
                <w:szCs w:val="20"/>
              </w:rPr>
            </w:pPr>
            <w:r w:rsidRPr="00381F74">
              <w:rPr>
                <w:bCs/>
                <w:sz w:val="20"/>
                <w:szCs w:val="20"/>
              </w:rPr>
              <w:t>InterDigital, Inc.</w:t>
            </w:r>
          </w:p>
        </w:tc>
      </w:tr>
      <w:tr w:rsidR="00381F74" w:rsidRPr="007F3D94" w14:paraId="1F3BFACA"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896560C" w14:textId="74F7C419" w:rsidR="00381F74" w:rsidRPr="007F3D94" w:rsidRDefault="00381F74" w:rsidP="00381F74">
            <w:pPr>
              <w:spacing w:after="0" w:line="240" w:lineRule="auto"/>
              <w:rPr>
                <w:bCs/>
                <w:sz w:val="20"/>
                <w:szCs w:val="20"/>
              </w:rPr>
            </w:pPr>
            <w:r>
              <w:rPr>
                <w:rFonts w:hint="eastAsia"/>
                <w:bCs/>
                <w:sz w:val="20"/>
                <w:szCs w:val="20"/>
              </w:rPr>
              <w:t>[</w:t>
            </w:r>
            <w:r>
              <w:rPr>
                <w:bCs/>
                <w:sz w:val="20"/>
                <w:szCs w:val="20"/>
              </w:rPr>
              <w:t>3]</w:t>
            </w:r>
          </w:p>
        </w:tc>
        <w:tc>
          <w:tcPr>
            <w:tcW w:w="1293" w:type="dxa"/>
            <w:tcBorders>
              <w:top w:val="nil"/>
              <w:left w:val="single" w:sz="4" w:space="0" w:color="A6A6A6"/>
              <w:bottom w:val="single" w:sz="4" w:space="0" w:color="A6A6A6"/>
              <w:right w:val="single" w:sz="4" w:space="0" w:color="A6A6A6"/>
            </w:tcBorders>
            <w:shd w:val="clear" w:color="auto" w:fill="auto"/>
            <w:hideMark/>
          </w:tcPr>
          <w:p w14:paraId="1222731B" w14:textId="7C137774" w:rsidR="00381F74" w:rsidRPr="007F3D94" w:rsidRDefault="00C55D95" w:rsidP="00381F74">
            <w:pPr>
              <w:spacing w:after="0" w:line="240" w:lineRule="auto"/>
              <w:rPr>
                <w:bCs/>
                <w:sz w:val="20"/>
                <w:szCs w:val="20"/>
              </w:rPr>
            </w:pPr>
            <w:hyperlink r:id="rId17" w:history="1">
              <w:r w:rsidR="00381F74" w:rsidRPr="00381F74">
                <w:rPr>
                  <w:sz w:val="20"/>
                  <w:szCs w:val="20"/>
                </w:rPr>
                <w:t>R1-2110786</w:t>
              </w:r>
            </w:hyperlink>
          </w:p>
        </w:tc>
        <w:tc>
          <w:tcPr>
            <w:tcW w:w="4880" w:type="dxa"/>
            <w:tcBorders>
              <w:top w:val="nil"/>
              <w:left w:val="nil"/>
              <w:bottom w:val="single" w:sz="4" w:space="0" w:color="A6A6A6"/>
              <w:right w:val="single" w:sz="4" w:space="0" w:color="A6A6A6"/>
            </w:tcBorders>
            <w:shd w:val="clear" w:color="auto" w:fill="auto"/>
            <w:hideMark/>
          </w:tcPr>
          <w:p w14:paraId="4EA687EF" w14:textId="0882F3BF" w:rsidR="00381F74" w:rsidRPr="00426015" w:rsidRDefault="00381F74" w:rsidP="00381F74">
            <w:pPr>
              <w:spacing w:after="0" w:line="240" w:lineRule="auto"/>
              <w:rPr>
                <w:bCs/>
                <w:sz w:val="20"/>
                <w:szCs w:val="20"/>
              </w:rPr>
            </w:pPr>
            <w:r w:rsidRPr="00381F74">
              <w:rPr>
                <w:bCs/>
                <w:sz w:val="20"/>
                <w:szCs w:val="20"/>
              </w:rPr>
              <w:t>Enhancements on SRS in Rel-17</w:t>
            </w:r>
          </w:p>
        </w:tc>
        <w:tc>
          <w:tcPr>
            <w:tcW w:w="2632" w:type="dxa"/>
            <w:tcBorders>
              <w:top w:val="nil"/>
              <w:left w:val="nil"/>
              <w:bottom w:val="single" w:sz="4" w:space="0" w:color="A6A6A6"/>
              <w:right w:val="single" w:sz="4" w:space="0" w:color="A6A6A6"/>
            </w:tcBorders>
            <w:shd w:val="clear" w:color="auto" w:fill="auto"/>
            <w:hideMark/>
          </w:tcPr>
          <w:p w14:paraId="65B9AD58" w14:textId="45945972" w:rsidR="00381F74" w:rsidRPr="00426015" w:rsidRDefault="00381F74" w:rsidP="00381F74">
            <w:pPr>
              <w:spacing w:after="0" w:line="240" w:lineRule="auto"/>
              <w:rPr>
                <w:bCs/>
                <w:sz w:val="20"/>
                <w:szCs w:val="20"/>
              </w:rPr>
            </w:pPr>
            <w:r w:rsidRPr="00381F74">
              <w:rPr>
                <w:bCs/>
                <w:sz w:val="20"/>
                <w:szCs w:val="20"/>
              </w:rPr>
              <w:t>Huawei, HiSilicon</w:t>
            </w:r>
          </w:p>
        </w:tc>
      </w:tr>
      <w:tr w:rsidR="00381F74" w:rsidRPr="007F3D94" w14:paraId="2AE6F8C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4F66324" w14:textId="3463C706" w:rsidR="00381F74" w:rsidRPr="007F3D94" w:rsidRDefault="00381F74" w:rsidP="00381F74">
            <w:pPr>
              <w:spacing w:after="0" w:line="240" w:lineRule="auto"/>
              <w:rPr>
                <w:bCs/>
                <w:sz w:val="20"/>
                <w:szCs w:val="20"/>
              </w:rPr>
            </w:pPr>
            <w:r>
              <w:rPr>
                <w:rFonts w:hint="eastAsia"/>
                <w:bCs/>
                <w:sz w:val="20"/>
                <w:szCs w:val="20"/>
              </w:rPr>
              <w:t>[</w:t>
            </w:r>
            <w:r>
              <w:rPr>
                <w:bCs/>
                <w:sz w:val="20"/>
                <w:szCs w:val="20"/>
              </w:rPr>
              <w:t>4]</w:t>
            </w:r>
          </w:p>
        </w:tc>
        <w:tc>
          <w:tcPr>
            <w:tcW w:w="1293" w:type="dxa"/>
            <w:tcBorders>
              <w:top w:val="nil"/>
              <w:left w:val="single" w:sz="4" w:space="0" w:color="A6A6A6"/>
              <w:bottom w:val="single" w:sz="4" w:space="0" w:color="A6A6A6"/>
              <w:right w:val="single" w:sz="4" w:space="0" w:color="A6A6A6"/>
            </w:tcBorders>
            <w:shd w:val="clear" w:color="auto" w:fill="auto"/>
            <w:hideMark/>
          </w:tcPr>
          <w:p w14:paraId="5B10C77C" w14:textId="7714C6F6" w:rsidR="00381F74" w:rsidRPr="007F3D94" w:rsidRDefault="00C55D95" w:rsidP="00381F74">
            <w:pPr>
              <w:spacing w:after="0" w:line="240" w:lineRule="auto"/>
              <w:rPr>
                <w:bCs/>
                <w:sz w:val="20"/>
                <w:szCs w:val="20"/>
              </w:rPr>
            </w:pPr>
            <w:hyperlink r:id="rId18" w:history="1">
              <w:r w:rsidR="00381F74" w:rsidRPr="00381F74">
                <w:rPr>
                  <w:sz w:val="20"/>
                  <w:szCs w:val="20"/>
                </w:rPr>
                <w:t>R1-2110882</w:t>
              </w:r>
            </w:hyperlink>
          </w:p>
        </w:tc>
        <w:tc>
          <w:tcPr>
            <w:tcW w:w="4880" w:type="dxa"/>
            <w:tcBorders>
              <w:top w:val="nil"/>
              <w:left w:val="nil"/>
              <w:bottom w:val="single" w:sz="4" w:space="0" w:color="A6A6A6"/>
              <w:right w:val="single" w:sz="4" w:space="0" w:color="A6A6A6"/>
            </w:tcBorders>
            <w:shd w:val="clear" w:color="auto" w:fill="auto"/>
            <w:hideMark/>
          </w:tcPr>
          <w:p w14:paraId="2DC1D16A" w14:textId="6F74F546"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7F8BA286" w14:textId="133EFDA4" w:rsidR="00381F74" w:rsidRPr="00426015" w:rsidRDefault="00381F74" w:rsidP="00381F74">
            <w:pPr>
              <w:spacing w:after="0" w:line="240" w:lineRule="auto"/>
              <w:rPr>
                <w:bCs/>
                <w:sz w:val="20"/>
                <w:szCs w:val="20"/>
              </w:rPr>
            </w:pPr>
            <w:r w:rsidRPr="00381F74">
              <w:rPr>
                <w:bCs/>
                <w:sz w:val="20"/>
                <w:szCs w:val="20"/>
              </w:rPr>
              <w:t>FUTUREWEI</w:t>
            </w:r>
          </w:p>
        </w:tc>
      </w:tr>
      <w:tr w:rsidR="00381F74" w:rsidRPr="007F3D94" w14:paraId="7C7B5FD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2B425D5" w14:textId="7641D81A" w:rsidR="00381F74" w:rsidRPr="007F3D94" w:rsidRDefault="00381F74" w:rsidP="00381F74">
            <w:pPr>
              <w:spacing w:after="0" w:line="240" w:lineRule="auto"/>
              <w:rPr>
                <w:bCs/>
                <w:sz w:val="20"/>
                <w:szCs w:val="20"/>
              </w:rPr>
            </w:pPr>
            <w:r>
              <w:rPr>
                <w:rFonts w:hint="eastAsia"/>
                <w:bCs/>
                <w:sz w:val="20"/>
                <w:szCs w:val="20"/>
              </w:rPr>
              <w:t>[</w:t>
            </w:r>
            <w:r>
              <w:rPr>
                <w:bCs/>
                <w:sz w:val="20"/>
                <w:szCs w:val="20"/>
              </w:rPr>
              <w:t>5]</w:t>
            </w:r>
          </w:p>
        </w:tc>
        <w:tc>
          <w:tcPr>
            <w:tcW w:w="1293" w:type="dxa"/>
            <w:tcBorders>
              <w:top w:val="nil"/>
              <w:left w:val="single" w:sz="4" w:space="0" w:color="A6A6A6"/>
              <w:bottom w:val="single" w:sz="4" w:space="0" w:color="A6A6A6"/>
              <w:right w:val="single" w:sz="4" w:space="0" w:color="A6A6A6"/>
            </w:tcBorders>
            <w:shd w:val="clear" w:color="auto" w:fill="auto"/>
            <w:hideMark/>
          </w:tcPr>
          <w:p w14:paraId="79E294C6" w14:textId="601C5DDC" w:rsidR="00381F74" w:rsidRPr="007F3D94" w:rsidRDefault="00C55D95" w:rsidP="00381F74">
            <w:pPr>
              <w:spacing w:after="0" w:line="240" w:lineRule="auto"/>
              <w:rPr>
                <w:bCs/>
                <w:sz w:val="20"/>
                <w:szCs w:val="20"/>
              </w:rPr>
            </w:pPr>
            <w:hyperlink r:id="rId19" w:history="1">
              <w:r w:rsidR="00381F74" w:rsidRPr="00381F74">
                <w:rPr>
                  <w:sz w:val="20"/>
                  <w:szCs w:val="20"/>
                </w:rPr>
                <w:t>R1-2110936</w:t>
              </w:r>
            </w:hyperlink>
          </w:p>
        </w:tc>
        <w:tc>
          <w:tcPr>
            <w:tcW w:w="4880" w:type="dxa"/>
            <w:tcBorders>
              <w:top w:val="nil"/>
              <w:left w:val="nil"/>
              <w:bottom w:val="single" w:sz="4" w:space="0" w:color="A6A6A6"/>
              <w:right w:val="single" w:sz="4" w:space="0" w:color="A6A6A6"/>
            </w:tcBorders>
            <w:shd w:val="clear" w:color="auto" w:fill="auto"/>
            <w:hideMark/>
          </w:tcPr>
          <w:p w14:paraId="04726FC3" w14:textId="150A56C0" w:rsidR="00381F74" w:rsidRPr="00426015" w:rsidRDefault="00381F74" w:rsidP="00381F74">
            <w:pPr>
              <w:spacing w:after="0" w:line="240" w:lineRule="auto"/>
              <w:rPr>
                <w:bCs/>
                <w:sz w:val="20"/>
                <w:szCs w:val="20"/>
              </w:rPr>
            </w:pPr>
            <w:r w:rsidRPr="00381F74">
              <w:rPr>
                <w:bCs/>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35363AD2" w14:textId="754A149D" w:rsidR="00381F74" w:rsidRPr="00426015" w:rsidRDefault="00381F74" w:rsidP="00381F74">
            <w:pPr>
              <w:spacing w:after="0" w:line="240" w:lineRule="auto"/>
              <w:rPr>
                <w:bCs/>
                <w:sz w:val="20"/>
                <w:szCs w:val="20"/>
              </w:rPr>
            </w:pPr>
            <w:r w:rsidRPr="00381F74">
              <w:rPr>
                <w:bCs/>
                <w:sz w:val="20"/>
                <w:szCs w:val="20"/>
              </w:rPr>
              <w:t>Lenovo, Motorola Mobility</w:t>
            </w:r>
          </w:p>
        </w:tc>
      </w:tr>
      <w:tr w:rsidR="00381F74" w:rsidRPr="007F3D94" w14:paraId="0770CA80"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499F8" w14:textId="27E58529" w:rsidR="00381F74" w:rsidRPr="007F3D94" w:rsidRDefault="00381F74" w:rsidP="00381F74">
            <w:pPr>
              <w:spacing w:after="0" w:line="240" w:lineRule="auto"/>
              <w:rPr>
                <w:bCs/>
                <w:sz w:val="20"/>
                <w:szCs w:val="20"/>
              </w:rPr>
            </w:pPr>
            <w:r>
              <w:rPr>
                <w:rFonts w:hint="eastAsia"/>
                <w:bCs/>
                <w:sz w:val="20"/>
                <w:szCs w:val="20"/>
              </w:rPr>
              <w:t>[</w:t>
            </w:r>
            <w:r>
              <w:rPr>
                <w:bCs/>
                <w:sz w:val="20"/>
                <w:szCs w:val="20"/>
              </w:rPr>
              <w:t>6]</w:t>
            </w:r>
          </w:p>
        </w:tc>
        <w:tc>
          <w:tcPr>
            <w:tcW w:w="1293" w:type="dxa"/>
            <w:tcBorders>
              <w:top w:val="nil"/>
              <w:left w:val="single" w:sz="4" w:space="0" w:color="A6A6A6"/>
              <w:bottom w:val="single" w:sz="4" w:space="0" w:color="A6A6A6"/>
              <w:right w:val="single" w:sz="4" w:space="0" w:color="A6A6A6"/>
            </w:tcBorders>
            <w:shd w:val="clear" w:color="auto" w:fill="auto"/>
            <w:hideMark/>
          </w:tcPr>
          <w:p w14:paraId="24193F09" w14:textId="1655C04A" w:rsidR="00381F74" w:rsidRPr="007F3D94" w:rsidRDefault="00C55D95" w:rsidP="00381F74">
            <w:pPr>
              <w:spacing w:after="0" w:line="240" w:lineRule="auto"/>
              <w:rPr>
                <w:bCs/>
                <w:sz w:val="20"/>
                <w:szCs w:val="20"/>
              </w:rPr>
            </w:pPr>
            <w:hyperlink r:id="rId20" w:history="1">
              <w:r w:rsidR="00381F74" w:rsidRPr="00381F74">
                <w:rPr>
                  <w:sz w:val="20"/>
                  <w:szCs w:val="20"/>
                </w:rPr>
                <w:t>R1-2110947</w:t>
              </w:r>
            </w:hyperlink>
          </w:p>
        </w:tc>
        <w:tc>
          <w:tcPr>
            <w:tcW w:w="4880" w:type="dxa"/>
            <w:tcBorders>
              <w:top w:val="nil"/>
              <w:left w:val="nil"/>
              <w:bottom w:val="single" w:sz="4" w:space="0" w:color="A6A6A6"/>
              <w:right w:val="single" w:sz="4" w:space="0" w:color="A6A6A6"/>
            </w:tcBorders>
            <w:shd w:val="clear" w:color="auto" w:fill="auto"/>
            <w:hideMark/>
          </w:tcPr>
          <w:p w14:paraId="7793F417" w14:textId="1663B3D7" w:rsidR="00381F74" w:rsidRPr="00426015" w:rsidRDefault="00381F74" w:rsidP="00381F74">
            <w:pPr>
              <w:spacing w:after="0" w:line="240" w:lineRule="auto"/>
              <w:rPr>
                <w:bCs/>
                <w:sz w:val="20"/>
                <w:szCs w:val="20"/>
              </w:rPr>
            </w:pPr>
            <w:r w:rsidRPr="00381F74">
              <w:rPr>
                <w:bCs/>
                <w:sz w:val="20"/>
                <w:szCs w:val="20"/>
              </w:rPr>
              <w:t xml:space="preserve">Finalizing SRS </w:t>
            </w:r>
          </w:p>
        </w:tc>
        <w:tc>
          <w:tcPr>
            <w:tcW w:w="2632" w:type="dxa"/>
            <w:tcBorders>
              <w:top w:val="nil"/>
              <w:left w:val="nil"/>
              <w:bottom w:val="single" w:sz="4" w:space="0" w:color="A6A6A6"/>
              <w:right w:val="single" w:sz="4" w:space="0" w:color="A6A6A6"/>
            </w:tcBorders>
            <w:shd w:val="clear" w:color="auto" w:fill="auto"/>
            <w:hideMark/>
          </w:tcPr>
          <w:p w14:paraId="0207FC90" w14:textId="65EC9FF3" w:rsidR="00381F74" w:rsidRPr="00426015" w:rsidRDefault="00381F74" w:rsidP="00381F74">
            <w:pPr>
              <w:spacing w:after="0" w:line="240" w:lineRule="auto"/>
              <w:rPr>
                <w:bCs/>
                <w:sz w:val="20"/>
                <w:szCs w:val="20"/>
              </w:rPr>
            </w:pPr>
            <w:r w:rsidRPr="00381F74">
              <w:rPr>
                <w:bCs/>
                <w:sz w:val="20"/>
                <w:szCs w:val="20"/>
              </w:rPr>
              <w:t>Ericsson</w:t>
            </w:r>
          </w:p>
        </w:tc>
      </w:tr>
      <w:tr w:rsidR="00381F74" w:rsidRPr="007F3D94" w14:paraId="61A75A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D87A15D" w14:textId="7F7E0D2F" w:rsidR="00381F74" w:rsidRPr="007F3D94" w:rsidRDefault="00381F74" w:rsidP="00381F74">
            <w:pPr>
              <w:spacing w:after="0" w:line="240" w:lineRule="auto"/>
              <w:rPr>
                <w:bCs/>
                <w:sz w:val="20"/>
                <w:szCs w:val="20"/>
              </w:rPr>
            </w:pPr>
            <w:r>
              <w:rPr>
                <w:rFonts w:hint="eastAsia"/>
                <w:bCs/>
                <w:sz w:val="20"/>
                <w:szCs w:val="20"/>
              </w:rPr>
              <w:t>[</w:t>
            </w:r>
            <w:r>
              <w:rPr>
                <w:bCs/>
                <w:sz w:val="20"/>
                <w:szCs w:val="20"/>
              </w:rPr>
              <w:t>7]</w:t>
            </w:r>
          </w:p>
        </w:tc>
        <w:tc>
          <w:tcPr>
            <w:tcW w:w="1293" w:type="dxa"/>
            <w:tcBorders>
              <w:top w:val="nil"/>
              <w:left w:val="single" w:sz="4" w:space="0" w:color="A6A6A6"/>
              <w:bottom w:val="single" w:sz="4" w:space="0" w:color="A6A6A6"/>
              <w:right w:val="single" w:sz="4" w:space="0" w:color="A6A6A6"/>
            </w:tcBorders>
            <w:shd w:val="clear" w:color="auto" w:fill="auto"/>
            <w:hideMark/>
          </w:tcPr>
          <w:p w14:paraId="0D154E19" w14:textId="269F4B89" w:rsidR="00381F74" w:rsidRPr="007F3D94" w:rsidRDefault="00C55D95" w:rsidP="00381F74">
            <w:pPr>
              <w:spacing w:after="0" w:line="240" w:lineRule="auto"/>
              <w:rPr>
                <w:bCs/>
                <w:sz w:val="20"/>
                <w:szCs w:val="20"/>
              </w:rPr>
            </w:pPr>
            <w:hyperlink r:id="rId21" w:history="1">
              <w:r w:rsidR="00381F74" w:rsidRPr="00381F74">
                <w:rPr>
                  <w:sz w:val="20"/>
                  <w:szCs w:val="20"/>
                </w:rPr>
                <w:t>R1-2110953</w:t>
              </w:r>
            </w:hyperlink>
          </w:p>
        </w:tc>
        <w:tc>
          <w:tcPr>
            <w:tcW w:w="4880" w:type="dxa"/>
            <w:tcBorders>
              <w:top w:val="nil"/>
              <w:left w:val="nil"/>
              <w:bottom w:val="single" w:sz="4" w:space="0" w:color="A6A6A6"/>
              <w:right w:val="single" w:sz="4" w:space="0" w:color="A6A6A6"/>
            </w:tcBorders>
            <w:shd w:val="clear" w:color="auto" w:fill="auto"/>
            <w:hideMark/>
          </w:tcPr>
          <w:p w14:paraId="0561C508" w14:textId="4B32A854"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12D071B8" w14:textId="0435FC2E" w:rsidR="00381F74" w:rsidRPr="00426015" w:rsidRDefault="00381F74" w:rsidP="00381F74">
            <w:pPr>
              <w:spacing w:after="0" w:line="240" w:lineRule="auto"/>
              <w:rPr>
                <w:bCs/>
                <w:sz w:val="20"/>
                <w:szCs w:val="20"/>
              </w:rPr>
            </w:pPr>
            <w:r w:rsidRPr="00381F74">
              <w:rPr>
                <w:bCs/>
                <w:sz w:val="20"/>
                <w:szCs w:val="20"/>
              </w:rPr>
              <w:t>ZTE</w:t>
            </w:r>
          </w:p>
        </w:tc>
      </w:tr>
      <w:tr w:rsidR="00381F74" w:rsidRPr="007F3D94" w14:paraId="0FB1CD79"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A713F6E" w14:textId="12CB271F" w:rsidR="00381F74" w:rsidRPr="007F3D94" w:rsidRDefault="00381F74" w:rsidP="00381F74">
            <w:pPr>
              <w:spacing w:after="0" w:line="240" w:lineRule="auto"/>
              <w:rPr>
                <w:bCs/>
                <w:sz w:val="20"/>
                <w:szCs w:val="20"/>
              </w:rPr>
            </w:pPr>
            <w:r>
              <w:rPr>
                <w:rFonts w:hint="eastAsia"/>
                <w:bCs/>
                <w:sz w:val="20"/>
                <w:szCs w:val="20"/>
              </w:rPr>
              <w:t>[</w:t>
            </w:r>
            <w:r>
              <w:rPr>
                <w:bCs/>
                <w:sz w:val="20"/>
                <w:szCs w:val="20"/>
              </w:rPr>
              <w:t>8]</w:t>
            </w:r>
          </w:p>
        </w:tc>
        <w:tc>
          <w:tcPr>
            <w:tcW w:w="1293" w:type="dxa"/>
            <w:tcBorders>
              <w:top w:val="nil"/>
              <w:left w:val="single" w:sz="4" w:space="0" w:color="A6A6A6"/>
              <w:bottom w:val="single" w:sz="4" w:space="0" w:color="A6A6A6"/>
              <w:right w:val="single" w:sz="4" w:space="0" w:color="A6A6A6"/>
            </w:tcBorders>
            <w:shd w:val="clear" w:color="auto" w:fill="auto"/>
            <w:hideMark/>
          </w:tcPr>
          <w:p w14:paraId="641E23F0" w14:textId="10ADB7D0" w:rsidR="00381F74" w:rsidRPr="007F3D94" w:rsidRDefault="00C55D95" w:rsidP="00381F74">
            <w:pPr>
              <w:spacing w:after="0" w:line="240" w:lineRule="auto"/>
              <w:rPr>
                <w:bCs/>
                <w:sz w:val="20"/>
                <w:szCs w:val="20"/>
              </w:rPr>
            </w:pPr>
            <w:hyperlink r:id="rId22" w:history="1">
              <w:r w:rsidR="00381F74" w:rsidRPr="00381F74">
                <w:rPr>
                  <w:sz w:val="20"/>
                  <w:szCs w:val="20"/>
                </w:rPr>
                <w:t>R1-2110995</w:t>
              </w:r>
            </w:hyperlink>
          </w:p>
        </w:tc>
        <w:tc>
          <w:tcPr>
            <w:tcW w:w="4880" w:type="dxa"/>
            <w:tcBorders>
              <w:top w:val="nil"/>
              <w:left w:val="nil"/>
              <w:bottom w:val="single" w:sz="4" w:space="0" w:color="A6A6A6"/>
              <w:right w:val="single" w:sz="4" w:space="0" w:color="A6A6A6"/>
            </w:tcBorders>
            <w:shd w:val="clear" w:color="auto" w:fill="auto"/>
            <w:hideMark/>
          </w:tcPr>
          <w:p w14:paraId="735595A9" w14:textId="5DEB8B10" w:rsidR="00381F74" w:rsidRPr="00426015" w:rsidRDefault="00381F74" w:rsidP="00381F74">
            <w:pPr>
              <w:spacing w:after="0" w:line="240" w:lineRule="auto"/>
              <w:rPr>
                <w:bCs/>
                <w:sz w:val="20"/>
                <w:szCs w:val="20"/>
              </w:rPr>
            </w:pPr>
            <w:r w:rsidRPr="00381F74">
              <w:rPr>
                <w:bCs/>
                <w:sz w:val="20"/>
                <w:szCs w:val="20"/>
              </w:rPr>
              <w:t>Remaining issues on SRS enhancement</w:t>
            </w:r>
          </w:p>
        </w:tc>
        <w:tc>
          <w:tcPr>
            <w:tcW w:w="2632" w:type="dxa"/>
            <w:tcBorders>
              <w:top w:val="nil"/>
              <w:left w:val="nil"/>
              <w:bottom w:val="single" w:sz="4" w:space="0" w:color="A6A6A6"/>
              <w:right w:val="single" w:sz="4" w:space="0" w:color="A6A6A6"/>
            </w:tcBorders>
            <w:shd w:val="clear" w:color="auto" w:fill="auto"/>
            <w:hideMark/>
          </w:tcPr>
          <w:p w14:paraId="355B6EAE" w14:textId="0E1CC160" w:rsidR="00381F74" w:rsidRPr="00426015" w:rsidRDefault="00381F74" w:rsidP="00381F74">
            <w:pPr>
              <w:spacing w:after="0" w:line="240" w:lineRule="auto"/>
              <w:rPr>
                <w:bCs/>
                <w:sz w:val="20"/>
                <w:szCs w:val="20"/>
              </w:rPr>
            </w:pPr>
            <w:r w:rsidRPr="00381F74">
              <w:rPr>
                <w:bCs/>
                <w:sz w:val="20"/>
                <w:szCs w:val="20"/>
              </w:rPr>
              <w:t>vivo</w:t>
            </w:r>
          </w:p>
        </w:tc>
      </w:tr>
      <w:tr w:rsidR="00381F74" w:rsidRPr="007F3D94" w14:paraId="2E169D0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BA30764" w14:textId="5CBB39D6" w:rsidR="00381F74" w:rsidRPr="007F3D94" w:rsidRDefault="00381F74" w:rsidP="00381F74">
            <w:pPr>
              <w:spacing w:after="0" w:line="240" w:lineRule="auto"/>
              <w:rPr>
                <w:bCs/>
                <w:sz w:val="20"/>
                <w:szCs w:val="20"/>
              </w:rPr>
            </w:pPr>
            <w:r>
              <w:rPr>
                <w:rFonts w:hint="eastAsia"/>
                <w:bCs/>
                <w:sz w:val="20"/>
                <w:szCs w:val="20"/>
              </w:rPr>
              <w:t>[</w:t>
            </w:r>
            <w:r>
              <w:rPr>
                <w:bCs/>
                <w:sz w:val="20"/>
                <w:szCs w:val="20"/>
              </w:rPr>
              <w:t>9]</w:t>
            </w:r>
          </w:p>
        </w:tc>
        <w:tc>
          <w:tcPr>
            <w:tcW w:w="1293" w:type="dxa"/>
            <w:tcBorders>
              <w:top w:val="nil"/>
              <w:left w:val="single" w:sz="4" w:space="0" w:color="A6A6A6"/>
              <w:bottom w:val="single" w:sz="4" w:space="0" w:color="A6A6A6"/>
              <w:right w:val="single" w:sz="4" w:space="0" w:color="A6A6A6"/>
            </w:tcBorders>
            <w:shd w:val="clear" w:color="auto" w:fill="auto"/>
            <w:hideMark/>
          </w:tcPr>
          <w:p w14:paraId="332460A4" w14:textId="46D89A48" w:rsidR="00381F74" w:rsidRPr="007F3D94" w:rsidRDefault="00C55D95" w:rsidP="00381F74">
            <w:pPr>
              <w:spacing w:after="0" w:line="240" w:lineRule="auto"/>
              <w:rPr>
                <w:bCs/>
                <w:sz w:val="20"/>
                <w:szCs w:val="20"/>
              </w:rPr>
            </w:pPr>
            <w:hyperlink r:id="rId23" w:history="1">
              <w:r w:rsidR="00381F74" w:rsidRPr="00381F74">
                <w:rPr>
                  <w:sz w:val="20"/>
                  <w:szCs w:val="20"/>
                </w:rPr>
                <w:t>R1-2111089</w:t>
              </w:r>
            </w:hyperlink>
          </w:p>
        </w:tc>
        <w:tc>
          <w:tcPr>
            <w:tcW w:w="4880" w:type="dxa"/>
            <w:tcBorders>
              <w:top w:val="nil"/>
              <w:left w:val="nil"/>
              <w:bottom w:val="single" w:sz="4" w:space="0" w:color="A6A6A6"/>
              <w:right w:val="single" w:sz="4" w:space="0" w:color="A6A6A6"/>
            </w:tcBorders>
            <w:shd w:val="clear" w:color="auto" w:fill="auto"/>
            <w:hideMark/>
          </w:tcPr>
          <w:p w14:paraId="159C4A93" w14:textId="6525B30A" w:rsidR="00381F74" w:rsidRPr="00426015" w:rsidRDefault="00381F74" w:rsidP="00381F74">
            <w:pPr>
              <w:spacing w:after="0" w:line="240" w:lineRule="auto"/>
              <w:rPr>
                <w:bCs/>
                <w:sz w:val="20"/>
                <w:szCs w:val="20"/>
              </w:rPr>
            </w:pPr>
            <w:r w:rsidRPr="00381F74">
              <w:rPr>
                <w:bCs/>
                <w:sz w:val="20"/>
                <w:szCs w:val="20"/>
              </w:rPr>
              <w:t>Considerations on SRS enhancements</w:t>
            </w:r>
          </w:p>
        </w:tc>
        <w:tc>
          <w:tcPr>
            <w:tcW w:w="2632" w:type="dxa"/>
            <w:tcBorders>
              <w:top w:val="nil"/>
              <w:left w:val="nil"/>
              <w:bottom w:val="single" w:sz="4" w:space="0" w:color="A6A6A6"/>
              <w:right w:val="single" w:sz="4" w:space="0" w:color="A6A6A6"/>
            </w:tcBorders>
            <w:shd w:val="clear" w:color="auto" w:fill="auto"/>
            <w:hideMark/>
          </w:tcPr>
          <w:p w14:paraId="27E59876" w14:textId="5D4BD3A1" w:rsidR="00381F74" w:rsidRPr="00426015" w:rsidRDefault="00381F74" w:rsidP="00381F74">
            <w:pPr>
              <w:spacing w:after="0" w:line="240" w:lineRule="auto"/>
              <w:rPr>
                <w:bCs/>
                <w:sz w:val="20"/>
                <w:szCs w:val="20"/>
              </w:rPr>
            </w:pPr>
            <w:r w:rsidRPr="00381F74">
              <w:rPr>
                <w:bCs/>
                <w:sz w:val="20"/>
                <w:szCs w:val="20"/>
              </w:rPr>
              <w:t>Spreadtrum Communications</w:t>
            </w:r>
          </w:p>
        </w:tc>
      </w:tr>
      <w:tr w:rsidR="00381F74" w:rsidRPr="007F3D94" w14:paraId="7E8001D2"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DB24534" w14:textId="355F9ACF" w:rsidR="00381F74" w:rsidRPr="007F3D94" w:rsidRDefault="00381F74" w:rsidP="00381F74">
            <w:pPr>
              <w:spacing w:after="0" w:line="240" w:lineRule="auto"/>
              <w:rPr>
                <w:bCs/>
                <w:sz w:val="20"/>
                <w:szCs w:val="20"/>
              </w:rPr>
            </w:pPr>
            <w:r>
              <w:rPr>
                <w:rFonts w:hint="eastAsia"/>
                <w:bCs/>
                <w:sz w:val="20"/>
                <w:szCs w:val="20"/>
              </w:rPr>
              <w:lastRenderedPageBreak/>
              <w:t>[</w:t>
            </w:r>
            <w:r>
              <w:rPr>
                <w:bCs/>
                <w:sz w:val="20"/>
                <w:szCs w:val="20"/>
              </w:rPr>
              <w:t>10</w:t>
            </w:r>
            <w:r>
              <w:rPr>
                <w:rFonts w:hint="eastAsia"/>
                <w:bCs/>
                <w:sz w:val="20"/>
                <w:szCs w:val="20"/>
              </w:rPr>
              <w:t>]</w:t>
            </w:r>
          </w:p>
        </w:tc>
        <w:tc>
          <w:tcPr>
            <w:tcW w:w="1293" w:type="dxa"/>
            <w:tcBorders>
              <w:top w:val="nil"/>
              <w:left w:val="single" w:sz="4" w:space="0" w:color="A6A6A6"/>
              <w:bottom w:val="single" w:sz="4" w:space="0" w:color="A6A6A6"/>
              <w:right w:val="single" w:sz="4" w:space="0" w:color="A6A6A6"/>
            </w:tcBorders>
            <w:shd w:val="clear" w:color="auto" w:fill="auto"/>
            <w:hideMark/>
          </w:tcPr>
          <w:p w14:paraId="34936EFC" w14:textId="1CE865B5" w:rsidR="00381F74" w:rsidRPr="007F3D94" w:rsidRDefault="00C55D95" w:rsidP="00381F74">
            <w:pPr>
              <w:spacing w:after="0" w:line="240" w:lineRule="auto"/>
              <w:rPr>
                <w:bCs/>
                <w:sz w:val="20"/>
                <w:szCs w:val="20"/>
              </w:rPr>
            </w:pPr>
            <w:hyperlink r:id="rId24" w:history="1">
              <w:r w:rsidR="00381F74" w:rsidRPr="00381F74">
                <w:rPr>
                  <w:sz w:val="20"/>
                  <w:szCs w:val="20"/>
                </w:rPr>
                <w:t>R1-2111226</w:t>
              </w:r>
            </w:hyperlink>
          </w:p>
        </w:tc>
        <w:tc>
          <w:tcPr>
            <w:tcW w:w="4880" w:type="dxa"/>
            <w:tcBorders>
              <w:top w:val="nil"/>
              <w:left w:val="nil"/>
              <w:bottom w:val="single" w:sz="4" w:space="0" w:color="A6A6A6"/>
              <w:right w:val="single" w:sz="4" w:space="0" w:color="A6A6A6"/>
            </w:tcBorders>
            <w:shd w:val="clear" w:color="auto" w:fill="auto"/>
            <w:hideMark/>
          </w:tcPr>
          <w:p w14:paraId="17159809" w14:textId="044EC16F" w:rsidR="00381F74" w:rsidRPr="00426015" w:rsidRDefault="00381F74" w:rsidP="00381F74">
            <w:pPr>
              <w:spacing w:after="0" w:line="240" w:lineRule="auto"/>
              <w:rPr>
                <w:bCs/>
                <w:sz w:val="20"/>
                <w:szCs w:val="20"/>
              </w:rPr>
            </w:pPr>
            <w:r w:rsidRPr="00381F74">
              <w:rPr>
                <w:bCs/>
                <w:sz w:val="20"/>
                <w:szCs w:val="20"/>
              </w:rPr>
              <w:t>Remaining issues on SRS enhancement</w:t>
            </w:r>
          </w:p>
        </w:tc>
        <w:tc>
          <w:tcPr>
            <w:tcW w:w="2632" w:type="dxa"/>
            <w:tcBorders>
              <w:top w:val="nil"/>
              <w:left w:val="nil"/>
              <w:bottom w:val="single" w:sz="4" w:space="0" w:color="A6A6A6"/>
              <w:right w:val="single" w:sz="4" w:space="0" w:color="A6A6A6"/>
            </w:tcBorders>
            <w:shd w:val="clear" w:color="auto" w:fill="auto"/>
            <w:hideMark/>
          </w:tcPr>
          <w:p w14:paraId="3276469F" w14:textId="54C3F425" w:rsidR="00381F74" w:rsidRPr="00426015" w:rsidRDefault="00381F74" w:rsidP="00381F74">
            <w:pPr>
              <w:spacing w:after="0" w:line="240" w:lineRule="auto"/>
              <w:rPr>
                <w:bCs/>
                <w:sz w:val="20"/>
                <w:szCs w:val="20"/>
              </w:rPr>
            </w:pPr>
            <w:r w:rsidRPr="00381F74">
              <w:rPr>
                <w:bCs/>
                <w:sz w:val="20"/>
                <w:szCs w:val="20"/>
              </w:rPr>
              <w:t>CATT</w:t>
            </w:r>
          </w:p>
        </w:tc>
      </w:tr>
      <w:tr w:rsidR="00381F74" w:rsidRPr="007F3D94" w14:paraId="0F11165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E56F941" w14:textId="5F0867BE" w:rsidR="00381F74" w:rsidRPr="007F3D94" w:rsidRDefault="00381F74" w:rsidP="00381F74">
            <w:pPr>
              <w:spacing w:after="0" w:line="240" w:lineRule="auto"/>
              <w:rPr>
                <w:bCs/>
                <w:sz w:val="20"/>
                <w:szCs w:val="20"/>
              </w:rPr>
            </w:pPr>
            <w:r>
              <w:rPr>
                <w:rFonts w:hint="eastAsia"/>
                <w:bCs/>
                <w:sz w:val="20"/>
                <w:szCs w:val="20"/>
              </w:rPr>
              <w:t>[</w:t>
            </w:r>
            <w:r>
              <w:rPr>
                <w:bCs/>
                <w:sz w:val="20"/>
                <w:szCs w:val="20"/>
              </w:rPr>
              <w:t>11]</w:t>
            </w:r>
          </w:p>
        </w:tc>
        <w:tc>
          <w:tcPr>
            <w:tcW w:w="1293" w:type="dxa"/>
            <w:tcBorders>
              <w:top w:val="nil"/>
              <w:left w:val="single" w:sz="4" w:space="0" w:color="A6A6A6"/>
              <w:bottom w:val="single" w:sz="4" w:space="0" w:color="A6A6A6"/>
              <w:right w:val="single" w:sz="4" w:space="0" w:color="A6A6A6"/>
            </w:tcBorders>
            <w:shd w:val="clear" w:color="auto" w:fill="auto"/>
            <w:hideMark/>
          </w:tcPr>
          <w:p w14:paraId="2815533E" w14:textId="70B1A19A" w:rsidR="00381F74" w:rsidRPr="007F3D94" w:rsidRDefault="00C55D95" w:rsidP="00381F74">
            <w:pPr>
              <w:spacing w:after="0" w:line="240" w:lineRule="auto"/>
              <w:rPr>
                <w:bCs/>
                <w:sz w:val="20"/>
                <w:szCs w:val="20"/>
              </w:rPr>
            </w:pPr>
            <w:hyperlink r:id="rId25" w:history="1">
              <w:r w:rsidR="00381F74" w:rsidRPr="00381F74">
                <w:rPr>
                  <w:sz w:val="20"/>
                  <w:szCs w:val="20"/>
                </w:rPr>
                <w:t>R1-2111284</w:t>
              </w:r>
            </w:hyperlink>
          </w:p>
        </w:tc>
        <w:tc>
          <w:tcPr>
            <w:tcW w:w="4880" w:type="dxa"/>
            <w:tcBorders>
              <w:top w:val="nil"/>
              <w:left w:val="nil"/>
              <w:bottom w:val="single" w:sz="4" w:space="0" w:color="A6A6A6"/>
              <w:right w:val="single" w:sz="4" w:space="0" w:color="A6A6A6"/>
            </w:tcBorders>
            <w:shd w:val="clear" w:color="auto" w:fill="auto"/>
            <w:hideMark/>
          </w:tcPr>
          <w:p w14:paraId="552733C2" w14:textId="0E5DC8DE"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BF98931" w14:textId="0BF8451E" w:rsidR="00381F74" w:rsidRPr="00426015" w:rsidRDefault="00381F74" w:rsidP="00381F74">
            <w:pPr>
              <w:spacing w:after="0" w:line="240" w:lineRule="auto"/>
              <w:rPr>
                <w:bCs/>
                <w:sz w:val="20"/>
                <w:szCs w:val="20"/>
              </w:rPr>
            </w:pPr>
            <w:r w:rsidRPr="00381F74">
              <w:rPr>
                <w:bCs/>
                <w:sz w:val="20"/>
                <w:szCs w:val="20"/>
              </w:rPr>
              <w:t>OPPO</w:t>
            </w:r>
          </w:p>
        </w:tc>
      </w:tr>
      <w:tr w:rsidR="00381F74" w:rsidRPr="007F3D94" w14:paraId="3AAD83A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38C973A" w14:textId="4AC641FE" w:rsidR="00381F74" w:rsidRPr="007F3D94" w:rsidRDefault="00381F74" w:rsidP="00381F74">
            <w:pPr>
              <w:spacing w:after="0" w:line="240" w:lineRule="auto"/>
              <w:rPr>
                <w:bCs/>
                <w:sz w:val="20"/>
                <w:szCs w:val="20"/>
              </w:rPr>
            </w:pPr>
            <w:r>
              <w:rPr>
                <w:rFonts w:hint="eastAsia"/>
                <w:bCs/>
                <w:sz w:val="20"/>
                <w:szCs w:val="20"/>
              </w:rPr>
              <w:t>[</w:t>
            </w:r>
            <w:r>
              <w:rPr>
                <w:bCs/>
                <w:sz w:val="20"/>
                <w:szCs w:val="20"/>
              </w:rPr>
              <w:t>12]</w:t>
            </w:r>
          </w:p>
        </w:tc>
        <w:tc>
          <w:tcPr>
            <w:tcW w:w="1293" w:type="dxa"/>
            <w:tcBorders>
              <w:top w:val="nil"/>
              <w:left w:val="single" w:sz="4" w:space="0" w:color="A6A6A6"/>
              <w:bottom w:val="single" w:sz="4" w:space="0" w:color="A6A6A6"/>
              <w:right w:val="single" w:sz="4" w:space="0" w:color="A6A6A6"/>
            </w:tcBorders>
            <w:shd w:val="clear" w:color="auto" w:fill="auto"/>
            <w:hideMark/>
          </w:tcPr>
          <w:p w14:paraId="1D92AC8C" w14:textId="2912F225" w:rsidR="00381F74" w:rsidRPr="007F3D94" w:rsidRDefault="00C55D95" w:rsidP="00381F74">
            <w:pPr>
              <w:spacing w:after="0" w:line="240" w:lineRule="auto"/>
              <w:rPr>
                <w:bCs/>
                <w:sz w:val="20"/>
                <w:szCs w:val="20"/>
              </w:rPr>
            </w:pPr>
            <w:hyperlink r:id="rId26" w:history="1">
              <w:r w:rsidR="00381F74" w:rsidRPr="00381F74">
                <w:rPr>
                  <w:sz w:val="20"/>
                  <w:szCs w:val="20"/>
                </w:rPr>
                <w:t>R1-2111458</w:t>
              </w:r>
            </w:hyperlink>
          </w:p>
        </w:tc>
        <w:tc>
          <w:tcPr>
            <w:tcW w:w="4880" w:type="dxa"/>
            <w:tcBorders>
              <w:top w:val="nil"/>
              <w:left w:val="nil"/>
              <w:bottom w:val="single" w:sz="4" w:space="0" w:color="A6A6A6"/>
              <w:right w:val="single" w:sz="4" w:space="0" w:color="A6A6A6"/>
            </w:tcBorders>
            <w:shd w:val="clear" w:color="auto" w:fill="auto"/>
            <w:hideMark/>
          </w:tcPr>
          <w:p w14:paraId="1EF23F64" w14:textId="733D9222"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4E76B293" w14:textId="7A7580A6" w:rsidR="00381F74" w:rsidRPr="00426015" w:rsidRDefault="00381F74" w:rsidP="00381F74">
            <w:pPr>
              <w:spacing w:after="0" w:line="240" w:lineRule="auto"/>
              <w:rPr>
                <w:bCs/>
                <w:sz w:val="20"/>
                <w:szCs w:val="20"/>
              </w:rPr>
            </w:pPr>
            <w:r w:rsidRPr="00381F74">
              <w:rPr>
                <w:bCs/>
                <w:sz w:val="20"/>
                <w:szCs w:val="20"/>
              </w:rPr>
              <w:t>LG Electronics</w:t>
            </w:r>
          </w:p>
        </w:tc>
      </w:tr>
      <w:tr w:rsidR="00381F74" w:rsidRPr="007F3D94" w14:paraId="1453F6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5EEFB4C2" w14:textId="1FDDBF18" w:rsidR="00381F74" w:rsidRPr="007F3D94" w:rsidRDefault="00381F74" w:rsidP="00381F74">
            <w:pPr>
              <w:spacing w:after="0" w:line="240" w:lineRule="auto"/>
              <w:rPr>
                <w:bCs/>
                <w:sz w:val="20"/>
                <w:szCs w:val="20"/>
              </w:rPr>
            </w:pPr>
            <w:r>
              <w:rPr>
                <w:rFonts w:hint="eastAsia"/>
                <w:bCs/>
                <w:sz w:val="20"/>
                <w:szCs w:val="20"/>
              </w:rPr>
              <w:t>[</w:t>
            </w:r>
            <w:r>
              <w:rPr>
                <w:bCs/>
                <w:sz w:val="20"/>
                <w:szCs w:val="20"/>
              </w:rPr>
              <w:t>13]</w:t>
            </w:r>
          </w:p>
        </w:tc>
        <w:tc>
          <w:tcPr>
            <w:tcW w:w="1293" w:type="dxa"/>
            <w:tcBorders>
              <w:top w:val="nil"/>
              <w:left w:val="single" w:sz="4" w:space="0" w:color="A6A6A6"/>
              <w:bottom w:val="single" w:sz="4" w:space="0" w:color="A6A6A6"/>
              <w:right w:val="single" w:sz="4" w:space="0" w:color="A6A6A6"/>
            </w:tcBorders>
            <w:shd w:val="clear" w:color="auto" w:fill="auto"/>
            <w:hideMark/>
          </w:tcPr>
          <w:p w14:paraId="2DA14842" w14:textId="7B20E159" w:rsidR="00381F74" w:rsidRPr="007F3D94" w:rsidRDefault="00C55D95" w:rsidP="00381F74">
            <w:pPr>
              <w:spacing w:after="0" w:line="240" w:lineRule="auto"/>
              <w:rPr>
                <w:bCs/>
                <w:sz w:val="20"/>
                <w:szCs w:val="20"/>
              </w:rPr>
            </w:pPr>
            <w:hyperlink r:id="rId27" w:history="1">
              <w:r w:rsidR="00381F74" w:rsidRPr="00381F74">
                <w:rPr>
                  <w:sz w:val="20"/>
                  <w:szCs w:val="20"/>
                </w:rPr>
                <w:t>R1-2111481</w:t>
              </w:r>
            </w:hyperlink>
          </w:p>
        </w:tc>
        <w:tc>
          <w:tcPr>
            <w:tcW w:w="4880" w:type="dxa"/>
            <w:tcBorders>
              <w:top w:val="nil"/>
              <w:left w:val="nil"/>
              <w:bottom w:val="single" w:sz="4" w:space="0" w:color="A6A6A6"/>
              <w:right w:val="single" w:sz="4" w:space="0" w:color="A6A6A6"/>
            </w:tcBorders>
            <w:shd w:val="clear" w:color="auto" w:fill="auto"/>
            <w:hideMark/>
          </w:tcPr>
          <w:p w14:paraId="1F5DDF99" w14:textId="2FA3523D" w:rsidR="00381F74" w:rsidRPr="00426015" w:rsidRDefault="00381F74" w:rsidP="00381F74">
            <w:pPr>
              <w:spacing w:after="0" w:line="240" w:lineRule="auto"/>
              <w:rPr>
                <w:bCs/>
                <w:sz w:val="20"/>
                <w:szCs w:val="20"/>
              </w:rPr>
            </w:pPr>
            <w:r w:rsidRPr="00381F74">
              <w:rPr>
                <w:bCs/>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6F57BF54" w14:textId="5B393F90" w:rsidR="00381F74" w:rsidRPr="00426015" w:rsidRDefault="00381F74" w:rsidP="00381F74">
            <w:pPr>
              <w:spacing w:after="0" w:line="240" w:lineRule="auto"/>
              <w:rPr>
                <w:bCs/>
                <w:sz w:val="20"/>
                <w:szCs w:val="20"/>
              </w:rPr>
            </w:pPr>
            <w:r w:rsidRPr="00381F74">
              <w:rPr>
                <w:bCs/>
                <w:sz w:val="20"/>
                <w:szCs w:val="20"/>
              </w:rPr>
              <w:t>Intel Corporation</w:t>
            </w:r>
          </w:p>
        </w:tc>
      </w:tr>
      <w:tr w:rsidR="00381F74" w:rsidRPr="007F3D94" w14:paraId="17315CFC"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4C6B350" w14:textId="1AF519D8" w:rsidR="00381F74" w:rsidRPr="007F3D94" w:rsidRDefault="00381F74" w:rsidP="00381F74">
            <w:pPr>
              <w:spacing w:after="0" w:line="240" w:lineRule="auto"/>
              <w:rPr>
                <w:bCs/>
                <w:sz w:val="20"/>
                <w:szCs w:val="20"/>
              </w:rPr>
            </w:pPr>
            <w:r>
              <w:rPr>
                <w:rFonts w:hint="eastAsia"/>
                <w:bCs/>
                <w:sz w:val="20"/>
                <w:szCs w:val="20"/>
              </w:rPr>
              <w:t>[</w:t>
            </w:r>
            <w:r>
              <w:rPr>
                <w:bCs/>
                <w:sz w:val="20"/>
                <w:szCs w:val="20"/>
              </w:rPr>
              <w:t>14]</w:t>
            </w:r>
          </w:p>
        </w:tc>
        <w:tc>
          <w:tcPr>
            <w:tcW w:w="1293" w:type="dxa"/>
            <w:tcBorders>
              <w:top w:val="nil"/>
              <w:left w:val="single" w:sz="4" w:space="0" w:color="A6A6A6"/>
              <w:bottom w:val="single" w:sz="4" w:space="0" w:color="A6A6A6"/>
              <w:right w:val="single" w:sz="4" w:space="0" w:color="A6A6A6"/>
            </w:tcBorders>
            <w:shd w:val="clear" w:color="auto" w:fill="auto"/>
            <w:hideMark/>
          </w:tcPr>
          <w:p w14:paraId="74130000" w14:textId="7A075830" w:rsidR="00381F74" w:rsidRPr="007F3D94" w:rsidRDefault="00C55D95" w:rsidP="00381F74">
            <w:pPr>
              <w:spacing w:after="0" w:line="240" w:lineRule="auto"/>
              <w:rPr>
                <w:bCs/>
                <w:sz w:val="20"/>
                <w:szCs w:val="20"/>
              </w:rPr>
            </w:pPr>
            <w:hyperlink r:id="rId28" w:history="1">
              <w:r w:rsidR="00381F74" w:rsidRPr="00381F74">
                <w:rPr>
                  <w:sz w:val="20"/>
                  <w:szCs w:val="20"/>
                </w:rPr>
                <w:t>R1-2111545</w:t>
              </w:r>
            </w:hyperlink>
          </w:p>
        </w:tc>
        <w:tc>
          <w:tcPr>
            <w:tcW w:w="4880" w:type="dxa"/>
            <w:tcBorders>
              <w:top w:val="nil"/>
              <w:left w:val="nil"/>
              <w:bottom w:val="single" w:sz="4" w:space="0" w:color="A6A6A6"/>
              <w:right w:val="single" w:sz="4" w:space="0" w:color="A6A6A6"/>
            </w:tcBorders>
            <w:shd w:val="clear" w:color="auto" w:fill="auto"/>
            <w:hideMark/>
          </w:tcPr>
          <w:p w14:paraId="17F3F172" w14:textId="51C88991" w:rsidR="00381F74" w:rsidRPr="00426015" w:rsidRDefault="00381F74" w:rsidP="00381F74">
            <w:pPr>
              <w:spacing w:after="0" w:line="240" w:lineRule="auto"/>
              <w:rPr>
                <w:bCs/>
                <w:sz w:val="20"/>
                <w:szCs w:val="20"/>
              </w:rPr>
            </w:pPr>
            <w:r w:rsidRPr="00381F74">
              <w:rPr>
                <w:bCs/>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04825632" w14:textId="14A27EB9" w:rsidR="00381F74" w:rsidRPr="00426015" w:rsidRDefault="00381F74" w:rsidP="00381F74">
            <w:pPr>
              <w:spacing w:after="0" w:line="240" w:lineRule="auto"/>
              <w:rPr>
                <w:bCs/>
                <w:sz w:val="20"/>
                <w:szCs w:val="20"/>
              </w:rPr>
            </w:pPr>
            <w:r w:rsidRPr="00381F74">
              <w:rPr>
                <w:bCs/>
                <w:sz w:val="20"/>
                <w:szCs w:val="20"/>
              </w:rPr>
              <w:t>Xiaomi</w:t>
            </w:r>
          </w:p>
        </w:tc>
      </w:tr>
      <w:tr w:rsidR="00381F74" w:rsidRPr="007F3D94" w14:paraId="27A9F4B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A43B340" w14:textId="6F9D07DA" w:rsidR="00381F74" w:rsidRPr="007F3D94" w:rsidRDefault="00381F74" w:rsidP="00381F74">
            <w:pPr>
              <w:spacing w:after="0" w:line="240" w:lineRule="auto"/>
              <w:rPr>
                <w:bCs/>
                <w:sz w:val="20"/>
                <w:szCs w:val="20"/>
              </w:rPr>
            </w:pPr>
            <w:r>
              <w:rPr>
                <w:rFonts w:hint="eastAsia"/>
                <w:bCs/>
                <w:sz w:val="20"/>
                <w:szCs w:val="20"/>
              </w:rPr>
              <w:t>[</w:t>
            </w:r>
            <w:r>
              <w:rPr>
                <w:bCs/>
                <w:sz w:val="20"/>
                <w:szCs w:val="20"/>
              </w:rPr>
              <w:t>15]</w:t>
            </w:r>
          </w:p>
        </w:tc>
        <w:tc>
          <w:tcPr>
            <w:tcW w:w="1293" w:type="dxa"/>
            <w:tcBorders>
              <w:top w:val="nil"/>
              <w:left w:val="single" w:sz="4" w:space="0" w:color="A6A6A6"/>
              <w:bottom w:val="single" w:sz="4" w:space="0" w:color="A6A6A6"/>
              <w:right w:val="single" w:sz="4" w:space="0" w:color="A6A6A6"/>
            </w:tcBorders>
            <w:shd w:val="clear" w:color="auto" w:fill="auto"/>
            <w:hideMark/>
          </w:tcPr>
          <w:p w14:paraId="5BC8F873" w14:textId="242EA41F" w:rsidR="00381F74" w:rsidRPr="007F3D94" w:rsidRDefault="00C55D95" w:rsidP="00381F74">
            <w:pPr>
              <w:spacing w:after="0" w:line="240" w:lineRule="auto"/>
              <w:rPr>
                <w:bCs/>
                <w:sz w:val="20"/>
                <w:szCs w:val="20"/>
              </w:rPr>
            </w:pPr>
            <w:hyperlink r:id="rId29" w:history="1">
              <w:r w:rsidR="00381F74" w:rsidRPr="00381F74">
                <w:rPr>
                  <w:sz w:val="20"/>
                  <w:szCs w:val="20"/>
                </w:rPr>
                <w:t>R1-2111602</w:t>
              </w:r>
            </w:hyperlink>
          </w:p>
        </w:tc>
        <w:tc>
          <w:tcPr>
            <w:tcW w:w="4880" w:type="dxa"/>
            <w:tcBorders>
              <w:top w:val="nil"/>
              <w:left w:val="nil"/>
              <w:bottom w:val="single" w:sz="4" w:space="0" w:color="A6A6A6"/>
              <w:right w:val="single" w:sz="4" w:space="0" w:color="A6A6A6"/>
            </w:tcBorders>
            <w:shd w:val="clear" w:color="auto" w:fill="auto"/>
            <w:hideMark/>
          </w:tcPr>
          <w:p w14:paraId="47F049DD" w14:textId="392FE9B3"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4E8750" w14:textId="79D956C6" w:rsidR="00381F74" w:rsidRPr="00426015" w:rsidRDefault="00381F74" w:rsidP="00381F74">
            <w:pPr>
              <w:spacing w:after="0" w:line="240" w:lineRule="auto"/>
              <w:rPr>
                <w:bCs/>
                <w:sz w:val="20"/>
                <w:szCs w:val="20"/>
              </w:rPr>
            </w:pPr>
            <w:r w:rsidRPr="00381F74">
              <w:rPr>
                <w:bCs/>
                <w:sz w:val="20"/>
                <w:szCs w:val="20"/>
              </w:rPr>
              <w:t>CMCC</w:t>
            </w:r>
          </w:p>
        </w:tc>
      </w:tr>
      <w:tr w:rsidR="00381F74" w:rsidRPr="007F3D94" w14:paraId="33FCD6E8"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A386AF8" w14:textId="08DBB7A4" w:rsidR="00381F74" w:rsidRPr="007F3D94" w:rsidRDefault="00381F74" w:rsidP="00381F74">
            <w:pPr>
              <w:spacing w:after="0" w:line="240" w:lineRule="auto"/>
              <w:rPr>
                <w:bCs/>
                <w:sz w:val="20"/>
                <w:szCs w:val="20"/>
              </w:rPr>
            </w:pPr>
            <w:r>
              <w:rPr>
                <w:rFonts w:hint="eastAsia"/>
                <w:bCs/>
                <w:sz w:val="20"/>
                <w:szCs w:val="20"/>
              </w:rPr>
              <w:t>[</w:t>
            </w:r>
            <w:r>
              <w:rPr>
                <w:bCs/>
                <w:sz w:val="20"/>
                <w:szCs w:val="20"/>
              </w:rPr>
              <w:t>16]</w:t>
            </w:r>
          </w:p>
        </w:tc>
        <w:tc>
          <w:tcPr>
            <w:tcW w:w="1293" w:type="dxa"/>
            <w:tcBorders>
              <w:top w:val="nil"/>
              <w:left w:val="single" w:sz="4" w:space="0" w:color="A6A6A6"/>
              <w:bottom w:val="single" w:sz="4" w:space="0" w:color="A6A6A6"/>
              <w:right w:val="single" w:sz="4" w:space="0" w:color="A6A6A6"/>
            </w:tcBorders>
            <w:shd w:val="clear" w:color="auto" w:fill="auto"/>
            <w:hideMark/>
          </w:tcPr>
          <w:p w14:paraId="3E1DAC21" w14:textId="16C4888E" w:rsidR="00381F74" w:rsidRPr="007F3D94" w:rsidRDefault="00C55D95" w:rsidP="00381F74">
            <w:pPr>
              <w:spacing w:after="0" w:line="240" w:lineRule="auto"/>
              <w:rPr>
                <w:bCs/>
                <w:sz w:val="20"/>
                <w:szCs w:val="20"/>
              </w:rPr>
            </w:pPr>
            <w:hyperlink r:id="rId30" w:history="1">
              <w:r w:rsidR="00381F74" w:rsidRPr="00381F74">
                <w:rPr>
                  <w:sz w:val="20"/>
                  <w:szCs w:val="20"/>
                </w:rPr>
                <w:t>R1-2111688</w:t>
              </w:r>
            </w:hyperlink>
          </w:p>
        </w:tc>
        <w:tc>
          <w:tcPr>
            <w:tcW w:w="4880" w:type="dxa"/>
            <w:tcBorders>
              <w:top w:val="nil"/>
              <w:left w:val="nil"/>
              <w:bottom w:val="single" w:sz="4" w:space="0" w:color="A6A6A6"/>
              <w:right w:val="single" w:sz="4" w:space="0" w:color="A6A6A6"/>
            </w:tcBorders>
            <w:shd w:val="clear" w:color="auto" w:fill="auto"/>
            <w:hideMark/>
          </w:tcPr>
          <w:p w14:paraId="136148CE" w14:textId="713DDB8B" w:rsidR="00381F74" w:rsidRPr="00426015" w:rsidRDefault="00381F74" w:rsidP="00381F74">
            <w:pPr>
              <w:spacing w:after="0" w:line="240" w:lineRule="auto"/>
              <w:rPr>
                <w:bCs/>
                <w:sz w:val="20"/>
                <w:szCs w:val="20"/>
              </w:rPr>
            </w:pPr>
            <w:r w:rsidRPr="00381F74">
              <w:rPr>
                <w:bCs/>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1632C002" w14:textId="743B066E" w:rsidR="00381F74" w:rsidRPr="00426015" w:rsidRDefault="00381F74" w:rsidP="00381F74">
            <w:pPr>
              <w:spacing w:after="0" w:line="240" w:lineRule="auto"/>
              <w:rPr>
                <w:bCs/>
                <w:sz w:val="20"/>
                <w:szCs w:val="20"/>
              </w:rPr>
            </w:pPr>
            <w:r w:rsidRPr="00381F74">
              <w:rPr>
                <w:bCs/>
                <w:sz w:val="20"/>
                <w:szCs w:val="20"/>
              </w:rPr>
              <w:t>NEC</w:t>
            </w:r>
          </w:p>
        </w:tc>
      </w:tr>
      <w:tr w:rsidR="00381F74" w:rsidRPr="007F3D94" w14:paraId="1BE10DF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100D273" w14:textId="31D2FB01" w:rsidR="00381F74" w:rsidRPr="007F3D94" w:rsidRDefault="00381F74" w:rsidP="00381F74">
            <w:pPr>
              <w:spacing w:after="0" w:line="240" w:lineRule="auto"/>
              <w:rPr>
                <w:bCs/>
                <w:sz w:val="20"/>
                <w:szCs w:val="20"/>
              </w:rPr>
            </w:pPr>
            <w:r>
              <w:rPr>
                <w:rFonts w:hint="eastAsia"/>
                <w:bCs/>
                <w:sz w:val="20"/>
                <w:szCs w:val="20"/>
              </w:rPr>
              <w:t>[</w:t>
            </w:r>
            <w:r>
              <w:rPr>
                <w:bCs/>
                <w:sz w:val="20"/>
                <w:szCs w:val="20"/>
              </w:rPr>
              <w:t>17]</w:t>
            </w:r>
          </w:p>
        </w:tc>
        <w:tc>
          <w:tcPr>
            <w:tcW w:w="1293" w:type="dxa"/>
            <w:tcBorders>
              <w:top w:val="nil"/>
              <w:left w:val="single" w:sz="4" w:space="0" w:color="A6A6A6"/>
              <w:bottom w:val="single" w:sz="4" w:space="0" w:color="A6A6A6"/>
              <w:right w:val="single" w:sz="4" w:space="0" w:color="A6A6A6"/>
            </w:tcBorders>
            <w:shd w:val="clear" w:color="auto" w:fill="auto"/>
            <w:hideMark/>
          </w:tcPr>
          <w:p w14:paraId="05CD5561" w14:textId="246CE537" w:rsidR="00381F74" w:rsidRPr="007F3D94" w:rsidRDefault="00C55D95" w:rsidP="00381F74">
            <w:pPr>
              <w:spacing w:after="0" w:line="240" w:lineRule="auto"/>
              <w:rPr>
                <w:bCs/>
                <w:sz w:val="20"/>
                <w:szCs w:val="20"/>
              </w:rPr>
            </w:pPr>
            <w:hyperlink r:id="rId31" w:history="1">
              <w:r w:rsidR="00381F74" w:rsidRPr="00381F74">
                <w:rPr>
                  <w:sz w:val="20"/>
                  <w:szCs w:val="20"/>
                </w:rPr>
                <w:t>R1-2111722</w:t>
              </w:r>
            </w:hyperlink>
          </w:p>
        </w:tc>
        <w:tc>
          <w:tcPr>
            <w:tcW w:w="4880" w:type="dxa"/>
            <w:tcBorders>
              <w:top w:val="nil"/>
              <w:left w:val="nil"/>
              <w:bottom w:val="single" w:sz="4" w:space="0" w:color="A6A6A6"/>
              <w:right w:val="single" w:sz="4" w:space="0" w:color="A6A6A6"/>
            </w:tcBorders>
            <w:shd w:val="clear" w:color="auto" w:fill="auto"/>
            <w:hideMark/>
          </w:tcPr>
          <w:p w14:paraId="31512E93" w14:textId="68F0BE93" w:rsidR="00381F74" w:rsidRPr="00426015" w:rsidRDefault="00381F74" w:rsidP="00381F74">
            <w:pPr>
              <w:spacing w:after="0" w:line="240" w:lineRule="auto"/>
              <w:rPr>
                <w:bCs/>
                <w:sz w:val="20"/>
                <w:szCs w:val="20"/>
              </w:rPr>
            </w:pPr>
            <w:r w:rsidRPr="00381F74">
              <w:rPr>
                <w:bCs/>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12748A0F" w14:textId="0D7AAD37" w:rsidR="00381F74" w:rsidRPr="00426015" w:rsidRDefault="00381F74" w:rsidP="00381F74">
            <w:pPr>
              <w:spacing w:after="0" w:line="240" w:lineRule="auto"/>
              <w:rPr>
                <w:bCs/>
                <w:sz w:val="20"/>
                <w:szCs w:val="20"/>
              </w:rPr>
            </w:pPr>
            <w:r w:rsidRPr="00381F74">
              <w:rPr>
                <w:bCs/>
                <w:sz w:val="20"/>
                <w:szCs w:val="20"/>
              </w:rPr>
              <w:t>Samsung</w:t>
            </w:r>
          </w:p>
        </w:tc>
      </w:tr>
      <w:tr w:rsidR="00381F74" w:rsidRPr="007F3D94" w14:paraId="563381DE"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D2743" w14:textId="00B5D2BE" w:rsidR="00381F74" w:rsidRPr="007F3D94" w:rsidRDefault="00381F74" w:rsidP="00381F74">
            <w:pPr>
              <w:spacing w:after="0" w:line="240" w:lineRule="auto"/>
              <w:rPr>
                <w:bCs/>
                <w:sz w:val="20"/>
                <w:szCs w:val="20"/>
              </w:rPr>
            </w:pPr>
            <w:r>
              <w:rPr>
                <w:rFonts w:hint="eastAsia"/>
                <w:bCs/>
                <w:sz w:val="20"/>
                <w:szCs w:val="20"/>
              </w:rPr>
              <w:t>[</w:t>
            </w:r>
            <w:r>
              <w:rPr>
                <w:bCs/>
                <w:sz w:val="20"/>
                <w:szCs w:val="20"/>
              </w:rPr>
              <w:t>18]</w:t>
            </w:r>
          </w:p>
        </w:tc>
        <w:tc>
          <w:tcPr>
            <w:tcW w:w="1293" w:type="dxa"/>
            <w:tcBorders>
              <w:top w:val="nil"/>
              <w:left w:val="single" w:sz="4" w:space="0" w:color="A6A6A6"/>
              <w:bottom w:val="single" w:sz="4" w:space="0" w:color="A6A6A6"/>
              <w:right w:val="single" w:sz="4" w:space="0" w:color="A6A6A6"/>
            </w:tcBorders>
            <w:shd w:val="clear" w:color="auto" w:fill="auto"/>
            <w:hideMark/>
          </w:tcPr>
          <w:p w14:paraId="23E145CD" w14:textId="4814B5F8" w:rsidR="00381F74" w:rsidRPr="007F3D94" w:rsidRDefault="00C55D95" w:rsidP="00381F74">
            <w:pPr>
              <w:spacing w:after="0" w:line="240" w:lineRule="auto"/>
              <w:rPr>
                <w:bCs/>
                <w:sz w:val="20"/>
                <w:szCs w:val="20"/>
              </w:rPr>
            </w:pPr>
            <w:hyperlink r:id="rId32" w:history="1">
              <w:r w:rsidR="00381F74" w:rsidRPr="00381F74">
                <w:rPr>
                  <w:sz w:val="20"/>
                  <w:szCs w:val="20"/>
                </w:rPr>
                <w:t>R1-2111858</w:t>
              </w:r>
            </w:hyperlink>
          </w:p>
        </w:tc>
        <w:tc>
          <w:tcPr>
            <w:tcW w:w="4880" w:type="dxa"/>
            <w:tcBorders>
              <w:top w:val="nil"/>
              <w:left w:val="nil"/>
              <w:bottom w:val="single" w:sz="4" w:space="0" w:color="A6A6A6"/>
              <w:right w:val="single" w:sz="4" w:space="0" w:color="A6A6A6"/>
            </w:tcBorders>
            <w:shd w:val="clear" w:color="auto" w:fill="auto"/>
            <w:hideMark/>
          </w:tcPr>
          <w:p w14:paraId="143F7C21" w14:textId="54B9A19E" w:rsidR="00381F74" w:rsidRPr="00426015" w:rsidRDefault="00381F74" w:rsidP="00381F74">
            <w:pPr>
              <w:spacing w:after="0" w:line="240" w:lineRule="auto"/>
              <w:rPr>
                <w:bCs/>
                <w:sz w:val="20"/>
                <w:szCs w:val="20"/>
              </w:rPr>
            </w:pPr>
            <w:r w:rsidRPr="00381F74">
              <w:rPr>
                <w:bCs/>
                <w:sz w:val="20"/>
                <w:szCs w:val="20"/>
              </w:rPr>
              <w:t>Views on Rel-17 SRS enhancement</w:t>
            </w:r>
          </w:p>
        </w:tc>
        <w:tc>
          <w:tcPr>
            <w:tcW w:w="2632" w:type="dxa"/>
            <w:tcBorders>
              <w:top w:val="nil"/>
              <w:left w:val="nil"/>
              <w:bottom w:val="single" w:sz="4" w:space="0" w:color="A6A6A6"/>
              <w:right w:val="single" w:sz="4" w:space="0" w:color="A6A6A6"/>
            </w:tcBorders>
            <w:shd w:val="clear" w:color="auto" w:fill="auto"/>
            <w:hideMark/>
          </w:tcPr>
          <w:p w14:paraId="6289A95F" w14:textId="154EDAD5" w:rsidR="00381F74" w:rsidRPr="00426015" w:rsidRDefault="00381F74" w:rsidP="00381F74">
            <w:pPr>
              <w:spacing w:after="0" w:line="240" w:lineRule="auto"/>
              <w:rPr>
                <w:bCs/>
                <w:sz w:val="20"/>
                <w:szCs w:val="20"/>
              </w:rPr>
            </w:pPr>
            <w:r w:rsidRPr="00381F74">
              <w:rPr>
                <w:bCs/>
                <w:sz w:val="20"/>
                <w:szCs w:val="20"/>
              </w:rPr>
              <w:t>Apple</w:t>
            </w:r>
          </w:p>
        </w:tc>
      </w:tr>
      <w:tr w:rsidR="00381F74" w:rsidRPr="007F3D94" w14:paraId="7FE66A4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98EED35" w14:textId="1147FB40" w:rsidR="00381F74" w:rsidRPr="007F3D94" w:rsidRDefault="00381F74" w:rsidP="00381F74">
            <w:pPr>
              <w:spacing w:after="0" w:line="240" w:lineRule="auto"/>
              <w:rPr>
                <w:bCs/>
                <w:sz w:val="20"/>
                <w:szCs w:val="20"/>
              </w:rPr>
            </w:pPr>
            <w:r>
              <w:rPr>
                <w:rFonts w:hint="eastAsia"/>
                <w:bCs/>
                <w:sz w:val="20"/>
                <w:szCs w:val="20"/>
              </w:rPr>
              <w:t>[</w:t>
            </w:r>
            <w:r>
              <w:rPr>
                <w:bCs/>
                <w:sz w:val="20"/>
                <w:szCs w:val="20"/>
              </w:rPr>
              <w:t>19]</w:t>
            </w:r>
          </w:p>
        </w:tc>
        <w:tc>
          <w:tcPr>
            <w:tcW w:w="1293" w:type="dxa"/>
            <w:tcBorders>
              <w:top w:val="nil"/>
              <w:left w:val="single" w:sz="4" w:space="0" w:color="A6A6A6"/>
              <w:bottom w:val="single" w:sz="4" w:space="0" w:color="A6A6A6"/>
              <w:right w:val="single" w:sz="4" w:space="0" w:color="A6A6A6"/>
            </w:tcBorders>
            <w:shd w:val="clear" w:color="auto" w:fill="auto"/>
            <w:hideMark/>
          </w:tcPr>
          <w:p w14:paraId="110A121E" w14:textId="34C0100E" w:rsidR="00381F74" w:rsidRPr="007F3D94" w:rsidRDefault="00C55D95" w:rsidP="00381F74">
            <w:pPr>
              <w:spacing w:after="0" w:line="240" w:lineRule="auto"/>
              <w:rPr>
                <w:bCs/>
                <w:sz w:val="20"/>
                <w:szCs w:val="20"/>
              </w:rPr>
            </w:pPr>
            <w:hyperlink r:id="rId33" w:history="1">
              <w:r w:rsidR="00381F74" w:rsidRPr="00381F74">
                <w:rPr>
                  <w:sz w:val="20"/>
                  <w:szCs w:val="20"/>
                </w:rPr>
                <w:t>R1-2112094</w:t>
              </w:r>
            </w:hyperlink>
          </w:p>
        </w:tc>
        <w:tc>
          <w:tcPr>
            <w:tcW w:w="4880" w:type="dxa"/>
            <w:tcBorders>
              <w:top w:val="nil"/>
              <w:left w:val="nil"/>
              <w:bottom w:val="single" w:sz="4" w:space="0" w:color="A6A6A6"/>
              <w:right w:val="single" w:sz="4" w:space="0" w:color="A6A6A6"/>
            </w:tcBorders>
            <w:shd w:val="clear" w:color="auto" w:fill="auto"/>
            <w:hideMark/>
          </w:tcPr>
          <w:p w14:paraId="4A65D506" w14:textId="4CD39F08" w:rsidR="00381F74" w:rsidRPr="00426015" w:rsidRDefault="00381F74" w:rsidP="00381F74">
            <w:pPr>
              <w:spacing w:after="0" w:line="240" w:lineRule="auto"/>
              <w:rPr>
                <w:bCs/>
                <w:sz w:val="20"/>
                <w:szCs w:val="20"/>
              </w:rPr>
            </w:pPr>
            <w:r w:rsidRPr="00381F74">
              <w:rPr>
                <w:bCs/>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3FAA3600" w14:textId="32A83A4E" w:rsidR="00381F74" w:rsidRPr="00426015" w:rsidRDefault="00381F74" w:rsidP="00381F74">
            <w:pPr>
              <w:spacing w:after="0" w:line="240" w:lineRule="auto"/>
              <w:rPr>
                <w:bCs/>
                <w:sz w:val="20"/>
                <w:szCs w:val="20"/>
              </w:rPr>
            </w:pPr>
            <w:r w:rsidRPr="00381F74">
              <w:rPr>
                <w:bCs/>
                <w:sz w:val="20"/>
                <w:szCs w:val="20"/>
              </w:rPr>
              <w:t>NTT DOCOMO, INC.</w:t>
            </w:r>
          </w:p>
        </w:tc>
      </w:tr>
      <w:tr w:rsidR="00381F74" w:rsidRPr="007F3D94" w14:paraId="12A1CA55"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F78AF54" w14:textId="3F130395" w:rsidR="00381F74" w:rsidRPr="007F3D94" w:rsidRDefault="00381F74" w:rsidP="00381F74">
            <w:pPr>
              <w:spacing w:after="0" w:line="240" w:lineRule="auto"/>
              <w:rPr>
                <w:bCs/>
                <w:sz w:val="20"/>
                <w:szCs w:val="20"/>
              </w:rPr>
            </w:pPr>
            <w:r>
              <w:rPr>
                <w:rFonts w:hint="eastAsia"/>
                <w:bCs/>
                <w:sz w:val="20"/>
                <w:szCs w:val="20"/>
              </w:rPr>
              <w:t>[</w:t>
            </w:r>
            <w:r>
              <w:rPr>
                <w:bCs/>
                <w:sz w:val="20"/>
                <w:szCs w:val="20"/>
              </w:rPr>
              <w:t>20]</w:t>
            </w:r>
          </w:p>
        </w:tc>
        <w:tc>
          <w:tcPr>
            <w:tcW w:w="1293" w:type="dxa"/>
            <w:tcBorders>
              <w:top w:val="nil"/>
              <w:left w:val="single" w:sz="4" w:space="0" w:color="A6A6A6"/>
              <w:bottom w:val="single" w:sz="4" w:space="0" w:color="A6A6A6"/>
              <w:right w:val="single" w:sz="4" w:space="0" w:color="A6A6A6"/>
            </w:tcBorders>
            <w:shd w:val="clear" w:color="auto" w:fill="auto"/>
            <w:hideMark/>
          </w:tcPr>
          <w:p w14:paraId="4587FC2F" w14:textId="53535F32" w:rsidR="00381F74" w:rsidRPr="007F3D94" w:rsidRDefault="00C55D95" w:rsidP="00381F74">
            <w:pPr>
              <w:spacing w:after="0" w:line="240" w:lineRule="auto"/>
              <w:rPr>
                <w:bCs/>
                <w:sz w:val="20"/>
                <w:szCs w:val="20"/>
              </w:rPr>
            </w:pPr>
            <w:hyperlink r:id="rId34" w:history="1">
              <w:r w:rsidR="00381F74" w:rsidRPr="00381F74">
                <w:rPr>
                  <w:sz w:val="20"/>
                  <w:szCs w:val="20"/>
                </w:rPr>
                <w:t>R1-2112181</w:t>
              </w:r>
            </w:hyperlink>
          </w:p>
        </w:tc>
        <w:tc>
          <w:tcPr>
            <w:tcW w:w="4880" w:type="dxa"/>
            <w:tcBorders>
              <w:top w:val="nil"/>
              <w:left w:val="nil"/>
              <w:bottom w:val="single" w:sz="4" w:space="0" w:color="A6A6A6"/>
              <w:right w:val="single" w:sz="4" w:space="0" w:color="A6A6A6"/>
            </w:tcBorders>
            <w:shd w:val="clear" w:color="auto" w:fill="auto"/>
            <w:hideMark/>
          </w:tcPr>
          <w:p w14:paraId="0CE2818D" w14:textId="524FF911"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90B5F8" w14:textId="2DA22085" w:rsidR="00381F74" w:rsidRPr="00426015" w:rsidRDefault="00381F74" w:rsidP="00381F74">
            <w:pPr>
              <w:spacing w:after="0" w:line="240" w:lineRule="auto"/>
              <w:rPr>
                <w:bCs/>
                <w:sz w:val="20"/>
                <w:szCs w:val="20"/>
              </w:rPr>
            </w:pPr>
            <w:r w:rsidRPr="00381F74">
              <w:rPr>
                <w:bCs/>
                <w:sz w:val="20"/>
                <w:szCs w:val="20"/>
              </w:rPr>
              <w:t>Nokia, Nokia Shanghai Bell</w:t>
            </w:r>
          </w:p>
        </w:tc>
      </w:tr>
      <w:tr w:rsidR="00381F74" w:rsidRPr="007F3D94" w14:paraId="473ED164"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0084575" w14:textId="7CF0E292" w:rsidR="00381F74" w:rsidRPr="007F3D94" w:rsidRDefault="00381F74" w:rsidP="00381F74">
            <w:pPr>
              <w:spacing w:after="0" w:line="240" w:lineRule="auto"/>
              <w:rPr>
                <w:bCs/>
                <w:sz w:val="20"/>
                <w:szCs w:val="20"/>
              </w:rPr>
            </w:pPr>
            <w:r>
              <w:rPr>
                <w:rFonts w:hint="eastAsia"/>
                <w:bCs/>
                <w:sz w:val="20"/>
                <w:szCs w:val="20"/>
              </w:rPr>
              <w:t>[</w:t>
            </w:r>
            <w:r>
              <w:rPr>
                <w:bCs/>
                <w:sz w:val="20"/>
                <w:szCs w:val="20"/>
              </w:rPr>
              <w:t>21]</w:t>
            </w:r>
          </w:p>
        </w:tc>
        <w:tc>
          <w:tcPr>
            <w:tcW w:w="1293" w:type="dxa"/>
            <w:tcBorders>
              <w:top w:val="nil"/>
              <w:left w:val="single" w:sz="4" w:space="0" w:color="A6A6A6"/>
              <w:bottom w:val="single" w:sz="4" w:space="0" w:color="A6A6A6"/>
              <w:right w:val="single" w:sz="4" w:space="0" w:color="A6A6A6"/>
            </w:tcBorders>
            <w:shd w:val="clear" w:color="auto" w:fill="auto"/>
            <w:hideMark/>
          </w:tcPr>
          <w:p w14:paraId="63DBCD2F" w14:textId="37F8AAD4" w:rsidR="00381F74" w:rsidRPr="007F3D94" w:rsidRDefault="00C55D95" w:rsidP="00381F74">
            <w:pPr>
              <w:spacing w:after="0" w:line="240" w:lineRule="auto"/>
              <w:rPr>
                <w:bCs/>
                <w:sz w:val="20"/>
                <w:szCs w:val="20"/>
              </w:rPr>
            </w:pPr>
            <w:hyperlink r:id="rId35" w:history="1">
              <w:r w:rsidR="00381F74" w:rsidRPr="00381F74">
                <w:rPr>
                  <w:sz w:val="20"/>
                  <w:szCs w:val="20"/>
                </w:rPr>
                <w:t>R1-2112201</w:t>
              </w:r>
            </w:hyperlink>
          </w:p>
        </w:tc>
        <w:tc>
          <w:tcPr>
            <w:tcW w:w="4880" w:type="dxa"/>
            <w:tcBorders>
              <w:top w:val="nil"/>
              <w:left w:val="nil"/>
              <w:bottom w:val="single" w:sz="4" w:space="0" w:color="A6A6A6"/>
              <w:right w:val="single" w:sz="4" w:space="0" w:color="A6A6A6"/>
            </w:tcBorders>
            <w:shd w:val="clear" w:color="auto" w:fill="auto"/>
            <w:hideMark/>
          </w:tcPr>
          <w:p w14:paraId="025B67A8" w14:textId="7477672E"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07A45ADF" w14:textId="56321F95" w:rsidR="00381F74" w:rsidRPr="00426015" w:rsidRDefault="00381F74" w:rsidP="00381F74">
            <w:pPr>
              <w:spacing w:after="0" w:line="240" w:lineRule="auto"/>
              <w:rPr>
                <w:bCs/>
                <w:sz w:val="20"/>
                <w:szCs w:val="20"/>
              </w:rPr>
            </w:pPr>
            <w:r w:rsidRPr="00381F74">
              <w:rPr>
                <w:bCs/>
                <w:sz w:val="20"/>
                <w:szCs w:val="20"/>
              </w:rPr>
              <w:t>Qualcomm Incorporated</w:t>
            </w:r>
          </w:p>
        </w:tc>
      </w:tr>
      <w:tr w:rsidR="00381F74" w:rsidRPr="007F3D94" w14:paraId="60E924B1"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CD53C94" w14:textId="32514934" w:rsidR="00381F74" w:rsidRPr="007F3D94" w:rsidRDefault="00381F74" w:rsidP="00381F74">
            <w:pPr>
              <w:spacing w:after="0" w:line="240" w:lineRule="auto"/>
              <w:rPr>
                <w:bCs/>
                <w:sz w:val="20"/>
                <w:szCs w:val="20"/>
              </w:rPr>
            </w:pPr>
            <w:r>
              <w:rPr>
                <w:rFonts w:hint="eastAsia"/>
                <w:bCs/>
                <w:sz w:val="20"/>
                <w:szCs w:val="20"/>
              </w:rPr>
              <w:t>[</w:t>
            </w:r>
            <w:r>
              <w:rPr>
                <w:bCs/>
                <w:sz w:val="20"/>
                <w:szCs w:val="20"/>
              </w:rPr>
              <w:t>22]</w:t>
            </w:r>
          </w:p>
        </w:tc>
        <w:tc>
          <w:tcPr>
            <w:tcW w:w="1293" w:type="dxa"/>
            <w:tcBorders>
              <w:top w:val="nil"/>
              <w:left w:val="single" w:sz="4" w:space="0" w:color="A6A6A6"/>
              <w:bottom w:val="single" w:sz="4" w:space="0" w:color="A6A6A6"/>
              <w:right w:val="single" w:sz="4" w:space="0" w:color="A6A6A6"/>
            </w:tcBorders>
            <w:shd w:val="clear" w:color="auto" w:fill="auto"/>
            <w:hideMark/>
          </w:tcPr>
          <w:p w14:paraId="4FF3B286" w14:textId="00D035A8" w:rsidR="00381F74" w:rsidRPr="007F3D94" w:rsidRDefault="00C55D95" w:rsidP="00381F74">
            <w:pPr>
              <w:spacing w:after="0" w:line="240" w:lineRule="auto"/>
              <w:rPr>
                <w:bCs/>
                <w:sz w:val="20"/>
                <w:szCs w:val="20"/>
              </w:rPr>
            </w:pPr>
            <w:hyperlink r:id="rId36" w:history="1">
              <w:r w:rsidR="00381F74" w:rsidRPr="00381F74">
                <w:rPr>
                  <w:sz w:val="20"/>
                  <w:szCs w:val="20"/>
                </w:rPr>
                <w:t>R1-2112280</w:t>
              </w:r>
            </w:hyperlink>
          </w:p>
        </w:tc>
        <w:tc>
          <w:tcPr>
            <w:tcW w:w="4880" w:type="dxa"/>
            <w:tcBorders>
              <w:top w:val="nil"/>
              <w:left w:val="nil"/>
              <w:bottom w:val="single" w:sz="4" w:space="0" w:color="A6A6A6"/>
              <w:right w:val="single" w:sz="4" w:space="0" w:color="A6A6A6"/>
            </w:tcBorders>
            <w:shd w:val="clear" w:color="auto" w:fill="auto"/>
            <w:hideMark/>
          </w:tcPr>
          <w:p w14:paraId="53149AFE" w14:textId="7A8CC31D" w:rsidR="00381F74" w:rsidRPr="00426015" w:rsidRDefault="00381F74" w:rsidP="00381F74">
            <w:pPr>
              <w:spacing w:after="0" w:line="240" w:lineRule="auto"/>
              <w:rPr>
                <w:bCs/>
                <w:sz w:val="20"/>
                <w:szCs w:val="20"/>
              </w:rPr>
            </w:pPr>
            <w:r w:rsidRPr="00381F74">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88AD3B8" w14:textId="265B27E4" w:rsidR="00381F74" w:rsidRPr="00426015" w:rsidRDefault="00381F74" w:rsidP="00381F74">
            <w:pPr>
              <w:spacing w:after="0" w:line="240" w:lineRule="auto"/>
              <w:rPr>
                <w:bCs/>
                <w:sz w:val="20"/>
                <w:szCs w:val="20"/>
              </w:rPr>
            </w:pPr>
            <w:r w:rsidRPr="00381F74">
              <w:rPr>
                <w:bCs/>
                <w:sz w:val="20"/>
                <w:szCs w:val="20"/>
              </w:rPr>
              <w:t>MediaTek Inc.</w:t>
            </w:r>
          </w:p>
        </w:tc>
      </w:tr>
    </w:tbl>
    <w:p w14:paraId="217B3CCA" w14:textId="77777777" w:rsidR="007F3D94" w:rsidRDefault="007F3D94" w:rsidP="0009754E">
      <w:pPr>
        <w:pStyle w:val="NoSpacing1"/>
        <w:snapToGrid w:val="0"/>
        <w:rPr>
          <w:lang w:val="en-GB"/>
        </w:rPr>
      </w:pPr>
    </w:p>
    <w:sectPr w:rsidR="007F3D94">
      <w:footerReference w:type="default" r:id="rId37"/>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4C240" w14:textId="77777777" w:rsidR="00C55D95" w:rsidRDefault="00C55D95" w:rsidP="0066336C">
      <w:pPr>
        <w:spacing w:after="0" w:line="240" w:lineRule="auto"/>
      </w:pPr>
      <w:r>
        <w:separator/>
      </w:r>
    </w:p>
  </w:endnote>
  <w:endnote w:type="continuationSeparator" w:id="0">
    <w:p w14:paraId="4C66CF84" w14:textId="77777777" w:rsidR="00C55D95" w:rsidRDefault="00C55D95"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03AE2" w14:textId="1631514D" w:rsidR="0012508C" w:rsidRDefault="0012508C">
    <w:pPr>
      <w:pStyle w:val="a9"/>
    </w:pPr>
    <w:r>
      <w:rPr>
        <w:noProof/>
      </w:rPr>
      <mc:AlternateContent>
        <mc:Choice Requires="wps">
          <w:drawing>
            <wp:anchor distT="0" distB="0" distL="114300" distR="114300" simplePos="0" relativeHeight="251659264" behindDoc="0" locked="0" layoutInCell="0" allowOverlap="1" wp14:anchorId="7D08B130" wp14:editId="5ACEAFEC">
              <wp:simplePos x="0" y="0"/>
              <wp:positionH relativeFrom="page">
                <wp:posOffset>0</wp:posOffset>
              </wp:positionH>
              <wp:positionV relativeFrom="page">
                <wp:posOffset>9594215</wp:posOffset>
              </wp:positionV>
              <wp:extent cx="7772400" cy="273050"/>
              <wp:effectExtent l="0" t="0" r="0" b="12700"/>
              <wp:wrapNone/>
              <wp:docPr id="2" name="MSIPCM2702493187fa99a137532430"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6772CB" w14:textId="2E36BCE5" w:rsidR="0012508C" w:rsidRPr="00B507FA" w:rsidRDefault="0012508C" w:rsidP="00B507FA">
                          <w:pPr>
                            <w:spacing w:after="0"/>
                            <w:rPr>
                              <w:rFonts w:ascii="Calibri" w:hAnsi="Calibri" w:cs="Calibri"/>
                              <w:color w:val="000000"/>
                              <w:sz w:val="14"/>
                            </w:rPr>
                          </w:pPr>
                          <w:r w:rsidRPr="00B507F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08B130" id="_x0000_t202" coordsize="21600,21600" o:spt="202" path="m,l,21600r21600,l21600,xe">
              <v:stroke joinstyle="miter"/>
              <v:path gradientshapeok="t" o:connecttype="rect"/>
            </v:shapetype>
            <v:shape id="MSIPCM2702493187fa99a137532430" o:spid="_x0000_s1026" type="#_x0000_t202" alt="{&quot;HashCode&quot;:-1699574231,&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" o:allowincell="f" filled="f" stroked="f" strokeweight=".5pt">
              <v:textbox inset="20pt,0,,0">
                <w:txbxContent>
                  <w:p w14:paraId="556772CB" w14:textId="2E36BCE5" w:rsidR="009832CF" w:rsidRPr="00B507FA" w:rsidRDefault="009832CF" w:rsidP="00B507FA">
                    <w:pPr>
                      <w:spacing w:after="0"/>
                      <w:rPr>
                        <w:rFonts w:ascii="Calibri" w:hAnsi="Calibri" w:cs="Calibri"/>
                        <w:color w:val="000000"/>
                        <w:sz w:val="14"/>
                      </w:rPr>
                    </w:pPr>
                    <w:r w:rsidRPr="00B507FA">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C3346" w14:textId="77777777" w:rsidR="00C55D95" w:rsidRDefault="00C55D95" w:rsidP="0066336C">
      <w:pPr>
        <w:spacing w:after="0" w:line="240" w:lineRule="auto"/>
      </w:pPr>
      <w:r>
        <w:separator/>
      </w:r>
    </w:p>
  </w:footnote>
  <w:footnote w:type="continuationSeparator" w:id="0">
    <w:p w14:paraId="4F8E4A15" w14:textId="77777777" w:rsidR="00C55D95" w:rsidRDefault="00C55D95"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E6431"/>
    <w:multiLevelType w:val="multilevel"/>
    <w:tmpl w:val="B25CE310"/>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bullet"/>
      <w:lvlText w:val=""/>
      <w:lvlJc w:val="left"/>
      <w:pPr>
        <w:ind w:left="5400" w:hanging="360"/>
      </w:pPr>
      <w:rPr>
        <w:rFonts w:ascii="Symbol" w:hAnsi="Symbol" w:hint="default"/>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4F26EF"/>
    <w:multiLevelType w:val="hybridMultilevel"/>
    <w:tmpl w:val="5336A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B16054"/>
    <w:multiLevelType w:val="hybridMultilevel"/>
    <w:tmpl w:val="6DE0A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65CD1"/>
    <w:multiLevelType w:val="hybridMultilevel"/>
    <w:tmpl w:val="2ADA5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D12579"/>
    <w:multiLevelType w:val="hybridMultilevel"/>
    <w:tmpl w:val="7EFE5E04"/>
    <w:lvl w:ilvl="0" w:tplc="4936FE44">
      <w:start w:val="1"/>
      <w:numFmt w:val="bullet"/>
      <w:lvlText w:val=""/>
      <w:lvlJc w:val="left"/>
      <w:pPr>
        <w:ind w:left="420" w:hanging="420"/>
      </w:pPr>
      <w:rPr>
        <w:rFonts w:ascii="Wingdings" w:hAnsi="Wingdings" w:hint="default"/>
        <w:color w:val="FF000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40473386"/>
    <w:multiLevelType w:val="hybridMultilevel"/>
    <w:tmpl w:val="BE542A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8E6BDE"/>
    <w:multiLevelType w:val="hybridMultilevel"/>
    <w:tmpl w:val="9404E766"/>
    <w:lvl w:ilvl="0" w:tplc="58868ECC">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2A947A2"/>
    <w:multiLevelType w:val="multilevel"/>
    <w:tmpl w:val="1AA815F4"/>
    <w:lvl w:ilvl="0">
      <w:start w:val="1"/>
      <w:numFmt w:val="decimal"/>
      <w:lvlText w:val="%1."/>
      <w:lvlJc w:val="left"/>
      <w:pPr>
        <w:ind w:left="720" w:hanging="360"/>
      </w:pPr>
      <w:rPr>
        <w:rFonts w:hint="default"/>
      </w:rPr>
    </w:lvl>
    <w:lvl w:ilvl="1">
      <w:start w:val="1"/>
      <w:numFmt w:val="decimal"/>
      <w:isLgl/>
      <w:lvlText w:val="%1.%2"/>
      <w:lvlJc w:val="left"/>
      <w:pPr>
        <w:ind w:left="920" w:hanging="560"/>
      </w:pPr>
      <w:rPr>
        <w:rFonts w:ascii="Times New Roman" w:eastAsiaTheme="minorEastAsia" w:hAnsi="Times New Roman" w:cs="Times New Roman" w:hint="default"/>
        <w:b w:val="0"/>
        <w:sz w:val="20"/>
      </w:rPr>
    </w:lvl>
    <w:lvl w:ilvl="2">
      <w:start w:val="1"/>
      <w:numFmt w:val="decimal"/>
      <w:isLgl/>
      <w:lvlText w:val="%1.%2.%3"/>
      <w:lvlJc w:val="left"/>
      <w:pPr>
        <w:ind w:left="1080" w:hanging="720"/>
      </w:pPr>
      <w:rPr>
        <w:rFonts w:ascii="Times New Roman" w:eastAsiaTheme="minorEastAsia" w:hAnsi="Times New Roman" w:cs="Times New Roman" w:hint="default"/>
        <w:b w:val="0"/>
        <w:sz w:val="20"/>
      </w:rPr>
    </w:lvl>
    <w:lvl w:ilvl="3">
      <w:start w:val="1"/>
      <w:numFmt w:val="decimal"/>
      <w:isLgl/>
      <w:lvlText w:val="%1.%2.%3.%4"/>
      <w:lvlJc w:val="left"/>
      <w:pPr>
        <w:ind w:left="1080" w:hanging="720"/>
      </w:pPr>
      <w:rPr>
        <w:rFonts w:ascii="Times New Roman" w:eastAsiaTheme="minorEastAsia" w:hAnsi="Times New Roman" w:cs="Times New Roman" w:hint="default"/>
        <w:b w:val="0"/>
        <w:sz w:val="20"/>
      </w:rPr>
    </w:lvl>
    <w:lvl w:ilvl="4">
      <w:start w:val="1"/>
      <w:numFmt w:val="decimal"/>
      <w:isLgl/>
      <w:lvlText w:val="%1.%2.%3.%4.%5"/>
      <w:lvlJc w:val="left"/>
      <w:pPr>
        <w:ind w:left="1080" w:hanging="720"/>
      </w:pPr>
      <w:rPr>
        <w:rFonts w:ascii="Times New Roman" w:eastAsiaTheme="minorEastAsia" w:hAnsi="Times New Roman" w:cs="Times New Roman" w:hint="default"/>
        <w:b w:val="0"/>
        <w:sz w:val="20"/>
      </w:rPr>
    </w:lvl>
    <w:lvl w:ilvl="5">
      <w:start w:val="1"/>
      <w:numFmt w:val="decimal"/>
      <w:isLgl/>
      <w:lvlText w:val="%1.%2.%3.%4.%5.%6"/>
      <w:lvlJc w:val="left"/>
      <w:pPr>
        <w:ind w:left="1440" w:hanging="1080"/>
      </w:pPr>
      <w:rPr>
        <w:rFonts w:ascii="Times New Roman" w:eastAsiaTheme="minorEastAsia" w:hAnsi="Times New Roman" w:cs="Times New Roman" w:hint="default"/>
        <w:b w:val="0"/>
        <w:sz w:val="20"/>
      </w:rPr>
    </w:lvl>
    <w:lvl w:ilvl="6">
      <w:start w:val="1"/>
      <w:numFmt w:val="decimal"/>
      <w:isLgl/>
      <w:lvlText w:val="%1.%2.%3.%4.%5.%6.%7"/>
      <w:lvlJc w:val="left"/>
      <w:pPr>
        <w:ind w:left="1440" w:hanging="1080"/>
      </w:pPr>
      <w:rPr>
        <w:rFonts w:ascii="Times New Roman" w:eastAsiaTheme="minorEastAsia" w:hAnsi="Times New Roman" w:cs="Times New Roman" w:hint="default"/>
        <w:b w:val="0"/>
        <w:sz w:val="20"/>
      </w:rPr>
    </w:lvl>
    <w:lvl w:ilvl="7">
      <w:start w:val="1"/>
      <w:numFmt w:val="decimal"/>
      <w:isLgl/>
      <w:lvlText w:val="%1.%2.%3.%4.%5.%6.%7.%8"/>
      <w:lvlJc w:val="left"/>
      <w:pPr>
        <w:ind w:left="1800" w:hanging="1440"/>
      </w:pPr>
      <w:rPr>
        <w:rFonts w:ascii="Times New Roman" w:eastAsiaTheme="minorEastAsia" w:hAnsi="Times New Roman" w:cs="Times New Roman" w:hint="default"/>
        <w:b w:val="0"/>
        <w:sz w:val="20"/>
      </w:rPr>
    </w:lvl>
    <w:lvl w:ilvl="8">
      <w:start w:val="1"/>
      <w:numFmt w:val="decimal"/>
      <w:isLgl/>
      <w:lvlText w:val="%1.%2.%3.%4.%5.%6.%7.%8.%9"/>
      <w:lvlJc w:val="left"/>
      <w:pPr>
        <w:ind w:left="1800" w:hanging="1440"/>
      </w:pPr>
      <w:rPr>
        <w:rFonts w:ascii="Times New Roman" w:eastAsiaTheme="minorEastAsia" w:hAnsi="Times New Roman" w:cs="Times New Roman" w:hint="default"/>
        <w:b w:val="0"/>
        <w:sz w:val="20"/>
      </w:rPr>
    </w:lvl>
  </w:abstractNum>
  <w:abstractNum w:abstractNumId="24">
    <w:nsid w:val="63FE5487"/>
    <w:multiLevelType w:val="hybridMultilevel"/>
    <w:tmpl w:val="C972A3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num w:numId="1">
    <w:abstractNumId w:val="25"/>
  </w:num>
  <w:num w:numId="2">
    <w:abstractNumId w:val="7"/>
  </w:num>
  <w:num w:numId="3">
    <w:abstractNumId w:val="0"/>
  </w:num>
  <w:num w:numId="4">
    <w:abstractNumId w:val="12"/>
  </w:num>
  <w:num w:numId="5">
    <w:abstractNumId w:val="15"/>
  </w:num>
  <w:num w:numId="6">
    <w:abstractNumId w:val="2"/>
  </w:num>
  <w:num w:numId="7">
    <w:abstractNumId w:val="1"/>
  </w:num>
  <w:num w:numId="8">
    <w:abstractNumId w:val="22"/>
  </w:num>
  <w:num w:numId="9">
    <w:abstractNumId w:val="9"/>
  </w:num>
  <w:num w:numId="10">
    <w:abstractNumId w:val="5"/>
  </w:num>
  <w:num w:numId="11">
    <w:abstractNumId w:val="13"/>
  </w:num>
  <w:num w:numId="12">
    <w:abstractNumId w:val="19"/>
  </w:num>
  <w:num w:numId="13">
    <w:abstractNumId w:val="17"/>
  </w:num>
  <w:num w:numId="14">
    <w:abstractNumId w:val="20"/>
  </w:num>
  <w:num w:numId="15">
    <w:abstractNumId w:val="11"/>
  </w:num>
  <w:num w:numId="16">
    <w:abstractNumId w:val="18"/>
  </w:num>
  <w:num w:numId="17">
    <w:abstractNumId w:val="16"/>
  </w:num>
  <w:num w:numId="18">
    <w:abstractNumId w:val="8"/>
  </w:num>
  <w:num w:numId="19">
    <w:abstractNumId w:val="10"/>
  </w:num>
  <w:num w:numId="20">
    <w:abstractNumId w:val="4"/>
  </w:num>
  <w:num w:numId="21">
    <w:abstractNumId w:val="14"/>
  </w:num>
  <w:num w:numId="22">
    <w:abstractNumId w:val="24"/>
  </w:num>
  <w:num w:numId="23">
    <w:abstractNumId w:val="3"/>
  </w:num>
  <w:num w:numId="24">
    <w:abstractNumId w:val="21"/>
  </w:num>
  <w:num w:numId="25">
    <w:abstractNumId w:val="23"/>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91"/>
    <w:rsid w:val="00000BA6"/>
    <w:rsid w:val="00001888"/>
    <w:rsid w:val="00002D13"/>
    <w:rsid w:val="00003090"/>
    <w:rsid w:val="000033EB"/>
    <w:rsid w:val="00004B8E"/>
    <w:rsid w:val="00004E31"/>
    <w:rsid w:val="00005392"/>
    <w:rsid w:val="000055DD"/>
    <w:rsid w:val="000057C1"/>
    <w:rsid w:val="00006173"/>
    <w:rsid w:val="000064D6"/>
    <w:rsid w:val="00006DD2"/>
    <w:rsid w:val="00007293"/>
    <w:rsid w:val="000074A2"/>
    <w:rsid w:val="00007B94"/>
    <w:rsid w:val="00007CE0"/>
    <w:rsid w:val="00007FF0"/>
    <w:rsid w:val="00010754"/>
    <w:rsid w:val="0001132A"/>
    <w:rsid w:val="0001199D"/>
    <w:rsid w:val="0001223C"/>
    <w:rsid w:val="00012652"/>
    <w:rsid w:val="00012792"/>
    <w:rsid w:val="00012D61"/>
    <w:rsid w:val="000138DC"/>
    <w:rsid w:val="000143EE"/>
    <w:rsid w:val="00015253"/>
    <w:rsid w:val="00015422"/>
    <w:rsid w:val="00015551"/>
    <w:rsid w:val="0001592B"/>
    <w:rsid w:val="000172AE"/>
    <w:rsid w:val="00017898"/>
    <w:rsid w:val="0002025B"/>
    <w:rsid w:val="00020BE8"/>
    <w:rsid w:val="00020E9C"/>
    <w:rsid w:val="000212BF"/>
    <w:rsid w:val="0002130C"/>
    <w:rsid w:val="000222DA"/>
    <w:rsid w:val="00022673"/>
    <w:rsid w:val="00023088"/>
    <w:rsid w:val="0002325D"/>
    <w:rsid w:val="000233C9"/>
    <w:rsid w:val="00023537"/>
    <w:rsid w:val="00023CD7"/>
    <w:rsid w:val="00024B15"/>
    <w:rsid w:val="000251D7"/>
    <w:rsid w:val="00026CD6"/>
    <w:rsid w:val="00026FDF"/>
    <w:rsid w:val="000276B1"/>
    <w:rsid w:val="00027AC6"/>
    <w:rsid w:val="00030885"/>
    <w:rsid w:val="00030944"/>
    <w:rsid w:val="000312E8"/>
    <w:rsid w:val="00031D40"/>
    <w:rsid w:val="00031E2B"/>
    <w:rsid w:val="0003202C"/>
    <w:rsid w:val="00032244"/>
    <w:rsid w:val="0003352C"/>
    <w:rsid w:val="0003416B"/>
    <w:rsid w:val="000343C7"/>
    <w:rsid w:val="00034954"/>
    <w:rsid w:val="00035E76"/>
    <w:rsid w:val="00036A60"/>
    <w:rsid w:val="00036E94"/>
    <w:rsid w:val="0003719C"/>
    <w:rsid w:val="0003794C"/>
    <w:rsid w:val="000403A9"/>
    <w:rsid w:val="0004109C"/>
    <w:rsid w:val="00041544"/>
    <w:rsid w:val="00041995"/>
    <w:rsid w:val="00041F6A"/>
    <w:rsid w:val="00042192"/>
    <w:rsid w:val="000426DF"/>
    <w:rsid w:val="00042B23"/>
    <w:rsid w:val="00042E80"/>
    <w:rsid w:val="000432FD"/>
    <w:rsid w:val="00044019"/>
    <w:rsid w:val="000444C1"/>
    <w:rsid w:val="00044958"/>
    <w:rsid w:val="00045805"/>
    <w:rsid w:val="00045D33"/>
    <w:rsid w:val="000464AC"/>
    <w:rsid w:val="00047235"/>
    <w:rsid w:val="00050283"/>
    <w:rsid w:val="000503F9"/>
    <w:rsid w:val="000506DF"/>
    <w:rsid w:val="00051A24"/>
    <w:rsid w:val="00051B18"/>
    <w:rsid w:val="00052188"/>
    <w:rsid w:val="00052802"/>
    <w:rsid w:val="00052A2A"/>
    <w:rsid w:val="00052AFC"/>
    <w:rsid w:val="00052BEE"/>
    <w:rsid w:val="00052E2B"/>
    <w:rsid w:val="000534CA"/>
    <w:rsid w:val="00056998"/>
    <w:rsid w:val="0005716F"/>
    <w:rsid w:val="00057267"/>
    <w:rsid w:val="000578A3"/>
    <w:rsid w:val="0006088C"/>
    <w:rsid w:val="00062383"/>
    <w:rsid w:val="000625DA"/>
    <w:rsid w:val="000626F0"/>
    <w:rsid w:val="0006315E"/>
    <w:rsid w:val="00064333"/>
    <w:rsid w:val="00064919"/>
    <w:rsid w:val="00064C8C"/>
    <w:rsid w:val="000654AD"/>
    <w:rsid w:val="00066B0A"/>
    <w:rsid w:val="00066DC4"/>
    <w:rsid w:val="00066F42"/>
    <w:rsid w:val="000677DA"/>
    <w:rsid w:val="00067D37"/>
    <w:rsid w:val="0007052B"/>
    <w:rsid w:val="00070FBC"/>
    <w:rsid w:val="000710A2"/>
    <w:rsid w:val="00075BBA"/>
    <w:rsid w:val="00075FB3"/>
    <w:rsid w:val="000762D1"/>
    <w:rsid w:val="00076400"/>
    <w:rsid w:val="00076FEB"/>
    <w:rsid w:val="00077186"/>
    <w:rsid w:val="00077227"/>
    <w:rsid w:val="00077253"/>
    <w:rsid w:val="0008032F"/>
    <w:rsid w:val="00080678"/>
    <w:rsid w:val="00080A31"/>
    <w:rsid w:val="0008185B"/>
    <w:rsid w:val="00082A55"/>
    <w:rsid w:val="00082C08"/>
    <w:rsid w:val="000832AC"/>
    <w:rsid w:val="00084266"/>
    <w:rsid w:val="00084645"/>
    <w:rsid w:val="00084EA2"/>
    <w:rsid w:val="00085267"/>
    <w:rsid w:val="00085272"/>
    <w:rsid w:val="000852AA"/>
    <w:rsid w:val="00085362"/>
    <w:rsid w:val="000853F4"/>
    <w:rsid w:val="00086006"/>
    <w:rsid w:val="00087BE7"/>
    <w:rsid w:val="00087F2C"/>
    <w:rsid w:val="000903F2"/>
    <w:rsid w:val="00090580"/>
    <w:rsid w:val="00090598"/>
    <w:rsid w:val="000934F4"/>
    <w:rsid w:val="00093AE0"/>
    <w:rsid w:val="00094138"/>
    <w:rsid w:val="00094A84"/>
    <w:rsid w:val="000954D0"/>
    <w:rsid w:val="00095DA7"/>
    <w:rsid w:val="00096190"/>
    <w:rsid w:val="00096749"/>
    <w:rsid w:val="00096FC9"/>
    <w:rsid w:val="0009754E"/>
    <w:rsid w:val="000A1504"/>
    <w:rsid w:val="000A1772"/>
    <w:rsid w:val="000A1D65"/>
    <w:rsid w:val="000A30D7"/>
    <w:rsid w:val="000A35C6"/>
    <w:rsid w:val="000A48E0"/>
    <w:rsid w:val="000A4A28"/>
    <w:rsid w:val="000A4CEE"/>
    <w:rsid w:val="000A5151"/>
    <w:rsid w:val="000A5593"/>
    <w:rsid w:val="000A6403"/>
    <w:rsid w:val="000A6696"/>
    <w:rsid w:val="000A757B"/>
    <w:rsid w:val="000A7811"/>
    <w:rsid w:val="000A7E00"/>
    <w:rsid w:val="000B095E"/>
    <w:rsid w:val="000B202C"/>
    <w:rsid w:val="000B3064"/>
    <w:rsid w:val="000B3AC6"/>
    <w:rsid w:val="000B3B56"/>
    <w:rsid w:val="000B3CFE"/>
    <w:rsid w:val="000B5476"/>
    <w:rsid w:val="000B580D"/>
    <w:rsid w:val="000B5948"/>
    <w:rsid w:val="000B59F6"/>
    <w:rsid w:val="000B6810"/>
    <w:rsid w:val="000B6D3B"/>
    <w:rsid w:val="000B6ED6"/>
    <w:rsid w:val="000B71A3"/>
    <w:rsid w:val="000B7E53"/>
    <w:rsid w:val="000C0168"/>
    <w:rsid w:val="000C0181"/>
    <w:rsid w:val="000C03AF"/>
    <w:rsid w:val="000C0954"/>
    <w:rsid w:val="000C09D9"/>
    <w:rsid w:val="000C0C69"/>
    <w:rsid w:val="000C253B"/>
    <w:rsid w:val="000C31F5"/>
    <w:rsid w:val="000C3AB4"/>
    <w:rsid w:val="000C49D5"/>
    <w:rsid w:val="000C4B1E"/>
    <w:rsid w:val="000C6A57"/>
    <w:rsid w:val="000C7F45"/>
    <w:rsid w:val="000D023D"/>
    <w:rsid w:val="000D0C56"/>
    <w:rsid w:val="000D0FA2"/>
    <w:rsid w:val="000D1FE9"/>
    <w:rsid w:val="000D2C64"/>
    <w:rsid w:val="000D2F9B"/>
    <w:rsid w:val="000D35BB"/>
    <w:rsid w:val="000D4351"/>
    <w:rsid w:val="000D45F5"/>
    <w:rsid w:val="000D5B56"/>
    <w:rsid w:val="000D62C9"/>
    <w:rsid w:val="000D6851"/>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72C1"/>
    <w:rsid w:val="000E77B8"/>
    <w:rsid w:val="000E7EA2"/>
    <w:rsid w:val="000F05B4"/>
    <w:rsid w:val="000F2737"/>
    <w:rsid w:val="000F33DC"/>
    <w:rsid w:val="000F520E"/>
    <w:rsid w:val="000F606E"/>
    <w:rsid w:val="000F6777"/>
    <w:rsid w:val="000F69B3"/>
    <w:rsid w:val="00100A98"/>
    <w:rsid w:val="00100EE8"/>
    <w:rsid w:val="00100F72"/>
    <w:rsid w:val="0010142B"/>
    <w:rsid w:val="00101FB5"/>
    <w:rsid w:val="001024C6"/>
    <w:rsid w:val="001025B3"/>
    <w:rsid w:val="0010337D"/>
    <w:rsid w:val="00103473"/>
    <w:rsid w:val="00104D47"/>
    <w:rsid w:val="001050F2"/>
    <w:rsid w:val="00105A4D"/>
    <w:rsid w:val="00105A71"/>
    <w:rsid w:val="00105F34"/>
    <w:rsid w:val="00106415"/>
    <w:rsid w:val="00106837"/>
    <w:rsid w:val="00106C14"/>
    <w:rsid w:val="001070F7"/>
    <w:rsid w:val="00110489"/>
    <w:rsid w:val="00111604"/>
    <w:rsid w:val="00111FFD"/>
    <w:rsid w:val="00112B1A"/>
    <w:rsid w:val="001137ED"/>
    <w:rsid w:val="0011388E"/>
    <w:rsid w:val="00113C5D"/>
    <w:rsid w:val="0011406C"/>
    <w:rsid w:val="00114215"/>
    <w:rsid w:val="001147A3"/>
    <w:rsid w:val="00114F3D"/>
    <w:rsid w:val="00114F81"/>
    <w:rsid w:val="00114FAF"/>
    <w:rsid w:val="001157CE"/>
    <w:rsid w:val="0011692A"/>
    <w:rsid w:val="001209C6"/>
    <w:rsid w:val="00121394"/>
    <w:rsid w:val="0012171D"/>
    <w:rsid w:val="00121A39"/>
    <w:rsid w:val="00121DB6"/>
    <w:rsid w:val="00122826"/>
    <w:rsid w:val="001230DE"/>
    <w:rsid w:val="00123C0A"/>
    <w:rsid w:val="00124087"/>
    <w:rsid w:val="00124149"/>
    <w:rsid w:val="00124C76"/>
    <w:rsid w:val="0012508C"/>
    <w:rsid w:val="0012522A"/>
    <w:rsid w:val="001255DE"/>
    <w:rsid w:val="0012590D"/>
    <w:rsid w:val="00125B2F"/>
    <w:rsid w:val="00125D75"/>
    <w:rsid w:val="00125F2A"/>
    <w:rsid w:val="00126CDC"/>
    <w:rsid w:val="00126E22"/>
    <w:rsid w:val="00127460"/>
    <w:rsid w:val="001279B3"/>
    <w:rsid w:val="00130921"/>
    <w:rsid w:val="00130CCF"/>
    <w:rsid w:val="00130E0E"/>
    <w:rsid w:val="00131B5F"/>
    <w:rsid w:val="0013289B"/>
    <w:rsid w:val="0013294C"/>
    <w:rsid w:val="0013339D"/>
    <w:rsid w:val="00133E2E"/>
    <w:rsid w:val="00134DF7"/>
    <w:rsid w:val="0013519C"/>
    <w:rsid w:val="001351AA"/>
    <w:rsid w:val="00136FA6"/>
    <w:rsid w:val="00137401"/>
    <w:rsid w:val="001374B7"/>
    <w:rsid w:val="0013773E"/>
    <w:rsid w:val="00137ADD"/>
    <w:rsid w:val="00137DC2"/>
    <w:rsid w:val="001408CE"/>
    <w:rsid w:val="00140924"/>
    <w:rsid w:val="00140C36"/>
    <w:rsid w:val="0014162A"/>
    <w:rsid w:val="0014172D"/>
    <w:rsid w:val="00141D9A"/>
    <w:rsid w:val="0014228B"/>
    <w:rsid w:val="00143881"/>
    <w:rsid w:val="00143CE0"/>
    <w:rsid w:val="00144ADE"/>
    <w:rsid w:val="00145964"/>
    <w:rsid w:val="001460DD"/>
    <w:rsid w:val="00147064"/>
    <w:rsid w:val="001472CD"/>
    <w:rsid w:val="00147522"/>
    <w:rsid w:val="001501BF"/>
    <w:rsid w:val="00151B18"/>
    <w:rsid w:val="00151E2F"/>
    <w:rsid w:val="00151E7E"/>
    <w:rsid w:val="00151EF8"/>
    <w:rsid w:val="00151F17"/>
    <w:rsid w:val="00151FBE"/>
    <w:rsid w:val="0015229D"/>
    <w:rsid w:val="001525F0"/>
    <w:rsid w:val="00152A83"/>
    <w:rsid w:val="001530B2"/>
    <w:rsid w:val="00153EB2"/>
    <w:rsid w:val="00154080"/>
    <w:rsid w:val="001541EB"/>
    <w:rsid w:val="00154D5D"/>
    <w:rsid w:val="001556C8"/>
    <w:rsid w:val="0015690A"/>
    <w:rsid w:val="00156B9B"/>
    <w:rsid w:val="00156DDB"/>
    <w:rsid w:val="00160083"/>
    <w:rsid w:val="00160616"/>
    <w:rsid w:val="0016078C"/>
    <w:rsid w:val="0016098E"/>
    <w:rsid w:val="00161958"/>
    <w:rsid w:val="00162405"/>
    <w:rsid w:val="00163EF6"/>
    <w:rsid w:val="00164806"/>
    <w:rsid w:val="00165765"/>
    <w:rsid w:val="00165D59"/>
    <w:rsid w:val="0016683A"/>
    <w:rsid w:val="001668A1"/>
    <w:rsid w:val="00166A24"/>
    <w:rsid w:val="00166B35"/>
    <w:rsid w:val="00166FFF"/>
    <w:rsid w:val="00167303"/>
    <w:rsid w:val="00167410"/>
    <w:rsid w:val="00167D8C"/>
    <w:rsid w:val="0017029D"/>
    <w:rsid w:val="00170305"/>
    <w:rsid w:val="00170D21"/>
    <w:rsid w:val="00170FE8"/>
    <w:rsid w:val="001722B7"/>
    <w:rsid w:val="001729B0"/>
    <w:rsid w:val="00172A27"/>
    <w:rsid w:val="00173D00"/>
    <w:rsid w:val="00174F5E"/>
    <w:rsid w:val="0017501F"/>
    <w:rsid w:val="00175A01"/>
    <w:rsid w:val="00175E31"/>
    <w:rsid w:val="00176F54"/>
    <w:rsid w:val="00177D1D"/>
    <w:rsid w:val="00180723"/>
    <w:rsid w:val="00180739"/>
    <w:rsid w:val="00180A28"/>
    <w:rsid w:val="00180C5A"/>
    <w:rsid w:val="00180E0C"/>
    <w:rsid w:val="00180E7A"/>
    <w:rsid w:val="001812B8"/>
    <w:rsid w:val="0018192C"/>
    <w:rsid w:val="0018243A"/>
    <w:rsid w:val="00182B2D"/>
    <w:rsid w:val="00182CAA"/>
    <w:rsid w:val="00183170"/>
    <w:rsid w:val="00183BB1"/>
    <w:rsid w:val="00183DE4"/>
    <w:rsid w:val="00185114"/>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A01F4"/>
    <w:rsid w:val="001A1175"/>
    <w:rsid w:val="001A19DE"/>
    <w:rsid w:val="001A1D9B"/>
    <w:rsid w:val="001A1F88"/>
    <w:rsid w:val="001A22F7"/>
    <w:rsid w:val="001A26A4"/>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51B"/>
    <w:rsid w:val="001B1C2E"/>
    <w:rsid w:val="001B1CAB"/>
    <w:rsid w:val="001B1DB8"/>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590"/>
    <w:rsid w:val="001C36A5"/>
    <w:rsid w:val="001C4E41"/>
    <w:rsid w:val="001C4F6F"/>
    <w:rsid w:val="001C5129"/>
    <w:rsid w:val="001C58D2"/>
    <w:rsid w:val="001C5965"/>
    <w:rsid w:val="001C5A7D"/>
    <w:rsid w:val="001C6964"/>
    <w:rsid w:val="001C6F25"/>
    <w:rsid w:val="001C7235"/>
    <w:rsid w:val="001C7E9A"/>
    <w:rsid w:val="001D04D8"/>
    <w:rsid w:val="001D12A8"/>
    <w:rsid w:val="001D16A5"/>
    <w:rsid w:val="001D2028"/>
    <w:rsid w:val="001D37CE"/>
    <w:rsid w:val="001D3D05"/>
    <w:rsid w:val="001D4095"/>
    <w:rsid w:val="001D44DD"/>
    <w:rsid w:val="001D48E4"/>
    <w:rsid w:val="001D4BE7"/>
    <w:rsid w:val="001D53AB"/>
    <w:rsid w:val="001D690B"/>
    <w:rsid w:val="001D773A"/>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2A5D"/>
    <w:rsid w:val="001F3DE0"/>
    <w:rsid w:val="001F4412"/>
    <w:rsid w:val="001F45D4"/>
    <w:rsid w:val="001F503B"/>
    <w:rsid w:val="001F5D1B"/>
    <w:rsid w:val="001F6854"/>
    <w:rsid w:val="001F72CA"/>
    <w:rsid w:val="001F7B4E"/>
    <w:rsid w:val="001F7C1A"/>
    <w:rsid w:val="001F7DDB"/>
    <w:rsid w:val="002003D0"/>
    <w:rsid w:val="00200900"/>
    <w:rsid w:val="00200E7A"/>
    <w:rsid w:val="00201389"/>
    <w:rsid w:val="0020141F"/>
    <w:rsid w:val="00201BAC"/>
    <w:rsid w:val="00202298"/>
    <w:rsid w:val="00203923"/>
    <w:rsid w:val="0020478D"/>
    <w:rsid w:val="0020589D"/>
    <w:rsid w:val="00205F20"/>
    <w:rsid w:val="00206A38"/>
    <w:rsid w:val="0020757F"/>
    <w:rsid w:val="00207E5F"/>
    <w:rsid w:val="00207F4D"/>
    <w:rsid w:val="00210FF5"/>
    <w:rsid w:val="00211336"/>
    <w:rsid w:val="002117F4"/>
    <w:rsid w:val="00212EE0"/>
    <w:rsid w:val="0021314E"/>
    <w:rsid w:val="00213270"/>
    <w:rsid w:val="002139BB"/>
    <w:rsid w:val="002142F2"/>
    <w:rsid w:val="00214D56"/>
    <w:rsid w:val="00214D65"/>
    <w:rsid w:val="002154C6"/>
    <w:rsid w:val="002154F4"/>
    <w:rsid w:val="002155B6"/>
    <w:rsid w:val="00215BC4"/>
    <w:rsid w:val="00215D00"/>
    <w:rsid w:val="00217346"/>
    <w:rsid w:val="002174C8"/>
    <w:rsid w:val="00217588"/>
    <w:rsid w:val="002179D2"/>
    <w:rsid w:val="00217EF6"/>
    <w:rsid w:val="0022135B"/>
    <w:rsid w:val="00221516"/>
    <w:rsid w:val="002217D4"/>
    <w:rsid w:val="00222C98"/>
    <w:rsid w:val="00222F8C"/>
    <w:rsid w:val="00223191"/>
    <w:rsid w:val="00223423"/>
    <w:rsid w:val="00223FE0"/>
    <w:rsid w:val="002249AC"/>
    <w:rsid w:val="00224AEA"/>
    <w:rsid w:val="00224CA8"/>
    <w:rsid w:val="00224E58"/>
    <w:rsid w:val="0022582D"/>
    <w:rsid w:val="00226859"/>
    <w:rsid w:val="00227136"/>
    <w:rsid w:val="002273C4"/>
    <w:rsid w:val="002278BD"/>
    <w:rsid w:val="00227F25"/>
    <w:rsid w:val="00230EA5"/>
    <w:rsid w:val="00230FC4"/>
    <w:rsid w:val="002312D4"/>
    <w:rsid w:val="0023142A"/>
    <w:rsid w:val="002318EB"/>
    <w:rsid w:val="0023193B"/>
    <w:rsid w:val="0023229F"/>
    <w:rsid w:val="0023248B"/>
    <w:rsid w:val="00233337"/>
    <w:rsid w:val="002348D8"/>
    <w:rsid w:val="00234AA5"/>
    <w:rsid w:val="0023564F"/>
    <w:rsid w:val="00237029"/>
    <w:rsid w:val="00237076"/>
    <w:rsid w:val="002375CC"/>
    <w:rsid w:val="002377A3"/>
    <w:rsid w:val="00237A7B"/>
    <w:rsid w:val="00240083"/>
    <w:rsid w:val="0024046D"/>
    <w:rsid w:val="0024070B"/>
    <w:rsid w:val="00240DE7"/>
    <w:rsid w:val="00240E6B"/>
    <w:rsid w:val="00241114"/>
    <w:rsid w:val="00241BCB"/>
    <w:rsid w:val="00241DEE"/>
    <w:rsid w:val="00242923"/>
    <w:rsid w:val="00242AAB"/>
    <w:rsid w:val="00243E72"/>
    <w:rsid w:val="002442A7"/>
    <w:rsid w:val="002447FB"/>
    <w:rsid w:val="00244E23"/>
    <w:rsid w:val="00244EC4"/>
    <w:rsid w:val="00244F8E"/>
    <w:rsid w:val="002450B4"/>
    <w:rsid w:val="00245300"/>
    <w:rsid w:val="00245DA6"/>
    <w:rsid w:val="0024648E"/>
    <w:rsid w:val="002466A2"/>
    <w:rsid w:val="002467F5"/>
    <w:rsid w:val="00246CDF"/>
    <w:rsid w:val="00246D5A"/>
    <w:rsid w:val="00246EE8"/>
    <w:rsid w:val="00247EFD"/>
    <w:rsid w:val="0025049B"/>
    <w:rsid w:val="0025155E"/>
    <w:rsid w:val="00251BAE"/>
    <w:rsid w:val="00251FC0"/>
    <w:rsid w:val="0025230D"/>
    <w:rsid w:val="00253C6B"/>
    <w:rsid w:val="00253EAB"/>
    <w:rsid w:val="00253EEF"/>
    <w:rsid w:val="002544C1"/>
    <w:rsid w:val="002549B9"/>
    <w:rsid w:val="00255527"/>
    <w:rsid w:val="00255997"/>
    <w:rsid w:val="00255ADD"/>
    <w:rsid w:val="00255B4A"/>
    <w:rsid w:val="00256024"/>
    <w:rsid w:val="002564EE"/>
    <w:rsid w:val="002573ED"/>
    <w:rsid w:val="002605EC"/>
    <w:rsid w:val="002606E2"/>
    <w:rsid w:val="00261CA1"/>
    <w:rsid w:val="00261CED"/>
    <w:rsid w:val="0026210D"/>
    <w:rsid w:val="00262235"/>
    <w:rsid w:val="002622F1"/>
    <w:rsid w:val="00262692"/>
    <w:rsid w:val="00263BBA"/>
    <w:rsid w:val="00263BBB"/>
    <w:rsid w:val="00263CB0"/>
    <w:rsid w:val="0026559D"/>
    <w:rsid w:val="0026706D"/>
    <w:rsid w:val="002672B5"/>
    <w:rsid w:val="002675D4"/>
    <w:rsid w:val="00267607"/>
    <w:rsid w:val="00267C94"/>
    <w:rsid w:val="002703E8"/>
    <w:rsid w:val="0027132E"/>
    <w:rsid w:val="00271D93"/>
    <w:rsid w:val="00272273"/>
    <w:rsid w:val="00272F12"/>
    <w:rsid w:val="0027317A"/>
    <w:rsid w:val="00273909"/>
    <w:rsid w:val="00273A5E"/>
    <w:rsid w:val="00274220"/>
    <w:rsid w:val="002745DD"/>
    <w:rsid w:val="002747AE"/>
    <w:rsid w:val="00274AB0"/>
    <w:rsid w:val="00274CB1"/>
    <w:rsid w:val="00274E78"/>
    <w:rsid w:val="00274E9C"/>
    <w:rsid w:val="00275CBB"/>
    <w:rsid w:val="00275D6C"/>
    <w:rsid w:val="00275EDC"/>
    <w:rsid w:val="00276022"/>
    <w:rsid w:val="0027673C"/>
    <w:rsid w:val="00276CFC"/>
    <w:rsid w:val="00277A87"/>
    <w:rsid w:val="0028056C"/>
    <w:rsid w:val="0028058A"/>
    <w:rsid w:val="00280B1B"/>
    <w:rsid w:val="00280CC4"/>
    <w:rsid w:val="0028135F"/>
    <w:rsid w:val="00281550"/>
    <w:rsid w:val="0028171E"/>
    <w:rsid w:val="00281A67"/>
    <w:rsid w:val="00281B73"/>
    <w:rsid w:val="00281F85"/>
    <w:rsid w:val="00281FA1"/>
    <w:rsid w:val="0028234E"/>
    <w:rsid w:val="0028290B"/>
    <w:rsid w:val="00282FEB"/>
    <w:rsid w:val="00283281"/>
    <w:rsid w:val="00283670"/>
    <w:rsid w:val="002841E6"/>
    <w:rsid w:val="002843D5"/>
    <w:rsid w:val="002847B3"/>
    <w:rsid w:val="00284FB7"/>
    <w:rsid w:val="002862FF"/>
    <w:rsid w:val="00286309"/>
    <w:rsid w:val="00286854"/>
    <w:rsid w:val="00286D8A"/>
    <w:rsid w:val="002871EE"/>
    <w:rsid w:val="00290885"/>
    <w:rsid w:val="0029184D"/>
    <w:rsid w:val="00291B71"/>
    <w:rsid w:val="00291E6D"/>
    <w:rsid w:val="00292127"/>
    <w:rsid w:val="002925C5"/>
    <w:rsid w:val="002925D0"/>
    <w:rsid w:val="00292650"/>
    <w:rsid w:val="002926CF"/>
    <w:rsid w:val="00292979"/>
    <w:rsid w:val="00292C26"/>
    <w:rsid w:val="002934BA"/>
    <w:rsid w:val="00293F2B"/>
    <w:rsid w:val="00294499"/>
    <w:rsid w:val="002952FB"/>
    <w:rsid w:val="002953B6"/>
    <w:rsid w:val="00295DFC"/>
    <w:rsid w:val="00295E8A"/>
    <w:rsid w:val="00295ED1"/>
    <w:rsid w:val="002966B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71D"/>
    <w:rsid w:val="002A7024"/>
    <w:rsid w:val="002A7CB8"/>
    <w:rsid w:val="002B21FE"/>
    <w:rsid w:val="002B309D"/>
    <w:rsid w:val="002B42C2"/>
    <w:rsid w:val="002B4A75"/>
    <w:rsid w:val="002B4B6B"/>
    <w:rsid w:val="002B507D"/>
    <w:rsid w:val="002B6475"/>
    <w:rsid w:val="002B6D76"/>
    <w:rsid w:val="002B7DED"/>
    <w:rsid w:val="002C01FC"/>
    <w:rsid w:val="002C0777"/>
    <w:rsid w:val="002C0AB2"/>
    <w:rsid w:val="002C0C32"/>
    <w:rsid w:val="002C0DDD"/>
    <w:rsid w:val="002C1111"/>
    <w:rsid w:val="002C1775"/>
    <w:rsid w:val="002C1BCD"/>
    <w:rsid w:val="002C1E4A"/>
    <w:rsid w:val="002C27FC"/>
    <w:rsid w:val="002C2828"/>
    <w:rsid w:val="002C3D93"/>
    <w:rsid w:val="002C3E19"/>
    <w:rsid w:val="002C3FBD"/>
    <w:rsid w:val="002C4CC4"/>
    <w:rsid w:val="002C5306"/>
    <w:rsid w:val="002C7577"/>
    <w:rsid w:val="002C763F"/>
    <w:rsid w:val="002D0A9B"/>
    <w:rsid w:val="002D130E"/>
    <w:rsid w:val="002D186A"/>
    <w:rsid w:val="002D1938"/>
    <w:rsid w:val="002D30A5"/>
    <w:rsid w:val="002D324E"/>
    <w:rsid w:val="002D332F"/>
    <w:rsid w:val="002D3736"/>
    <w:rsid w:val="002D3744"/>
    <w:rsid w:val="002D4EF9"/>
    <w:rsid w:val="002D5182"/>
    <w:rsid w:val="002D5A3B"/>
    <w:rsid w:val="002D5B48"/>
    <w:rsid w:val="002D5B66"/>
    <w:rsid w:val="002D668F"/>
    <w:rsid w:val="002D72ED"/>
    <w:rsid w:val="002D75DF"/>
    <w:rsid w:val="002D7656"/>
    <w:rsid w:val="002E10C4"/>
    <w:rsid w:val="002E1AD2"/>
    <w:rsid w:val="002E3523"/>
    <w:rsid w:val="002E36DB"/>
    <w:rsid w:val="002E381C"/>
    <w:rsid w:val="002E4A21"/>
    <w:rsid w:val="002E4D93"/>
    <w:rsid w:val="002E4DB4"/>
    <w:rsid w:val="002E508E"/>
    <w:rsid w:val="002E52EB"/>
    <w:rsid w:val="002E599F"/>
    <w:rsid w:val="002E5A81"/>
    <w:rsid w:val="002E6DD1"/>
    <w:rsid w:val="002E6EC8"/>
    <w:rsid w:val="002E7673"/>
    <w:rsid w:val="002E7833"/>
    <w:rsid w:val="002F1292"/>
    <w:rsid w:val="002F1BDE"/>
    <w:rsid w:val="002F1E16"/>
    <w:rsid w:val="002F1E8C"/>
    <w:rsid w:val="002F246C"/>
    <w:rsid w:val="002F29A8"/>
    <w:rsid w:val="002F29B7"/>
    <w:rsid w:val="002F5F9F"/>
    <w:rsid w:val="002F67F2"/>
    <w:rsid w:val="002F70BF"/>
    <w:rsid w:val="002F712C"/>
    <w:rsid w:val="002F71C1"/>
    <w:rsid w:val="002F7ACF"/>
    <w:rsid w:val="002F7B47"/>
    <w:rsid w:val="00300898"/>
    <w:rsid w:val="00300DA7"/>
    <w:rsid w:val="00301623"/>
    <w:rsid w:val="00301F87"/>
    <w:rsid w:val="003027D2"/>
    <w:rsid w:val="00302C14"/>
    <w:rsid w:val="00303AD4"/>
    <w:rsid w:val="00304696"/>
    <w:rsid w:val="00304847"/>
    <w:rsid w:val="00304875"/>
    <w:rsid w:val="00304FFE"/>
    <w:rsid w:val="00305120"/>
    <w:rsid w:val="0030535C"/>
    <w:rsid w:val="00305DD2"/>
    <w:rsid w:val="0030600D"/>
    <w:rsid w:val="003063CA"/>
    <w:rsid w:val="00306826"/>
    <w:rsid w:val="00306EF0"/>
    <w:rsid w:val="00307E45"/>
    <w:rsid w:val="003107CE"/>
    <w:rsid w:val="003114E6"/>
    <w:rsid w:val="0031241F"/>
    <w:rsid w:val="00312900"/>
    <w:rsid w:val="00313B67"/>
    <w:rsid w:val="003146C3"/>
    <w:rsid w:val="003152B6"/>
    <w:rsid w:val="00315775"/>
    <w:rsid w:val="00315A17"/>
    <w:rsid w:val="00315A30"/>
    <w:rsid w:val="00316016"/>
    <w:rsid w:val="003162C2"/>
    <w:rsid w:val="0031652C"/>
    <w:rsid w:val="0031663D"/>
    <w:rsid w:val="003169F0"/>
    <w:rsid w:val="003171C1"/>
    <w:rsid w:val="003215D8"/>
    <w:rsid w:val="00322FD4"/>
    <w:rsid w:val="00323079"/>
    <w:rsid w:val="003238E9"/>
    <w:rsid w:val="00323FDC"/>
    <w:rsid w:val="003248B8"/>
    <w:rsid w:val="003249DC"/>
    <w:rsid w:val="003256DA"/>
    <w:rsid w:val="00325B02"/>
    <w:rsid w:val="00325B55"/>
    <w:rsid w:val="003263FC"/>
    <w:rsid w:val="00326623"/>
    <w:rsid w:val="00327530"/>
    <w:rsid w:val="0032758A"/>
    <w:rsid w:val="00327A0F"/>
    <w:rsid w:val="00332880"/>
    <w:rsid w:val="00332A7A"/>
    <w:rsid w:val="00332D23"/>
    <w:rsid w:val="00332D85"/>
    <w:rsid w:val="00333D72"/>
    <w:rsid w:val="003342E2"/>
    <w:rsid w:val="00334C84"/>
    <w:rsid w:val="00335462"/>
    <w:rsid w:val="00336BEA"/>
    <w:rsid w:val="00336D25"/>
    <w:rsid w:val="0033792B"/>
    <w:rsid w:val="00337A49"/>
    <w:rsid w:val="0034035D"/>
    <w:rsid w:val="00340C79"/>
    <w:rsid w:val="00342333"/>
    <w:rsid w:val="00342501"/>
    <w:rsid w:val="0034267B"/>
    <w:rsid w:val="0034314C"/>
    <w:rsid w:val="0034366F"/>
    <w:rsid w:val="00343795"/>
    <w:rsid w:val="003448A2"/>
    <w:rsid w:val="00344B73"/>
    <w:rsid w:val="003453EC"/>
    <w:rsid w:val="003454C5"/>
    <w:rsid w:val="00346125"/>
    <w:rsid w:val="003461B8"/>
    <w:rsid w:val="00346B24"/>
    <w:rsid w:val="003472AA"/>
    <w:rsid w:val="00350255"/>
    <w:rsid w:val="00351167"/>
    <w:rsid w:val="003511E4"/>
    <w:rsid w:val="00352DB2"/>
    <w:rsid w:val="003530B7"/>
    <w:rsid w:val="00354389"/>
    <w:rsid w:val="00354E29"/>
    <w:rsid w:val="00354FCF"/>
    <w:rsid w:val="0035543F"/>
    <w:rsid w:val="003560C6"/>
    <w:rsid w:val="00356AC2"/>
    <w:rsid w:val="003601BD"/>
    <w:rsid w:val="00360E88"/>
    <w:rsid w:val="003612F0"/>
    <w:rsid w:val="00361442"/>
    <w:rsid w:val="0036186F"/>
    <w:rsid w:val="0036285E"/>
    <w:rsid w:val="00362C01"/>
    <w:rsid w:val="00362C54"/>
    <w:rsid w:val="00363137"/>
    <w:rsid w:val="00363866"/>
    <w:rsid w:val="00363E15"/>
    <w:rsid w:val="00364070"/>
    <w:rsid w:val="00364C1C"/>
    <w:rsid w:val="00365641"/>
    <w:rsid w:val="003666A3"/>
    <w:rsid w:val="003671AC"/>
    <w:rsid w:val="00367271"/>
    <w:rsid w:val="0037139F"/>
    <w:rsid w:val="003713EE"/>
    <w:rsid w:val="003717FB"/>
    <w:rsid w:val="00372438"/>
    <w:rsid w:val="00372929"/>
    <w:rsid w:val="003729DD"/>
    <w:rsid w:val="00373903"/>
    <w:rsid w:val="00373C09"/>
    <w:rsid w:val="00373E83"/>
    <w:rsid w:val="00374506"/>
    <w:rsid w:val="0037452F"/>
    <w:rsid w:val="00374AD2"/>
    <w:rsid w:val="003751C9"/>
    <w:rsid w:val="00376668"/>
    <w:rsid w:val="00376B70"/>
    <w:rsid w:val="003775DA"/>
    <w:rsid w:val="00377814"/>
    <w:rsid w:val="00377D3C"/>
    <w:rsid w:val="00377DCF"/>
    <w:rsid w:val="00380990"/>
    <w:rsid w:val="00381E4F"/>
    <w:rsid w:val="00381F74"/>
    <w:rsid w:val="00382633"/>
    <w:rsid w:val="003827CD"/>
    <w:rsid w:val="003828D9"/>
    <w:rsid w:val="003828E5"/>
    <w:rsid w:val="00382A68"/>
    <w:rsid w:val="0038381B"/>
    <w:rsid w:val="00383D7F"/>
    <w:rsid w:val="00383EDE"/>
    <w:rsid w:val="003841BD"/>
    <w:rsid w:val="003849A3"/>
    <w:rsid w:val="00384B53"/>
    <w:rsid w:val="00385282"/>
    <w:rsid w:val="00385732"/>
    <w:rsid w:val="00385C9F"/>
    <w:rsid w:val="00386403"/>
    <w:rsid w:val="003869F8"/>
    <w:rsid w:val="0038700C"/>
    <w:rsid w:val="00391221"/>
    <w:rsid w:val="003913D6"/>
    <w:rsid w:val="003918B9"/>
    <w:rsid w:val="00391929"/>
    <w:rsid w:val="00392F46"/>
    <w:rsid w:val="00393C9E"/>
    <w:rsid w:val="003946FE"/>
    <w:rsid w:val="00394D2D"/>
    <w:rsid w:val="0039546E"/>
    <w:rsid w:val="00396078"/>
    <w:rsid w:val="0039719F"/>
    <w:rsid w:val="003976EC"/>
    <w:rsid w:val="003979D4"/>
    <w:rsid w:val="003A0B0D"/>
    <w:rsid w:val="003A13D9"/>
    <w:rsid w:val="003A14B3"/>
    <w:rsid w:val="003A2DEF"/>
    <w:rsid w:val="003A3212"/>
    <w:rsid w:val="003A383E"/>
    <w:rsid w:val="003A41D3"/>
    <w:rsid w:val="003A47DC"/>
    <w:rsid w:val="003A584E"/>
    <w:rsid w:val="003A58F8"/>
    <w:rsid w:val="003A5DBB"/>
    <w:rsid w:val="003A7A35"/>
    <w:rsid w:val="003B0840"/>
    <w:rsid w:val="003B0C20"/>
    <w:rsid w:val="003B10B0"/>
    <w:rsid w:val="003B24D6"/>
    <w:rsid w:val="003B2D01"/>
    <w:rsid w:val="003B2FD4"/>
    <w:rsid w:val="003B38FF"/>
    <w:rsid w:val="003B3BF5"/>
    <w:rsid w:val="003B3F1A"/>
    <w:rsid w:val="003B45F5"/>
    <w:rsid w:val="003B4ECC"/>
    <w:rsid w:val="003B4F96"/>
    <w:rsid w:val="003B63CB"/>
    <w:rsid w:val="003B6420"/>
    <w:rsid w:val="003B6D2A"/>
    <w:rsid w:val="003B7EA5"/>
    <w:rsid w:val="003C01E0"/>
    <w:rsid w:val="003C1472"/>
    <w:rsid w:val="003C1913"/>
    <w:rsid w:val="003C1E89"/>
    <w:rsid w:val="003C3763"/>
    <w:rsid w:val="003C3935"/>
    <w:rsid w:val="003C4926"/>
    <w:rsid w:val="003C4BDD"/>
    <w:rsid w:val="003C714F"/>
    <w:rsid w:val="003C7B8B"/>
    <w:rsid w:val="003D0155"/>
    <w:rsid w:val="003D0707"/>
    <w:rsid w:val="003D0E3E"/>
    <w:rsid w:val="003D1131"/>
    <w:rsid w:val="003D1584"/>
    <w:rsid w:val="003D15D8"/>
    <w:rsid w:val="003D173B"/>
    <w:rsid w:val="003D190C"/>
    <w:rsid w:val="003D1ED4"/>
    <w:rsid w:val="003D26B8"/>
    <w:rsid w:val="003D2775"/>
    <w:rsid w:val="003D3310"/>
    <w:rsid w:val="003D338C"/>
    <w:rsid w:val="003D4092"/>
    <w:rsid w:val="003D53DC"/>
    <w:rsid w:val="003D5FFA"/>
    <w:rsid w:val="003D6015"/>
    <w:rsid w:val="003D60E7"/>
    <w:rsid w:val="003D6847"/>
    <w:rsid w:val="003D687F"/>
    <w:rsid w:val="003D6DB1"/>
    <w:rsid w:val="003D75B7"/>
    <w:rsid w:val="003D75EB"/>
    <w:rsid w:val="003D7919"/>
    <w:rsid w:val="003D7B07"/>
    <w:rsid w:val="003E0C4C"/>
    <w:rsid w:val="003E0E3F"/>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1E16"/>
    <w:rsid w:val="00402A6C"/>
    <w:rsid w:val="00402AB6"/>
    <w:rsid w:val="004030F2"/>
    <w:rsid w:val="004031F2"/>
    <w:rsid w:val="004032BD"/>
    <w:rsid w:val="00403354"/>
    <w:rsid w:val="00403510"/>
    <w:rsid w:val="004039E9"/>
    <w:rsid w:val="00405115"/>
    <w:rsid w:val="00405833"/>
    <w:rsid w:val="00405B16"/>
    <w:rsid w:val="00405EEA"/>
    <w:rsid w:val="004065BF"/>
    <w:rsid w:val="00407FD3"/>
    <w:rsid w:val="0041008E"/>
    <w:rsid w:val="00410B09"/>
    <w:rsid w:val="00410CD8"/>
    <w:rsid w:val="00410DAA"/>
    <w:rsid w:val="00411A83"/>
    <w:rsid w:val="00411D4B"/>
    <w:rsid w:val="00415032"/>
    <w:rsid w:val="00417DBE"/>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6015"/>
    <w:rsid w:val="0042629F"/>
    <w:rsid w:val="00426D2F"/>
    <w:rsid w:val="00427580"/>
    <w:rsid w:val="00430148"/>
    <w:rsid w:val="004302B0"/>
    <w:rsid w:val="00430366"/>
    <w:rsid w:val="00430B34"/>
    <w:rsid w:val="0043101B"/>
    <w:rsid w:val="00431B9A"/>
    <w:rsid w:val="004326A2"/>
    <w:rsid w:val="00432CB8"/>
    <w:rsid w:val="00433780"/>
    <w:rsid w:val="0043386D"/>
    <w:rsid w:val="00434062"/>
    <w:rsid w:val="00434F8A"/>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A9C"/>
    <w:rsid w:val="004473E7"/>
    <w:rsid w:val="00447BD8"/>
    <w:rsid w:val="00447F91"/>
    <w:rsid w:val="00450F0B"/>
    <w:rsid w:val="00451039"/>
    <w:rsid w:val="0045113E"/>
    <w:rsid w:val="00451B50"/>
    <w:rsid w:val="0045368A"/>
    <w:rsid w:val="00454186"/>
    <w:rsid w:val="0045504A"/>
    <w:rsid w:val="0045525D"/>
    <w:rsid w:val="004554A3"/>
    <w:rsid w:val="00455C9F"/>
    <w:rsid w:val="00460596"/>
    <w:rsid w:val="00460E24"/>
    <w:rsid w:val="00461B19"/>
    <w:rsid w:val="00462C0C"/>
    <w:rsid w:val="00463647"/>
    <w:rsid w:val="00463AE5"/>
    <w:rsid w:val="00463C03"/>
    <w:rsid w:val="00465063"/>
    <w:rsid w:val="00465A47"/>
    <w:rsid w:val="004660C5"/>
    <w:rsid w:val="00466C5E"/>
    <w:rsid w:val="00466E23"/>
    <w:rsid w:val="004673B5"/>
    <w:rsid w:val="00470244"/>
    <w:rsid w:val="004707F7"/>
    <w:rsid w:val="004715AF"/>
    <w:rsid w:val="00471FAD"/>
    <w:rsid w:val="00472851"/>
    <w:rsid w:val="004733A4"/>
    <w:rsid w:val="00473F1D"/>
    <w:rsid w:val="00474CDF"/>
    <w:rsid w:val="00475655"/>
    <w:rsid w:val="00476E4E"/>
    <w:rsid w:val="00476E57"/>
    <w:rsid w:val="00480805"/>
    <w:rsid w:val="004816F8"/>
    <w:rsid w:val="00481BEA"/>
    <w:rsid w:val="004822FD"/>
    <w:rsid w:val="00482562"/>
    <w:rsid w:val="00482C78"/>
    <w:rsid w:val="00482E1A"/>
    <w:rsid w:val="00482EA2"/>
    <w:rsid w:val="00482F5D"/>
    <w:rsid w:val="00483121"/>
    <w:rsid w:val="00483FDB"/>
    <w:rsid w:val="00484B97"/>
    <w:rsid w:val="00485635"/>
    <w:rsid w:val="00485A0F"/>
    <w:rsid w:val="00485BFA"/>
    <w:rsid w:val="00485EFD"/>
    <w:rsid w:val="004865FB"/>
    <w:rsid w:val="00486BE3"/>
    <w:rsid w:val="00486DB6"/>
    <w:rsid w:val="00487455"/>
    <w:rsid w:val="0048763E"/>
    <w:rsid w:val="004878F3"/>
    <w:rsid w:val="00490407"/>
    <w:rsid w:val="00491316"/>
    <w:rsid w:val="004917F8"/>
    <w:rsid w:val="00491AEC"/>
    <w:rsid w:val="00491F1C"/>
    <w:rsid w:val="00492042"/>
    <w:rsid w:val="00492ABA"/>
    <w:rsid w:val="004937B6"/>
    <w:rsid w:val="004938D1"/>
    <w:rsid w:val="00494043"/>
    <w:rsid w:val="004948DA"/>
    <w:rsid w:val="00494E25"/>
    <w:rsid w:val="00495476"/>
    <w:rsid w:val="00495DE9"/>
    <w:rsid w:val="00495E2A"/>
    <w:rsid w:val="0049626E"/>
    <w:rsid w:val="0049645E"/>
    <w:rsid w:val="00497A2D"/>
    <w:rsid w:val="00497CA1"/>
    <w:rsid w:val="004A01BD"/>
    <w:rsid w:val="004A1490"/>
    <w:rsid w:val="004A23F8"/>
    <w:rsid w:val="004A2674"/>
    <w:rsid w:val="004A2ED7"/>
    <w:rsid w:val="004A5E8C"/>
    <w:rsid w:val="004A6C0F"/>
    <w:rsid w:val="004A7B0F"/>
    <w:rsid w:val="004B039F"/>
    <w:rsid w:val="004B0B80"/>
    <w:rsid w:val="004B23DD"/>
    <w:rsid w:val="004B2A08"/>
    <w:rsid w:val="004B2D59"/>
    <w:rsid w:val="004B30CF"/>
    <w:rsid w:val="004B380E"/>
    <w:rsid w:val="004B423B"/>
    <w:rsid w:val="004B45A9"/>
    <w:rsid w:val="004B494C"/>
    <w:rsid w:val="004B5AC4"/>
    <w:rsid w:val="004B7F70"/>
    <w:rsid w:val="004C0674"/>
    <w:rsid w:val="004C0804"/>
    <w:rsid w:val="004C0C51"/>
    <w:rsid w:val="004C100A"/>
    <w:rsid w:val="004C1C80"/>
    <w:rsid w:val="004C20EF"/>
    <w:rsid w:val="004C221A"/>
    <w:rsid w:val="004C22BB"/>
    <w:rsid w:val="004C3090"/>
    <w:rsid w:val="004C3238"/>
    <w:rsid w:val="004C3EE8"/>
    <w:rsid w:val="004C406F"/>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6415"/>
    <w:rsid w:val="004E05DE"/>
    <w:rsid w:val="004E09D4"/>
    <w:rsid w:val="004E0CD6"/>
    <w:rsid w:val="004E1CCB"/>
    <w:rsid w:val="004E1E2D"/>
    <w:rsid w:val="004E1EC8"/>
    <w:rsid w:val="004E20AF"/>
    <w:rsid w:val="004E228E"/>
    <w:rsid w:val="004E22AD"/>
    <w:rsid w:val="004E2B35"/>
    <w:rsid w:val="004E2C49"/>
    <w:rsid w:val="004E32E2"/>
    <w:rsid w:val="004E5905"/>
    <w:rsid w:val="004E5D49"/>
    <w:rsid w:val="004E7342"/>
    <w:rsid w:val="004E7593"/>
    <w:rsid w:val="004E7704"/>
    <w:rsid w:val="004E7D9F"/>
    <w:rsid w:val="004F027C"/>
    <w:rsid w:val="004F0D9B"/>
    <w:rsid w:val="004F2213"/>
    <w:rsid w:val="004F267F"/>
    <w:rsid w:val="004F3142"/>
    <w:rsid w:val="004F31A7"/>
    <w:rsid w:val="004F358C"/>
    <w:rsid w:val="004F3DD0"/>
    <w:rsid w:val="004F3EBF"/>
    <w:rsid w:val="004F42C9"/>
    <w:rsid w:val="004F453D"/>
    <w:rsid w:val="004F5180"/>
    <w:rsid w:val="004F5523"/>
    <w:rsid w:val="004F6569"/>
    <w:rsid w:val="004F6D29"/>
    <w:rsid w:val="004F7300"/>
    <w:rsid w:val="004F731B"/>
    <w:rsid w:val="004F7CAC"/>
    <w:rsid w:val="00500AC9"/>
    <w:rsid w:val="005012F9"/>
    <w:rsid w:val="005017A7"/>
    <w:rsid w:val="00501DBE"/>
    <w:rsid w:val="005023F7"/>
    <w:rsid w:val="00503988"/>
    <w:rsid w:val="005039B7"/>
    <w:rsid w:val="00503CC0"/>
    <w:rsid w:val="005040CC"/>
    <w:rsid w:val="00504143"/>
    <w:rsid w:val="005041D5"/>
    <w:rsid w:val="005046ED"/>
    <w:rsid w:val="00504AD3"/>
    <w:rsid w:val="0050535D"/>
    <w:rsid w:val="00505C97"/>
    <w:rsid w:val="00505F8E"/>
    <w:rsid w:val="0050722A"/>
    <w:rsid w:val="00507555"/>
    <w:rsid w:val="00507814"/>
    <w:rsid w:val="00507D84"/>
    <w:rsid w:val="00510833"/>
    <w:rsid w:val="00511778"/>
    <w:rsid w:val="00511823"/>
    <w:rsid w:val="00511AC5"/>
    <w:rsid w:val="00513641"/>
    <w:rsid w:val="00514135"/>
    <w:rsid w:val="005147C3"/>
    <w:rsid w:val="005149CB"/>
    <w:rsid w:val="00514A67"/>
    <w:rsid w:val="00514DC5"/>
    <w:rsid w:val="005150B7"/>
    <w:rsid w:val="00515754"/>
    <w:rsid w:val="00516011"/>
    <w:rsid w:val="00517575"/>
    <w:rsid w:val="0051764F"/>
    <w:rsid w:val="00520390"/>
    <w:rsid w:val="00522ACC"/>
    <w:rsid w:val="00523BD1"/>
    <w:rsid w:val="00525236"/>
    <w:rsid w:val="00526077"/>
    <w:rsid w:val="0052662D"/>
    <w:rsid w:val="00527106"/>
    <w:rsid w:val="00527D82"/>
    <w:rsid w:val="00527DE6"/>
    <w:rsid w:val="00530395"/>
    <w:rsid w:val="00531E0E"/>
    <w:rsid w:val="00531E2A"/>
    <w:rsid w:val="00531FC8"/>
    <w:rsid w:val="0053288D"/>
    <w:rsid w:val="00533D6D"/>
    <w:rsid w:val="00533E34"/>
    <w:rsid w:val="005341D4"/>
    <w:rsid w:val="00534D43"/>
    <w:rsid w:val="005354B5"/>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63D5"/>
    <w:rsid w:val="00547090"/>
    <w:rsid w:val="0054730D"/>
    <w:rsid w:val="00547535"/>
    <w:rsid w:val="00547748"/>
    <w:rsid w:val="005478CA"/>
    <w:rsid w:val="00547B27"/>
    <w:rsid w:val="0055084D"/>
    <w:rsid w:val="00550ED3"/>
    <w:rsid w:val="005513C4"/>
    <w:rsid w:val="00552AC9"/>
    <w:rsid w:val="00553256"/>
    <w:rsid w:val="00554B19"/>
    <w:rsid w:val="0055516E"/>
    <w:rsid w:val="0056054B"/>
    <w:rsid w:val="005620AE"/>
    <w:rsid w:val="00562234"/>
    <w:rsid w:val="00563E78"/>
    <w:rsid w:val="00563FEA"/>
    <w:rsid w:val="005655B7"/>
    <w:rsid w:val="00565C1A"/>
    <w:rsid w:val="00565F4A"/>
    <w:rsid w:val="005663A6"/>
    <w:rsid w:val="005665E7"/>
    <w:rsid w:val="00566A17"/>
    <w:rsid w:val="00567BBF"/>
    <w:rsid w:val="00567C16"/>
    <w:rsid w:val="00567D1A"/>
    <w:rsid w:val="00567D25"/>
    <w:rsid w:val="005703EB"/>
    <w:rsid w:val="005709BF"/>
    <w:rsid w:val="00570A54"/>
    <w:rsid w:val="00570C54"/>
    <w:rsid w:val="005719AF"/>
    <w:rsid w:val="00572295"/>
    <w:rsid w:val="00572917"/>
    <w:rsid w:val="0057437D"/>
    <w:rsid w:val="00574F5E"/>
    <w:rsid w:val="005750D8"/>
    <w:rsid w:val="00575FB4"/>
    <w:rsid w:val="005773C6"/>
    <w:rsid w:val="00577E63"/>
    <w:rsid w:val="00577FF9"/>
    <w:rsid w:val="00580252"/>
    <w:rsid w:val="005820BE"/>
    <w:rsid w:val="00582A44"/>
    <w:rsid w:val="00582A7F"/>
    <w:rsid w:val="005834C1"/>
    <w:rsid w:val="00583AD0"/>
    <w:rsid w:val="00583CF6"/>
    <w:rsid w:val="005844C2"/>
    <w:rsid w:val="005845CF"/>
    <w:rsid w:val="00585A65"/>
    <w:rsid w:val="0058623A"/>
    <w:rsid w:val="005867CE"/>
    <w:rsid w:val="00586F46"/>
    <w:rsid w:val="00587073"/>
    <w:rsid w:val="00587169"/>
    <w:rsid w:val="0058720E"/>
    <w:rsid w:val="0059071D"/>
    <w:rsid w:val="0059142D"/>
    <w:rsid w:val="005927DE"/>
    <w:rsid w:val="00593D0F"/>
    <w:rsid w:val="0059537E"/>
    <w:rsid w:val="0059604E"/>
    <w:rsid w:val="0059623B"/>
    <w:rsid w:val="005964EE"/>
    <w:rsid w:val="00596587"/>
    <w:rsid w:val="00596683"/>
    <w:rsid w:val="00597713"/>
    <w:rsid w:val="00597A5D"/>
    <w:rsid w:val="005A01E5"/>
    <w:rsid w:val="005A02A4"/>
    <w:rsid w:val="005A03D7"/>
    <w:rsid w:val="005A0970"/>
    <w:rsid w:val="005A22E7"/>
    <w:rsid w:val="005A253B"/>
    <w:rsid w:val="005A26EE"/>
    <w:rsid w:val="005A2D29"/>
    <w:rsid w:val="005A2FB9"/>
    <w:rsid w:val="005A30B7"/>
    <w:rsid w:val="005A3B96"/>
    <w:rsid w:val="005A42DB"/>
    <w:rsid w:val="005A6014"/>
    <w:rsid w:val="005A6E8B"/>
    <w:rsid w:val="005A745E"/>
    <w:rsid w:val="005A754E"/>
    <w:rsid w:val="005A77F3"/>
    <w:rsid w:val="005A7D1C"/>
    <w:rsid w:val="005A7D76"/>
    <w:rsid w:val="005B047B"/>
    <w:rsid w:val="005B0EF4"/>
    <w:rsid w:val="005B14C6"/>
    <w:rsid w:val="005B1B2A"/>
    <w:rsid w:val="005B203D"/>
    <w:rsid w:val="005B2194"/>
    <w:rsid w:val="005B2635"/>
    <w:rsid w:val="005B2CCC"/>
    <w:rsid w:val="005B411D"/>
    <w:rsid w:val="005B4E5E"/>
    <w:rsid w:val="005B502F"/>
    <w:rsid w:val="005C033C"/>
    <w:rsid w:val="005C1DFF"/>
    <w:rsid w:val="005C220B"/>
    <w:rsid w:val="005C225D"/>
    <w:rsid w:val="005C2A68"/>
    <w:rsid w:val="005C2BE3"/>
    <w:rsid w:val="005C34C7"/>
    <w:rsid w:val="005C3F4C"/>
    <w:rsid w:val="005C4078"/>
    <w:rsid w:val="005C4303"/>
    <w:rsid w:val="005C48C5"/>
    <w:rsid w:val="005C5600"/>
    <w:rsid w:val="005C6A52"/>
    <w:rsid w:val="005C7318"/>
    <w:rsid w:val="005C76AA"/>
    <w:rsid w:val="005C771D"/>
    <w:rsid w:val="005D054A"/>
    <w:rsid w:val="005D0C8F"/>
    <w:rsid w:val="005D0D32"/>
    <w:rsid w:val="005D11FC"/>
    <w:rsid w:val="005D27B4"/>
    <w:rsid w:val="005D3710"/>
    <w:rsid w:val="005D4305"/>
    <w:rsid w:val="005D483B"/>
    <w:rsid w:val="005D4C0C"/>
    <w:rsid w:val="005D509F"/>
    <w:rsid w:val="005D61C4"/>
    <w:rsid w:val="005D67E2"/>
    <w:rsid w:val="005D6D83"/>
    <w:rsid w:val="005D72B2"/>
    <w:rsid w:val="005D7F7B"/>
    <w:rsid w:val="005E018B"/>
    <w:rsid w:val="005E02A6"/>
    <w:rsid w:val="005E10D4"/>
    <w:rsid w:val="005E1638"/>
    <w:rsid w:val="005E1EE3"/>
    <w:rsid w:val="005E2CFA"/>
    <w:rsid w:val="005E2E44"/>
    <w:rsid w:val="005E3F8F"/>
    <w:rsid w:val="005E5167"/>
    <w:rsid w:val="005E61AF"/>
    <w:rsid w:val="005E6409"/>
    <w:rsid w:val="005E65A9"/>
    <w:rsid w:val="005E7CFB"/>
    <w:rsid w:val="005F033F"/>
    <w:rsid w:val="005F220C"/>
    <w:rsid w:val="005F327E"/>
    <w:rsid w:val="005F40BC"/>
    <w:rsid w:val="005F4804"/>
    <w:rsid w:val="005F5F90"/>
    <w:rsid w:val="005F6B9E"/>
    <w:rsid w:val="005F7007"/>
    <w:rsid w:val="005F7B6E"/>
    <w:rsid w:val="005F7FD5"/>
    <w:rsid w:val="00602229"/>
    <w:rsid w:val="006022B8"/>
    <w:rsid w:val="006028FF"/>
    <w:rsid w:val="00603B9D"/>
    <w:rsid w:val="00603E6E"/>
    <w:rsid w:val="006048ED"/>
    <w:rsid w:val="00604EC1"/>
    <w:rsid w:val="006057FB"/>
    <w:rsid w:val="006058DF"/>
    <w:rsid w:val="006077D8"/>
    <w:rsid w:val="00607A09"/>
    <w:rsid w:val="00607EBD"/>
    <w:rsid w:val="0061069D"/>
    <w:rsid w:val="00610ABD"/>
    <w:rsid w:val="00611271"/>
    <w:rsid w:val="006113F4"/>
    <w:rsid w:val="00611750"/>
    <w:rsid w:val="0061235E"/>
    <w:rsid w:val="0061311E"/>
    <w:rsid w:val="00613520"/>
    <w:rsid w:val="00613722"/>
    <w:rsid w:val="006142C4"/>
    <w:rsid w:val="0061493B"/>
    <w:rsid w:val="00614C91"/>
    <w:rsid w:val="00614EEA"/>
    <w:rsid w:val="00615321"/>
    <w:rsid w:val="006154A1"/>
    <w:rsid w:val="00615CD2"/>
    <w:rsid w:val="00616621"/>
    <w:rsid w:val="00617869"/>
    <w:rsid w:val="00617B91"/>
    <w:rsid w:val="00620701"/>
    <w:rsid w:val="00620C37"/>
    <w:rsid w:val="0062119E"/>
    <w:rsid w:val="00621368"/>
    <w:rsid w:val="006216A2"/>
    <w:rsid w:val="00621D13"/>
    <w:rsid w:val="006222A4"/>
    <w:rsid w:val="00622A84"/>
    <w:rsid w:val="00623B4B"/>
    <w:rsid w:val="006247CA"/>
    <w:rsid w:val="00624CA2"/>
    <w:rsid w:val="00624DBF"/>
    <w:rsid w:val="00624FAE"/>
    <w:rsid w:val="006259A9"/>
    <w:rsid w:val="0062624C"/>
    <w:rsid w:val="006263C5"/>
    <w:rsid w:val="00626A42"/>
    <w:rsid w:val="00626A9A"/>
    <w:rsid w:val="00626ED0"/>
    <w:rsid w:val="0062703D"/>
    <w:rsid w:val="0062741A"/>
    <w:rsid w:val="00630BED"/>
    <w:rsid w:val="00630C38"/>
    <w:rsid w:val="00631D99"/>
    <w:rsid w:val="0063231E"/>
    <w:rsid w:val="00633BF0"/>
    <w:rsid w:val="00633F36"/>
    <w:rsid w:val="00635505"/>
    <w:rsid w:val="00640073"/>
    <w:rsid w:val="006417C8"/>
    <w:rsid w:val="006417FC"/>
    <w:rsid w:val="00641EF7"/>
    <w:rsid w:val="00642819"/>
    <w:rsid w:val="00643728"/>
    <w:rsid w:val="00643F93"/>
    <w:rsid w:val="006454D9"/>
    <w:rsid w:val="006458E5"/>
    <w:rsid w:val="00646100"/>
    <w:rsid w:val="006471BA"/>
    <w:rsid w:val="00647705"/>
    <w:rsid w:val="00647898"/>
    <w:rsid w:val="00647A9E"/>
    <w:rsid w:val="00650364"/>
    <w:rsid w:val="006507CA"/>
    <w:rsid w:val="00650BE9"/>
    <w:rsid w:val="00650DD7"/>
    <w:rsid w:val="00651494"/>
    <w:rsid w:val="006526EA"/>
    <w:rsid w:val="00652860"/>
    <w:rsid w:val="006536CF"/>
    <w:rsid w:val="00653983"/>
    <w:rsid w:val="00653F69"/>
    <w:rsid w:val="00654334"/>
    <w:rsid w:val="006546A7"/>
    <w:rsid w:val="006559D2"/>
    <w:rsid w:val="0065670F"/>
    <w:rsid w:val="0065675C"/>
    <w:rsid w:val="00656A06"/>
    <w:rsid w:val="00656B8E"/>
    <w:rsid w:val="006574FD"/>
    <w:rsid w:val="00660023"/>
    <w:rsid w:val="00660376"/>
    <w:rsid w:val="00660FF3"/>
    <w:rsid w:val="00661F75"/>
    <w:rsid w:val="0066335D"/>
    <w:rsid w:val="0066336C"/>
    <w:rsid w:val="006665B7"/>
    <w:rsid w:val="00667767"/>
    <w:rsid w:val="00667889"/>
    <w:rsid w:val="00667CE6"/>
    <w:rsid w:val="00667F52"/>
    <w:rsid w:val="00667FB2"/>
    <w:rsid w:val="00670003"/>
    <w:rsid w:val="00670253"/>
    <w:rsid w:val="00670255"/>
    <w:rsid w:val="006704BB"/>
    <w:rsid w:val="006704F1"/>
    <w:rsid w:val="00670D8B"/>
    <w:rsid w:val="00670E55"/>
    <w:rsid w:val="00670EFA"/>
    <w:rsid w:val="00671284"/>
    <w:rsid w:val="00672317"/>
    <w:rsid w:val="00672448"/>
    <w:rsid w:val="0067245C"/>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31C7"/>
    <w:rsid w:val="006839BF"/>
    <w:rsid w:val="006844B5"/>
    <w:rsid w:val="00685272"/>
    <w:rsid w:val="0068533C"/>
    <w:rsid w:val="00685733"/>
    <w:rsid w:val="006859CC"/>
    <w:rsid w:val="0068648A"/>
    <w:rsid w:val="006867AF"/>
    <w:rsid w:val="00687809"/>
    <w:rsid w:val="00687981"/>
    <w:rsid w:val="006904A5"/>
    <w:rsid w:val="00690994"/>
    <w:rsid w:val="00691E21"/>
    <w:rsid w:val="00692FE9"/>
    <w:rsid w:val="00693580"/>
    <w:rsid w:val="00693620"/>
    <w:rsid w:val="00693D40"/>
    <w:rsid w:val="0069413A"/>
    <w:rsid w:val="006959B3"/>
    <w:rsid w:val="00695DF2"/>
    <w:rsid w:val="00696027"/>
    <w:rsid w:val="0069602F"/>
    <w:rsid w:val="00696319"/>
    <w:rsid w:val="006964EC"/>
    <w:rsid w:val="006964F3"/>
    <w:rsid w:val="00696F41"/>
    <w:rsid w:val="00696F6B"/>
    <w:rsid w:val="00697530"/>
    <w:rsid w:val="006A049C"/>
    <w:rsid w:val="006A0962"/>
    <w:rsid w:val="006A0F20"/>
    <w:rsid w:val="006A166A"/>
    <w:rsid w:val="006A1D1C"/>
    <w:rsid w:val="006A1EE4"/>
    <w:rsid w:val="006A2865"/>
    <w:rsid w:val="006A2A0D"/>
    <w:rsid w:val="006A2EDD"/>
    <w:rsid w:val="006A314B"/>
    <w:rsid w:val="006A36E2"/>
    <w:rsid w:val="006A3C26"/>
    <w:rsid w:val="006A44B5"/>
    <w:rsid w:val="006A47D0"/>
    <w:rsid w:val="006A4BE2"/>
    <w:rsid w:val="006A4D71"/>
    <w:rsid w:val="006A500C"/>
    <w:rsid w:val="006A506D"/>
    <w:rsid w:val="006A57C6"/>
    <w:rsid w:val="006A59E1"/>
    <w:rsid w:val="006A5FC0"/>
    <w:rsid w:val="006A663B"/>
    <w:rsid w:val="006A6883"/>
    <w:rsid w:val="006A72B3"/>
    <w:rsid w:val="006A7643"/>
    <w:rsid w:val="006A7870"/>
    <w:rsid w:val="006B0816"/>
    <w:rsid w:val="006B08E4"/>
    <w:rsid w:val="006B0997"/>
    <w:rsid w:val="006B0F61"/>
    <w:rsid w:val="006B1090"/>
    <w:rsid w:val="006B1534"/>
    <w:rsid w:val="006B168B"/>
    <w:rsid w:val="006B1D28"/>
    <w:rsid w:val="006B21DA"/>
    <w:rsid w:val="006B237A"/>
    <w:rsid w:val="006B3DEA"/>
    <w:rsid w:val="006B4CA2"/>
    <w:rsid w:val="006B4D2B"/>
    <w:rsid w:val="006B4E6A"/>
    <w:rsid w:val="006B585F"/>
    <w:rsid w:val="006B59D3"/>
    <w:rsid w:val="006B5A28"/>
    <w:rsid w:val="006B77E5"/>
    <w:rsid w:val="006B7F39"/>
    <w:rsid w:val="006C0A23"/>
    <w:rsid w:val="006C0A6E"/>
    <w:rsid w:val="006C0C0A"/>
    <w:rsid w:val="006C14B2"/>
    <w:rsid w:val="006C1BF4"/>
    <w:rsid w:val="006C225F"/>
    <w:rsid w:val="006C253B"/>
    <w:rsid w:val="006C27FE"/>
    <w:rsid w:val="006C43A0"/>
    <w:rsid w:val="006C4E41"/>
    <w:rsid w:val="006C58CA"/>
    <w:rsid w:val="006C6AD7"/>
    <w:rsid w:val="006C72D7"/>
    <w:rsid w:val="006C7303"/>
    <w:rsid w:val="006C7E6D"/>
    <w:rsid w:val="006C7FC6"/>
    <w:rsid w:val="006D00DC"/>
    <w:rsid w:val="006D0DD7"/>
    <w:rsid w:val="006D176B"/>
    <w:rsid w:val="006D1B01"/>
    <w:rsid w:val="006D1E7C"/>
    <w:rsid w:val="006D2261"/>
    <w:rsid w:val="006D2390"/>
    <w:rsid w:val="006D35F2"/>
    <w:rsid w:val="006D624D"/>
    <w:rsid w:val="006D6780"/>
    <w:rsid w:val="006D6F6C"/>
    <w:rsid w:val="006D74DD"/>
    <w:rsid w:val="006E18F8"/>
    <w:rsid w:val="006E1BB0"/>
    <w:rsid w:val="006E1D0D"/>
    <w:rsid w:val="006E2D3D"/>
    <w:rsid w:val="006E3069"/>
    <w:rsid w:val="006E31A3"/>
    <w:rsid w:val="006E369B"/>
    <w:rsid w:val="006E3B3D"/>
    <w:rsid w:val="006E41B5"/>
    <w:rsid w:val="006E45E7"/>
    <w:rsid w:val="006E4DA3"/>
    <w:rsid w:val="006E4DBC"/>
    <w:rsid w:val="006E5989"/>
    <w:rsid w:val="006F03F0"/>
    <w:rsid w:val="006F0903"/>
    <w:rsid w:val="006F103B"/>
    <w:rsid w:val="006F11B7"/>
    <w:rsid w:val="006F217F"/>
    <w:rsid w:val="006F226A"/>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0EAC"/>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99A"/>
    <w:rsid w:val="00712F25"/>
    <w:rsid w:val="00713893"/>
    <w:rsid w:val="007155E1"/>
    <w:rsid w:val="00715B13"/>
    <w:rsid w:val="00716605"/>
    <w:rsid w:val="007167E5"/>
    <w:rsid w:val="00716CEA"/>
    <w:rsid w:val="00717047"/>
    <w:rsid w:val="00717131"/>
    <w:rsid w:val="00717535"/>
    <w:rsid w:val="007200E2"/>
    <w:rsid w:val="00720136"/>
    <w:rsid w:val="00720283"/>
    <w:rsid w:val="0072035A"/>
    <w:rsid w:val="007206D3"/>
    <w:rsid w:val="00720E8D"/>
    <w:rsid w:val="0072155F"/>
    <w:rsid w:val="0072210B"/>
    <w:rsid w:val="00722323"/>
    <w:rsid w:val="00722DAE"/>
    <w:rsid w:val="00722E12"/>
    <w:rsid w:val="00723285"/>
    <w:rsid w:val="007235C7"/>
    <w:rsid w:val="00723DC7"/>
    <w:rsid w:val="00724486"/>
    <w:rsid w:val="00724771"/>
    <w:rsid w:val="00725D77"/>
    <w:rsid w:val="00725EAC"/>
    <w:rsid w:val="00727131"/>
    <w:rsid w:val="007303AE"/>
    <w:rsid w:val="007304B1"/>
    <w:rsid w:val="0073080D"/>
    <w:rsid w:val="00730930"/>
    <w:rsid w:val="00731E42"/>
    <w:rsid w:val="00731E6A"/>
    <w:rsid w:val="00732A46"/>
    <w:rsid w:val="00733264"/>
    <w:rsid w:val="00733881"/>
    <w:rsid w:val="00734077"/>
    <w:rsid w:val="00734319"/>
    <w:rsid w:val="00737256"/>
    <w:rsid w:val="00737479"/>
    <w:rsid w:val="0074013A"/>
    <w:rsid w:val="00740BAA"/>
    <w:rsid w:val="00741850"/>
    <w:rsid w:val="007425D7"/>
    <w:rsid w:val="00743921"/>
    <w:rsid w:val="00743F22"/>
    <w:rsid w:val="007440A4"/>
    <w:rsid w:val="007444AE"/>
    <w:rsid w:val="0074560B"/>
    <w:rsid w:val="007456AA"/>
    <w:rsid w:val="007456C1"/>
    <w:rsid w:val="00746E0C"/>
    <w:rsid w:val="007473BF"/>
    <w:rsid w:val="00747633"/>
    <w:rsid w:val="00747936"/>
    <w:rsid w:val="00750C15"/>
    <w:rsid w:val="00750F46"/>
    <w:rsid w:val="007510C9"/>
    <w:rsid w:val="00752148"/>
    <w:rsid w:val="00752698"/>
    <w:rsid w:val="00752806"/>
    <w:rsid w:val="00752A3B"/>
    <w:rsid w:val="00752C3E"/>
    <w:rsid w:val="00753022"/>
    <w:rsid w:val="00753BCF"/>
    <w:rsid w:val="00753FFC"/>
    <w:rsid w:val="007542E2"/>
    <w:rsid w:val="00754523"/>
    <w:rsid w:val="00754DB4"/>
    <w:rsid w:val="0075511E"/>
    <w:rsid w:val="00755FE0"/>
    <w:rsid w:val="0075640E"/>
    <w:rsid w:val="007564B6"/>
    <w:rsid w:val="00756AFA"/>
    <w:rsid w:val="00756D0A"/>
    <w:rsid w:val="00756D69"/>
    <w:rsid w:val="00756E66"/>
    <w:rsid w:val="00760CB1"/>
    <w:rsid w:val="007616D9"/>
    <w:rsid w:val="007623C0"/>
    <w:rsid w:val="00762660"/>
    <w:rsid w:val="007626BE"/>
    <w:rsid w:val="00762872"/>
    <w:rsid w:val="00762912"/>
    <w:rsid w:val="00762A9B"/>
    <w:rsid w:val="00762B8B"/>
    <w:rsid w:val="00763217"/>
    <w:rsid w:val="0076387B"/>
    <w:rsid w:val="00763A73"/>
    <w:rsid w:val="00763E8C"/>
    <w:rsid w:val="007645C5"/>
    <w:rsid w:val="007647C8"/>
    <w:rsid w:val="00764C59"/>
    <w:rsid w:val="0076682F"/>
    <w:rsid w:val="00766880"/>
    <w:rsid w:val="00766A78"/>
    <w:rsid w:val="00767248"/>
    <w:rsid w:val="0076740F"/>
    <w:rsid w:val="00770987"/>
    <w:rsid w:val="0077131B"/>
    <w:rsid w:val="00771A94"/>
    <w:rsid w:val="00771E33"/>
    <w:rsid w:val="00772436"/>
    <w:rsid w:val="00773617"/>
    <w:rsid w:val="007745CA"/>
    <w:rsid w:val="007763F1"/>
    <w:rsid w:val="00776B14"/>
    <w:rsid w:val="00777186"/>
    <w:rsid w:val="00777490"/>
    <w:rsid w:val="007802F2"/>
    <w:rsid w:val="00781341"/>
    <w:rsid w:val="007814FF"/>
    <w:rsid w:val="00782DC6"/>
    <w:rsid w:val="00783B44"/>
    <w:rsid w:val="00783CB7"/>
    <w:rsid w:val="00785258"/>
    <w:rsid w:val="007855C5"/>
    <w:rsid w:val="0078628F"/>
    <w:rsid w:val="00786B44"/>
    <w:rsid w:val="00787177"/>
    <w:rsid w:val="00787FC6"/>
    <w:rsid w:val="00790194"/>
    <w:rsid w:val="00790EF3"/>
    <w:rsid w:val="00791489"/>
    <w:rsid w:val="0079188A"/>
    <w:rsid w:val="00791D33"/>
    <w:rsid w:val="00792087"/>
    <w:rsid w:val="007926B0"/>
    <w:rsid w:val="007929AE"/>
    <w:rsid w:val="00792ABB"/>
    <w:rsid w:val="00793EA1"/>
    <w:rsid w:val="0079435A"/>
    <w:rsid w:val="00794BCD"/>
    <w:rsid w:val="00794BED"/>
    <w:rsid w:val="00796731"/>
    <w:rsid w:val="00797729"/>
    <w:rsid w:val="007A05F6"/>
    <w:rsid w:val="007A084E"/>
    <w:rsid w:val="007A1050"/>
    <w:rsid w:val="007A1799"/>
    <w:rsid w:val="007A19C1"/>
    <w:rsid w:val="007A19DD"/>
    <w:rsid w:val="007A1B27"/>
    <w:rsid w:val="007A1CA7"/>
    <w:rsid w:val="007A2706"/>
    <w:rsid w:val="007A29DF"/>
    <w:rsid w:val="007A2A92"/>
    <w:rsid w:val="007A2C29"/>
    <w:rsid w:val="007A3124"/>
    <w:rsid w:val="007A3A47"/>
    <w:rsid w:val="007A40DA"/>
    <w:rsid w:val="007A4450"/>
    <w:rsid w:val="007A4ABD"/>
    <w:rsid w:val="007A5003"/>
    <w:rsid w:val="007A6BAD"/>
    <w:rsid w:val="007A6C38"/>
    <w:rsid w:val="007A7448"/>
    <w:rsid w:val="007A79A2"/>
    <w:rsid w:val="007B1528"/>
    <w:rsid w:val="007B2455"/>
    <w:rsid w:val="007B25C3"/>
    <w:rsid w:val="007B2CC6"/>
    <w:rsid w:val="007B35A8"/>
    <w:rsid w:val="007B4CD2"/>
    <w:rsid w:val="007B4F5C"/>
    <w:rsid w:val="007B506F"/>
    <w:rsid w:val="007B54E1"/>
    <w:rsid w:val="007B5E5A"/>
    <w:rsid w:val="007B5ED9"/>
    <w:rsid w:val="007B5EE3"/>
    <w:rsid w:val="007B62C4"/>
    <w:rsid w:val="007B6394"/>
    <w:rsid w:val="007B6728"/>
    <w:rsid w:val="007B6A97"/>
    <w:rsid w:val="007B79E5"/>
    <w:rsid w:val="007B7AB7"/>
    <w:rsid w:val="007B7EF3"/>
    <w:rsid w:val="007C0D2E"/>
    <w:rsid w:val="007C1C88"/>
    <w:rsid w:val="007C2535"/>
    <w:rsid w:val="007C336B"/>
    <w:rsid w:val="007C3930"/>
    <w:rsid w:val="007C3A4B"/>
    <w:rsid w:val="007C3AC9"/>
    <w:rsid w:val="007C3D6D"/>
    <w:rsid w:val="007C3D95"/>
    <w:rsid w:val="007C4EE8"/>
    <w:rsid w:val="007C52CE"/>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B40"/>
    <w:rsid w:val="007D770C"/>
    <w:rsid w:val="007D772F"/>
    <w:rsid w:val="007D7D45"/>
    <w:rsid w:val="007E0597"/>
    <w:rsid w:val="007E0FC1"/>
    <w:rsid w:val="007E1493"/>
    <w:rsid w:val="007E1545"/>
    <w:rsid w:val="007E1E8C"/>
    <w:rsid w:val="007E1E90"/>
    <w:rsid w:val="007E1FA5"/>
    <w:rsid w:val="007E31D0"/>
    <w:rsid w:val="007E3742"/>
    <w:rsid w:val="007E3B2E"/>
    <w:rsid w:val="007E3F64"/>
    <w:rsid w:val="007E409E"/>
    <w:rsid w:val="007E45F7"/>
    <w:rsid w:val="007E46A3"/>
    <w:rsid w:val="007E4F07"/>
    <w:rsid w:val="007E52F3"/>
    <w:rsid w:val="007E57F6"/>
    <w:rsid w:val="007E5CF9"/>
    <w:rsid w:val="007E5E5F"/>
    <w:rsid w:val="007E615E"/>
    <w:rsid w:val="007E6295"/>
    <w:rsid w:val="007E62B8"/>
    <w:rsid w:val="007E6AD4"/>
    <w:rsid w:val="007E6CE6"/>
    <w:rsid w:val="007E739C"/>
    <w:rsid w:val="007E787D"/>
    <w:rsid w:val="007E7B95"/>
    <w:rsid w:val="007E7BC9"/>
    <w:rsid w:val="007F0EEA"/>
    <w:rsid w:val="007F18E5"/>
    <w:rsid w:val="007F2673"/>
    <w:rsid w:val="007F2AE7"/>
    <w:rsid w:val="007F2F0C"/>
    <w:rsid w:val="007F3D94"/>
    <w:rsid w:val="007F4178"/>
    <w:rsid w:val="007F4483"/>
    <w:rsid w:val="007F44D8"/>
    <w:rsid w:val="007F4714"/>
    <w:rsid w:val="007F4A7D"/>
    <w:rsid w:val="007F5668"/>
    <w:rsid w:val="007F5ED9"/>
    <w:rsid w:val="007F69F5"/>
    <w:rsid w:val="007F7170"/>
    <w:rsid w:val="007F7CE0"/>
    <w:rsid w:val="007F7E42"/>
    <w:rsid w:val="008006E1"/>
    <w:rsid w:val="008008C6"/>
    <w:rsid w:val="00800B5B"/>
    <w:rsid w:val="00800D52"/>
    <w:rsid w:val="00801057"/>
    <w:rsid w:val="00801277"/>
    <w:rsid w:val="00801284"/>
    <w:rsid w:val="0080278C"/>
    <w:rsid w:val="0080299A"/>
    <w:rsid w:val="00803676"/>
    <w:rsid w:val="0080392C"/>
    <w:rsid w:val="00803AD0"/>
    <w:rsid w:val="008046CD"/>
    <w:rsid w:val="00804DD6"/>
    <w:rsid w:val="00805060"/>
    <w:rsid w:val="00806A17"/>
    <w:rsid w:val="00806D76"/>
    <w:rsid w:val="00807897"/>
    <w:rsid w:val="00810056"/>
    <w:rsid w:val="00811188"/>
    <w:rsid w:val="008111E9"/>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C74"/>
    <w:rsid w:val="00816164"/>
    <w:rsid w:val="00816643"/>
    <w:rsid w:val="0081683E"/>
    <w:rsid w:val="00816B97"/>
    <w:rsid w:val="0081771A"/>
    <w:rsid w:val="00817EC8"/>
    <w:rsid w:val="00817EFB"/>
    <w:rsid w:val="00821346"/>
    <w:rsid w:val="0082147F"/>
    <w:rsid w:val="0082151A"/>
    <w:rsid w:val="008223C1"/>
    <w:rsid w:val="00822D09"/>
    <w:rsid w:val="00824D4C"/>
    <w:rsid w:val="0082527D"/>
    <w:rsid w:val="00825B81"/>
    <w:rsid w:val="00826878"/>
    <w:rsid w:val="008270E8"/>
    <w:rsid w:val="00827338"/>
    <w:rsid w:val="00831631"/>
    <w:rsid w:val="008318E4"/>
    <w:rsid w:val="008319F3"/>
    <w:rsid w:val="0083214E"/>
    <w:rsid w:val="008327CC"/>
    <w:rsid w:val="00832868"/>
    <w:rsid w:val="00832EFE"/>
    <w:rsid w:val="00833262"/>
    <w:rsid w:val="0083355F"/>
    <w:rsid w:val="00834897"/>
    <w:rsid w:val="00834AC6"/>
    <w:rsid w:val="00834D30"/>
    <w:rsid w:val="00834F77"/>
    <w:rsid w:val="00835005"/>
    <w:rsid w:val="00835031"/>
    <w:rsid w:val="00835508"/>
    <w:rsid w:val="00835FCA"/>
    <w:rsid w:val="008361D0"/>
    <w:rsid w:val="008365D7"/>
    <w:rsid w:val="00836D07"/>
    <w:rsid w:val="00837CFD"/>
    <w:rsid w:val="00841316"/>
    <w:rsid w:val="008416C1"/>
    <w:rsid w:val="00841821"/>
    <w:rsid w:val="008418E4"/>
    <w:rsid w:val="00841A6F"/>
    <w:rsid w:val="00841D98"/>
    <w:rsid w:val="0084379D"/>
    <w:rsid w:val="00843DE6"/>
    <w:rsid w:val="00844009"/>
    <w:rsid w:val="00844645"/>
    <w:rsid w:val="00846071"/>
    <w:rsid w:val="00846C67"/>
    <w:rsid w:val="00846F82"/>
    <w:rsid w:val="00847ABE"/>
    <w:rsid w:val="00847C0A"/>
    <w:rsid w:val="00847E50"/>
    <w:rsid w:val="0085036A"/>
    <w:rsid w:val="0085087D"/>
    <w:rsid w:val="008509CA"/>
    <w:rsid w:val="008514C3"/>
    <w:rsid w:val="008516F8"/>
    <w:rsid w:val="00851755"/>
    <w:rsid w:val="0085179B"/>
    <w:rsid w:val="00851858"/>
    <w:rsid w:val="00851D32"/>
    <w:rsid w:val="0085255B"/>
    <w:rsid w:val="00852704"/>
    <w:rsid w:val="00852C5A"/>
    <w:rsid w:val="00853162"/>
    <w:rsid w:val="00853FDA"/>
    <w:rsid w:val="00854C16"/>
    <w:rsid w:val="00855875"/>
    <w:rsid w:val="008565C0"/>
    <w:rsid w:val="008572CD"/>
    <w:rsid w:val="00857C14"/>
    <w:rsid w:val="0086001A"/>
    <w:rsid w:val="0086026C"/>
    <w:rsid w:val="008603F8"/>
    <w:rsid w:val="00862083"/>
    <w:rsid w:val="0086252A"/>
    <w:rsid w:val="00862CAE"/>
    <w:rsid w:val="0086311F"/>
    <w:rsid w:val="00863168"/>
    <w:rsid w:val="0086403F"/>
    <w:rsid w:val="00865284"/>
    <w:rsid w:val="008668C6"/>
    <w:rsid w:val="00866B0B"/>
    <w:rsid w:val="00866CCB"/>
    <w:rsid w:val="0086749D"/>
    <w:rsid w:val="00867AC8"/>
    <w:rsid w:val="00870130"/>
    <w:rsid w:val="008708FD"/>
    <w:rsid w:val="00870AB4"/>
    <w:rsid w:val="00871554"/>
    <w:rsid w:val="00871CBC"/>
    <w:rsid w:val="00871E98"/>
    <w:rsid w:val="00872422"/>
    <w:rsid w:val="0087271E"/>
    <w:rsid w:val="00873899"/>
    <w:rsid w:val="00874DC6"/>
    <w:rsid w:val="008752E8"/>
    <w:rsid w:val="00875739"/>
    <w:rsid w:val="00876DCE"/>
    <w:rsid w:val="00877272"/>
    <w:rsid w:val="00877D3B"/>
    <w:rsid w:val="00880839"/>
    <w:rsid w:val="00880887"/>
    <w:rsid w:val="00881172"/>
    <w:rsid w:val="008815EC"/>
    <w:rsid w:val="00881D57"/>
    <w:rsid w:val="0088326E"/>
    <w:rsid w:val="0088351F"/>
    <w:rsid w:val="008835C2"/>
    <w:rsid w:val="00883E6F"/>
    <w:rsid w:val="008863EC"/>
    <w:rsid w:val="0088694D"/>
    <w:rsid w:val="00886B7C"/>
    <w:rsid w:val="00886F79"/>
    <w:rsid w:val="00887A1E"/>
    <w:rsid w:val="00887BAC"/>
    <w:rsid w:val="00887D78"/>
    <w:rsid w:val="00887E77"/>
    <w:rsid w:val="00892128"/>
    <w:rsid w:val="0089281B"/>
    <w:rsid w:val="0089287A"/>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83C"/>
    <w:rsid w:val="008A4491"/>
    <w:rsid w:val="008A4734"/>
    <w:rsid w:val="008A4B4A"/>
    <w:rsid w:val="008A51D5"/>
    <w:rsid w:val="008A559F"/>
    <w:rsid w:val="008A582D"/>
    <w:rsid w:val="008A5929"/>
    <w:rsid w:val="008A5C36"/>
    <w:rsid w:val="008A6555"/>
    <w:rsid w:val="008A6BD9"/>
    <w:rsid w:val="008A6F2D"/>
    <w:rsid w:val="008A7FA6"/>
    <w:rsid w:val="008B05A3"/>
    <w:rsid w:val="008B0D8E"/>
    <w:rsid w:val="008B12E9"/>
    <w:rsid w:val="008B1881"/>
    <w:rsid w:val="008B28FA"/>
    <w:rsid w:val="008B2EDC"/>
    <w:rsid w:val="008B46E9"/>
    <w:rsid w:val="008B4F25"/>
    <w:rsid w:val="008B4F43"/>
    <w:rsid w:val="008B5F3A"/>
    <w:rsid w:val="008B625B"/>
    <w:rsid w:val="008B69E4"/>
    <w:rsid w:val="008B767E"/>
    <w:rsid w:val="008B7983"/>
    <w:rsid w:val="008C0383"/>
    <w:rsid w:val="008C0EE9"/>
    <w:rsid w:val="008C0EF4"/>
    <w:rsid w:val="008C144B"/>
    <w:rsid w:val="008C1983"/>
    <w:rsid w:val="008C1AFF"/>
    <w:rsid w:val="008C1D6F"/>
    <w:rsid w:val="008C2386"/>
    <w:rsid w:val="008C25AE"/>
    <w:rsid w:val="008C2A5A"/>
    <w:rsid w:val="008C2E40"/>
    <w:rsid w:val="008C3A03"/>
    <w:rsid w:val="008C3A41"/>
    <w:rsid w:val="008C4F0F"/>
    <w:rsid w:val="008C52CF"/>
    <w:rsid w:val="008C55B3"/>
    <w:rsid w:val="008C5A87"/>
    <w:rsid w:val="008C5B87"/>
    <w:rsid w:val="008C6465"/>
    <w:rsid w:val="008C6D01"/>
    <w:rsid w:val="008C7938"/>
    <w:rsid w:val="008D0237"/>
    <w:rsid w:val="008D0A58"/>
    <w:rsid w:val="008D0B34"/>
    <w:rsid w:val="008D10C1"/>
    <w:rsid w:val="008D1886"/>
    <w:rsid w:val="008D19C1"/>
    <w:rsid w:val="008D2C6C"/>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3208"/>
    <w:rsid w:val="008E3E68"/>
    <w:rsid w:val="008E4520"/>
    <w:rsid w:val="008E4C82"/>
    <w:rsid w:val="008E548B"/>
    <w:rsid w:val="008E5E34"/>
    <w:rsid w:val="008E65F0"/>
    <w:rsid w:val="008E771A"/>
    <w:rsid w:val="008E7B56"/>
    <w:rsid w:val="008E7CE2"/>
    <w:rsid w:val="008E7E8E"/>
    <w:rsid w:val="008E7FEB"/>
    <w:rsid w:val="008F08AA"/>
    <w:rsid w:val="008F1095"/>
    <w:rsid w:val="008F1777"/>
    <w:rsid w:val="008F1B8F"/>
    <w:rsid w:val="008F21FB"/>
    <w:rsid w:val="008F2DF4"/>
    <w:rsid w:val="008F3FE7"/>
    <w:rsid w:val="008F48DE"/>
    <w:rsid w:val="008F4964"/>
    <w:rsid w:val="008F4EB9"/>
    <w:rsid w:val="008F534D"/>
    <w:rsid w:val="008F5A83"/>
    <w:rsid w:val="008F5B3F"/>
    <w:rsid w:val="008F6499"/>
    <w:rsid w:val="008F695E"/>
    <w:rsid w:val="008F6CF3"/>
    <w:rsid w:val="008F7EC2"/>
    <w:rsid w:val="008F7F71"/>
    <w:rsid w:val="00900126"/>
    <w:rsid w:val="0090097B"/>
    <w:rsid w:val="0090275B"/>
    <w:rsid w:val="009034A4"/>
    <w:rsid w:val="0090355B"/>
    <w:rsid w:val="00903821"/>
    <w:rsid w:val="009050F3"/>
    <w:rsid w:val="009054AB"/>
    <w:rsid w:val="0090614F"/>
    <w:rsid w:val="009077EE"/>
    <w:rsid w:val="009078C1"/>
    <w:rsid w:val="00907FD9"/>
    <w:rsid w:val="009102AE"/>
    <w:rsid w:val="00910754"/>
    <w:rsid w:val="00910E40"/>
    <w:rsid w:val="009117CB"/>
    <w:rsid w:val="00912183"/>
    <w:rsid w:val="00912A25"/>
    <w:rsid w:val="00913355"/>
    <w:rsid w:val="0091427B"/>
    <w:rsid w:val="00915260"/>
    <w:rsid w:val="0091560B"/>
    <w:rsid w:val="00915CA8"/>
    <w:rsid w:val="00916CB5"/>
    <w:rsid w:val="009175D2"/>
    <w:rsid w:val="00917CF6"/>
    <w:rsid w:val="009204EC"/>
    <w:rsid w:val="00920575"/>
    <w:rsid w:val="00920C0C"/>
    <w:rsid w:val="009213D5"/>
    <w:rsid w:val="00921C6E"/>
    <w:rsid w:val="00921D9F"/>
    <w:rsid w:val="009223E5"/>
    <w:rsid w:val="00922566"/>
    <w:rsid w:val="00922900"/>
    <w:rsid w:val="00922EC6"/>
    <w:rsid w:val="00923246"/>
    <w:rsid w:val="00923800"/>
    <w:rsid w:val="00923B30"/>
    <w:rsid w:val="00923EC4"/>
    <w:rsid w:val="0092442B"/>
    <w:rsid w:val="0092445C"/>
    <w:rsid w:val="0092559A"/>
    <w:rsid w:val="009259CB"/>
    <w:rsid w:val="009276AF"/>
    <w:rsid w:val="00930057"/>
    <w:rsid w:val="00930171"/>
    <w:rsid w:val="00930FFC"/>
    <w:rsid w:val="00931196"/>
    <w:rsid w:val="009311A7"/>
    <w:rsid w:val="009316F2"/>
    <w:rsid w:val="00933959"/>
    <w:rsid w:val="00934433"/>
    <w:rsid w:val="00934B1C"/>
    <w:rsid w:val="009355B5"/>
    <w:rsid w:val="00935EE9"/>
    <w:rsid w:val="0093728B"/>
    <w:rsid w:val="00937378"/>
    <w:rsid w:val="009375A4"/>
    <w:rsid w:val="00940270"/>
    <w:rsid w:val="00940335"/>
    <w:rsid w:val="00940681"/>
    <w:rsid w:val="00940804"/>
    <w:rsid w:val="00942004"/>
    <w:rsid w:val="009426AF"/>
    <w:rsid w:val="00942800"/>
    <w:rsid w:val="00942B51"/>
    <w:rsid w:val="00943828"/>
    <w:rsid w:val="00943F23"/>
    <w:rsid w:val="00946A97"/>
    <w:rsid w:val="00950D48"/>
    <w:rsid w:val="00950E74"/>
    <w:rsid w:val="00951583"/>
    <w:rsid w:val="00952A4E"/>
    <w:rsid w:val="00952BBB"/>
    <w:rsid w:val="0095315F"/>
    <w:rsid w:val="0095330B"/>
    <w:rsid w:val="00953331"/>
    <w:rsid w:val="0095420E"/>
    <w:rsid w:val="00954BCD"/>
    <w:rsid w:val="00955742"/>
    <w:rsid w:val="00955F8E"/>
    <w:rsid w:val="009562D0"/>
    <w:rsid w:val="009565A7"/>
    <w:rsid w:val="00956D7D"/>
    <w:rsid w:val="009577D5"/>
    <w:rsid w:val="00960101"/>
    <w:rsid w:val="00960A3B"/>
    <w:rsid w:val="0096182C"/>
    <w:rsid w:val="00961A49"/>
    <w:rsid w:val="009622FE"/>
    <w:rsid w:val="009624B1"/>
    <w:rsid w:val="0096269C"/>
    <w:rsid w:val="00962860"/>
    <w:rsid w:val="009629E0"/>
    <w:rsid w:val="00962AB9"/>
    <w:rsid w:val="00962AEF"/>
    <w:rsid w:val="00962DB1"/>
    <w:rsid w:val="009634AA"/>
    <w:rsid w:val="00963732"/>
    <w:rsid w:val="009637BF"/>
    <w:rsid w:val="00963C11"/>
    <w:rsid w:val="00964C71"/>
    <w:rsid w:val="009669CC"/>
    <w:rsid w:val="00967490"/>
    <w:rsid w:val="00967762"/>
    <w:rsid w:val="0097051C"/>
    <w:rsid w:val="00970951"/>
    <w:rsid w:val="00970E4C"/>
    <w:rsid w:val="009711C4"/>
    <w:rsid w:val="009714E6"/>
    <w:rsid w:val="009722F9"/>
    <w:rsid w:val="009725A8"/>
    <w:rsid w:val="00973463"/>
    <w:rsid w:val="009734FC"/>
    <w:rsid w:val="00973EB8"/>
    <w:rsid w:val="0097433B"/>
    <w:rsid w:val="00974593"/>
    <w:rsid w:val="00974D84"/>
    <w:rsid w:val="00975B04"/>
    <w:rsid w:val="009768E6"/>
    <w:rsid w:val="009769FC"/>
    <w:rsid w:val="00976B07"/>
    <w:rsid w:val="00976BC0"/>
    <w:rsid w:val="00976E14"/>
    <w:rsid w:val="00977041"/>
    <w:rsid w:val="00977099"/>
    <w:rsid w:val="009771D6"/>
    <w:rsid w:val="00980E8C"/>
    <w:rsid w:val="0098133D"/>
    <w:rsid w:val="00981C47"/>
    <w:rsid w:val="009827EF"/>
    <w:rsid w:val="00982F72"/>
    <w:rsid w:val="009832CF"/>
    <w:rsid w:val="009840B7"/>
    <w:rsid w:val="00984515"/>
    <w:rsid w:val="00984824"/>
    <w:rsid w:val="00984E76"/>
    <w:rsid w:val="00985C9B"/>
    <w:rsid w:val="009870C7"/>
    <w:rsid w:val="00987DFD"/>
    <w:rsid w:val="0099016D"/>
    <w:rsid w:val="0099079F"/>
    <w:rsid w:val="00990A60"/>
    <w:rsid w:val="0099113E"/>
    <w:rsid w:val="00991428"/>
    <w:rsid w:val="009915F0"/>
    <w:rsid w:val="00992371"/>
    <w:rsid w:val="00992B6E"/>
    <w:rsid w:val="00993CAF"/>
    <w:rsid w:val="00993D33"/>
    <w:rsid w:val="0099463A"/>
    <w:rsid w:val="0099464A"/>
    <w:rsid w:val="00994827"/>
    <w:rsid w:val="00994D4D"/>
    <w:rsid w:val="009952D1"/>
    <w:rsid w:val="009954EB"/>
    <w:rsid w:val="00995A30"/>
    <w:rsid w:val="00995ED1"/>
    <w:rsid w:val="00996585"/>
    <w:rsid w:val="009967ED"/>
    <w:rsid w:val="00996AA6"/>
    <w:rsid w:val="009972BA"/>
    <w:rsid w:val="009A0246"/>
    <w:rsid w:val="009A05A5"/>
    <w:rsid w:val="009A0F33"/>
    <w:rsid w:val="009A19D7"/>
    <w:rsid w:val="009A28AF"/>
    <w:rsid w:val="009A2A64"/>
    <w:rsid w:val="009A341E"/>
    <w:rsid w:val="009A400D"/>
    <w:rsid w:val="009A4D97"/>
    <w:rsid w:val="009A4F2E"/>
    <w:rsid w:val="009A571B"/>
    <w:rsid w:val="009A577A"/>
    <w:rsid w:val="009A5989"/>
    <w:rsid w:val="009A5C17"/>
    <w:rsid w:val="009A6170"/>
    <w:rsid w:val="009A6718"/>
    <w:rsid w:val="009A6FCC"/>
    <w:rsid w:val="009A714F"/>
    <w:rsid w:val="009A73A9"/>
    <w:rsid w:val="009A75C5"/>
    <w:rsid w:val="009B039F"/>
    <w:rsid w:val="009B0F4A"/>
    <w:rsid w:val="009B1D72"/>
    <w:rsid w:val="009B2351"/>
    <w:rsid w:val="009B23C1"/>
    <w:rsid w:val="009B2405"/>
    <w:rsid w:val="009B27C1"/>
    <w:rsid w:val="009B2A5D"/>
    <w:rsid w:val="009B3223"/>
    <w:rsid w:val="009B3380"/>
    <w:rsid w:val="009B37BC"/>
    <w:rsid w:val="009B3BB6"/>
    <w:rsid w:val="009B4551"/>
    <w:rsid w:val="009B4F15"/>
    <w:rsid w:val="009B521E"/>
    <w:rsid w:val="009B5507"/>
    <w:rsid w:val="009B5522"/>
    <w:rsid w:val="009B5EEF"/>
    <w:rsid w:val="009B7BA5"/>
    <w:rsid w:val="009C16E7"/>
    <w:rsid w:val="009C240F"/>
    <w:rsid w:val="009C2890"/>
    <w:rsid w:val="009C3616"/>
    <w:rsid w:val="009C3717"/>
    <w:rsid w:val="009C61EB"/>
    <w:rsid w:val="009C69F7"/>
    <w:rsid w:val="009C7884"/>
    <w:rsid w:val="009C78D7"/>
    <w:rsid w:val="009D1085"/>
    <w:rsid w:val="009D187A"/>
    <w:rsid w:val="009D34A6"/>
    <w:rsid w:val="009D392C"/>
    <w:rsid w:val="009D4915"/>
    <w:rsid w:val="009D4937"/>
    <w:rsid w:val="009D4E03"/>
    <w:rsid w:val="009D50AF"/>
    <w:rsid w:val="009D5B61"/>
    <w:rsid w:val="009D5E09"/>
    <w:rsid w:val="009D63B0"/>
    <w:rsid w:val="009D7111"/>
    <w:rsid w:val="009D716F"/>
    <w:rsid w:val="009E04B5"/>
    <w:rsid w:val="009E0690"/>
    <w:rsid w:val="009E13DA"/>
    <w:rsid w:val="009E1A04"/>
    <w:rsid w:val="009E1BA9"/>
    <w:rsid w:val="009E1E44"/>
    <w:rsid w:val="009E478F"/>
    <w:rsid w:val="009E4CDB"/>
    <w:rsid w:val="009E4DBA"/>
    <w:rsid w:val="009E55C5"/>
    <w:rsid w:val="009E5884"/>
    <w:rsid w:val="009E640F"/>
    <w:rsid w:val="009E6F61"/>
    <w:rsid w:val="009F0281"/>
    <w:rsid w:val="009F02DC"/>
    <w:rsid w:val="009F064E"/>
    <w:rsid w:val="009F07E1"/>
    <w:rsid w:val="009F1FDE"/>
    <w:rsid w:val="009F223C"/>
    <w:rsid w:val="009F2365"/>
    <w:rsid w:val="009F29CC"/>
    <w:rsid w:val="009F2D69"/>
    <w:rsid w:val="009F2D74"/>
    <w:rsid w:val="009F3C9B"/>
    <w:rsid w:val="009F3E90"/>
    <w:rsid w:val="009F3EF2"/>
    <w:rsid w:val="009F4893"/>
    <w:rsid w:val="009F4C4A"/>
    <w:rsid w:val="009F4D29"/>
    <w:rsid w:val="009F505C"/>
    <w:rsid w:val="009F513D"/>
    <w:rsid w:val="009F5D48"/>
    <w:rsid w:val="009F6065"/>
    <w:rsid w:val="009F6BFD"/>
    <w:rsid w:val="009F6D0B"/>
    <w:rsid w:val="009F7285"/>
    <w:rsid w:val="009F7B76"/>
    <w:rsid w:val="00A00086"/>
    <w:rsid w:val="00A00D82"/>
    <w:rsid w:val="00A0134C"/>
    <w:rsid w:val="00A025D2"/>
    <w:rsid w:val="00A0262E"/>
    <w:rsid w:val="00A03F31"/>
    <w:rsid w:val="00A03F48"/>
    <w:rsid w:val="00A04017"/>
    <w:rsid w:val="00A0416E"/>
    <w:rsid w:val="00A044A2"/>
    <w:rsid w:val="00A045CE"/>
    <w:rsid w:val="00A048BC"/>
    <w:rsid w:val="00A048D5"/>
    <w:rsid w:val="00A05A6C"/>
    <w:rsid w:val="00A0607A"/>
    <w:rsid w:val="00A0624E"/>
    <w:rsid w:val="00A062B0"/>
    <w:rsid w:val="00A07123"/>
    <w:rsid w:val="00A073CE"/>
    <w:rsid w:val="00A07E47"/>
    <w:rsid w:val="00A10705"/>
    <w:rsid w:val="00A125B2"/>
    <w:rsid w:val="00A12710"/>
    <w:rsid w:val="00A12848"/>
    <w:rsid w:val="00A12DF9"/>
    <w:rsid w:val="00A144B3"/>
    <w:rsid w:val="00A14DF8"/>
    <w:rsid w:val="00A151D8"/>
    <w:rsid w:val="00A15E61"/>
    <w:rsid w:val="00A16080"/>
    <w:rsid w:val="00A1732D"/>
    <w:rsid w:val="00A175CA"/>
    <w:rsid w:val="00A17BA3"/>
    <w:rsid w:val="00A20422"/>
    <w:rsid w:val="00A21924"/>
    <w:rsid w:val="00A225F1"/>
    <w:rsid w:val="00A22D77"/>
    <w:rsid w:val="00A245A5"/>
    <w:rsid w:val="00A24866"/>
    <w:rsid w:val="00A24BDF"/>
    <w:rsid w:val="00A25049"/>
    <w:rsid w:val="00A25B2C"/>
    <w:rsid w:val="00A26EBB"/>
    <w:rsid w:val="00A2770C"/>
    <w:rsid w:val="00A3033E"/>
    <w:rsid w:val="00A303CB"/>
    <w:rsid w:val="00A308BB"/>
    <w:rsid w:val="00A3110D"/>
    <w:rsid w:val="00A318C1"/>
    <w:rsid w:val="00A31DFB"/>
    <w:rsid w:val="00A3271D"/>
    <w:rsid w:val="00A334B1"/>
    <w:rsid w:val="00A33A24"/>
    <w:rsid w:val="00A33B6D"/>
    <w:rsid w:val="00A33FFC"/>
    <w:rsid w:val="00A3416A"/>
    <w:rsid w:val="00A35A1A"/>
    <w:rsid w:val="00A3748B"/>
    <w:rsid w:val="00A37D13"/>
    <w:rsid w:val="00A405D0"/>
    <w:rsid w:val="00A40F4A"/>
    <w:rsid w:val="00A40FC9"/>
    <w:rsid w:val="00A424CE"/>
    <w:rsid w:val="00A42CB5"/>
    <w:rsid w:val="00A42DB2"/>
    <w:rsid w:val="00A43924"/>
    <w:rsid w:val="00A43C44"/>
    <w:rsid w:val="00A4556A"/>
    <w:rsid w:val="00A4571B"/>
    <w:rsid w:val="00A45DE1"/>
    <w:rsid w:val="00A460F8"/>
    <w:rsid w:val="00A46CA2"/>
    <w:rsid w:val="00A50371"/>
    <w:rsid w:val="00A507F5"/>
    <w:rsid w:val="00A50CA0"/>
    <w:rsid w:val="00A51E47"/>
    <w:rsid w:val="00A52882"/>
    <w:rsid w:val="00A53092"/>
    <w:rsid w:val="00A53608"/>
    <w:rsid w:val="00A53657"/>
    <w:rsid w:val="00A5401F"/>
    <w:rsid w:val="00A541A6"/>
    <w:rsid w:val="00A54B5D"/>
    <w:rsid w:val="00A54B79"/>
    <w:rsid w:val="00A55AD3"/>
    <w:rsid w:val="00A55B2D"/>
    <w:rsid w:val="00A55E7D"/>
    <w:rsid w:val="00A55F4C"/>
    <w:rsid w:val="00A55FB2"/>
    <w:rsid w:val="00A5704F"/>
    <w:rsid w:val="00A5719C"/>
    <w:rsid w:val="00A575F2"/>
    <w:rsid w:val="00A5765C"/>
    <w:rsid w:val="00A577D9"/>
    <w:rsid w:val="00A57B59"/>
    <w:rsid w:val="00A61224"/>
    <w:rsid w:val="00A614E9"/>
    <w:rsid w:val="00A6152C"/>
    <w:rsid w:val="00A61543"/>
    <w:rsid w:val="00A6296F"/>
    <w:rsid w:val="00A62B5F"/>
    <w:rsid w:val="00A63C8E"/>
    <w:rsid w:val="00A641BA"/>
    <w:rsid w:val="00A641BC"/>
    <w:rsid w:val="00A64877"/>
    <w:rsid w:val="00A64E30"/>
    <w:rsid w:val="00A651B6"/>
    <w:rsid w:val="00A65427"/>
    <w:rsid w:val="00A657C0"/>
    <w:rsid w:val="00A65A94"/>
    <w:rsid w:val="00A65B68"/>
    <w:rsid w:val="00A65BE4"/>
    <w:rsid w:val="00A65C94"/>
    <w:rsid w:val="00A66DCE"/>
    <w:rsid w:val="00A672DC"/>
    <w:rsid w:val="00A67885"/>
    <w:rsid w:val="00A67B58"/>
    <w:rsid w:val="00A67C75"/>
    <w:rsid w:val="00A700C8"/>
    <w:rsid w:val="00A70377"/>
    <w:rsid w:val="00A70AEE"/>
    <w:rsid w:val="00A70C82"/>
    <w:rsid w:val="00A717A7"/>
    <w:rsid w:val="00A719BB"/>
    <w:rsid w:val="00A71A3D"/>
    <w:rsid w:val="00A71ABC"/>
    <w:rsid w:val="00A71B90"/>
    <w:rsid w:val="00A71C81"/>
    <w:rsid w:val="00A7212B"/>
    <w:rsid w:val="00A73185"/>
    <w:rsid w:val="00A73661"/>
    <w:rsid w:val="00A73DDE"/>
    <w:rsid w:val="00A753C5"/>
    <w:rsid w:val="00A755F3"/>
    <w:rsid w:val="00A7697C"/>
    <w:rsid w:val="00A771ED"/>
    <w:rsid w:val="00A77E01"/>
    <w:rsid w:val="00A81095"/>
    <w:rsid w:val="00A816FD"/>
    <w:rsid w:val="00A81779"/>
    <w:rsid w:val="00A82305"/>
    <w:rsid w:val="00A82805"/>
    <w:rsid w:val="00A83ABD"/>
    <w:rsid w:val="00A83C2C"/>
    <w:rsid w:val="00A83E28"/>
    <w:rsid w:val="00A84603"/>
    <w:rsid w:val="00A848AB"/>
    <w:rsid w:val="00A8595E"/>
    <w:rsid w:val="00A86529"/>
    <w:rsid w:val="00A873C5"/>
    <w:rsid w:val="00A877F4"/>
    <w:rsid w:val="00A877F6"/>
    <w:rsid w:val="00A87C7E"/>
    <w:rsid w:val="00A87E5B"/>
    <w:rsid w:val="00A87EE6"/>
    <w:rsid w:val="00A90301"/>
    <w:rsid w:val="00A90E7F"/>
    <w:rsid w:val="00A90F5B"/>
    <w:rsid w:val="00A91755"/>
    <w:rsid w:val="00A91CCD"/>
    <w:rsid w:val="00A922F8"/>
    <w:rsid w:val="00A931CC"/>
    <w:rsid w:val="00A93225"/>
    <w:rsid w:val="00A93CE0"/>
    <w:rsid w:val="00A942B4"/>
    <w:rsid w:val="00A942E9"/>
    <w:rsid w:val="00A96349"/>
    <w:rsid w:val="00A96B0C"/>
    <w:rsid w:val="00A96CEA"/>
    <w:rsid w:val="00A9750F"/>
    <w:rsid w:val="00A976AB"/>
    <w:rsid w:val="00A97DA6"/>
    <w:rsid w:val="00AA01DC"/>
    <w:rsid w:val="00AA079B"/>
    <w:rsid w:val="00AA19CA"/>
    <w:rsid w:val="00AA1E5E"/>
    <w:rsid w:val="00AA23E9"/>
    <w:rsid w:val="00AA2902"/>
    <w:rsid w:val="00AA2A6B"/>
    <w:rsid w:val="00AA31CA"/>
    <w:rsid w:val="00AA418B"/>
    <w:rsid w:val="00AA4917"/>
    <w:rsid w:val="00AA531D"/>
    <w:rsid w:val="00AA5CBE"/>
    <w:rsid w:val="00AA5CE2"/>
    <w:rsid w:val="00AA5D8A"/>
    <w:rsid w:val="00AA5E22"/>
    <w:rsid w:val="00AA679A"/>
    <w:rsid w:val="00AA6CF7"/>
    <w:rsid w:val="00AA7532"/>
    <w:rsid w:val="00AA770E"/>
    <w:rsid w:val="00AA7E87"/>
    <w:rsid w:val="00AB021E"/>
    <w:rsid w:val="00AB091D"/>
    <w:rsid w:val="00AB1E60"/>
    <w:rsid w:val="00AB2114"/>
    <w:rsid w:val="00AB449A"/>
    <w:rsid w:val="00AB4689"/>
    <w:rsid w:val="00AB4ACB"/>
    <w:rsid w:val="00AB5654"/>
    <w:rsid w:val="00AB5677"/>
    <w:rsid w:val="00AB57D7"/>
    <w:rsid w:val="00AB598D"/>
    <w:rsid w:val="00AB6048"/>
    <w:rsid w:val="00AB612C"/>
    <w:rsid w:val="00AB6161"/>
    <w:rsid w:val="00AB79A2"/>
    <w:rsid w:val="00AB7D97"/>
    <w:rsid w:val="00AC09B2"/>
    <w:rsid w:val="00AC2950"/>
    <w:rsid w:val="00AC2C34"/>
    <w:rsid w:val="00AC3F9B"/>
    <w:rsid w:val="00AC43FA"/>
    <w:rsid w:val="00AC451A"/>
    <w:rsid w:val="00AC489E"/>
    <w:rsid w:val="00AC4C00"/>
    <w:rsid w:val="00AC5651"/>
    <w:rsid w:val="00AC7432"/>
    <w:rsid w:val="00AC7567"/>
    <w:rsid w:val="00AC77AE"/>
    <w:rsid w:val="00AC77C5"/>
    <w:rsid w:val="00AC7D92"/>
    <w:rsid w:val="00AD02CB"/>
    <w:rsid w:val="00AD09D4"/>
    <w:rsid w:val="00AD15E1"/>
    <w:rsid w:val="00AD1B26"/>
    <w:rsid w:val="00AD255C"/>
    <w:rsid w:val="00AD2873"/>
    <w:rsid w:val="00AD293E"/>
    <w:rsid w:val="00AD29CE"/>
    <w:rsid w:val="00AD374E"/>
    <w:rsid w:val="00AD3B44"/>
    <w:rsid w:val="00AD3B59"/>
    <w:rsid w:val="00AD3DE6"/>
    <w:rsid w:val="00AD407F"/>
    <w:rsid w:val="00AD5157"/>
    <w:rsid w:val="00AD5A78"/>
    <w:rsid w:val="00AD6669"/>
    <w:rsid w:val="00AD6AC6"/>
    <w:rsid w:val="00AD7B11"/>
    <w:rsid w:val="00AD7C9A"/>
    <w:rsid w:val="00AE146B"/>
    <w:rsid w:val="00AE15BA"/>
    <w:rsid w:val="00AE32D7"/>
    <w:rsid w:val="00AE338C"/>
    <w:rsid w:val="00AE427A"/>
    <w:rsid w:val="00AE4323"/>
    <w:rsid w:val="00AE460E"/>
    <w:rsid w:val="00AE5528"/>
    <w:rsid w:val="00AE6022"/>
    <w:rsid w:val="00AE6852"/>
    <w:rsid w:val="00AE6CB8"/>
    <w:rsid w:val="00AE7A4B"/>
    <w:rsid w:val="00AF1F30"/>
    <w:rsid w:val="00AF21D2"/>
    <w:rsid w:val="00AF2339"/>
    <w:rsid w:val="00AF23E0"/>
    <w:rsid w:val="00AF25C7"/>
    <w:rsid w:val="00AF3AA9"/>
    <w:rsid w:val="00AF411C"/>
    <w:rsid w:val="00AF448D"/>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0EEA"/>
    <w:rsid w:val="00B0173C"/>
    <w:rsid w:val="00B0193A"/>
    <w:rsid w:val="00B01D3C"/>
    <w:rsid w:val="00B02EB2"/>
    <w:rsid w:val="00B0441A"/>
    <w:rsid w:val="00B04553"/>
    <w:rsid w:val="00B049E8"/>
    <w:rsid w:val="00B05A9A"/>
    <w:rsid w:val="00B05DD6"/>
    <w:rsid w:val="00B064C9"/>
    <w:rsid w:val="00B06E4A"/>
    <w:rsid w:val="00B06E9E"/>
    <w:rsid w:val="00B07676"/>
    <w:rsid w:val="00B10032"/>
    <w:rsid w:val="00B1119D"/>
    <w:rsid w:val="00B1161B"/>
    <w:rsid w:val="00B124B1"/>
    <w:rsid w:val="00B133A9"/>
    <w:rsid w:val="00B137AD"/>
    <w:rsid w:val="00B15859"/>
    <w:rsid w:val="00B15B02"/>
    <w:rsid w:val="00B1666F"/>
    <w:rsid w:val="00B16CB8"/>
    <w:rsid w:val="00B17B83"/>
    <w:rsid w:val="00B20A23"/>
    <w:rsid w:val="00B20CCD"/>
    <w:rsid w:val="00B2177C"/>
    <w:rsid w:val="00B22003"/>
    <w:rsid w:val="00B22458"/>
    <w:rsid w:val="00B22CDE"/>
    <w:rsid w:val="00B239FC"/>
    <w:rsid w:val="00B23E48"/>
    <w:rsid w:val="00B243AD"/>
    <w:rsid w:val="00B24DCC"/>
    <w:rsid w:val="00B252BC"/>
    <w:rsid w:val="00B25C0F"/>
    <w:rsid w:val="00B2672B"/>
    <w:rsid w:val="00B270AD"/>
    <w:rsid w:val="00B270B0"/>
    <w:rsid w:val="00B272EC"/>
    <w:rsid w:val="00B2783A"/>
    <w:rsid w:val="00B279CD"/>
    <w:rsid w:val="00B27ABB"/>
    <w:rsid w:val="00B306C7"/>
    <w:rsid w:val="00B30DD4"/>
    <w:rsid w:val="00B3136F"/>
    <w:rsid w:val="00B31FA6"/>
    <w:rsid w:val="00B32428"/>
    <w:rsid w:val="00B324A7"/>
    <w:rsid w:val="00B3337D"/>
    <w:rsid w:val="00B34663"/>
    <w:rsid w:val="00B34FFB"/>
    <w:rsid w:val="00B3560C"/>
    <w:rsid w:val="00B35A8D"/>
    <w:rsid w:val="00B35C27"/>
    <w:rsid w:val="00B41084"/>
    <w:rsid w:val="00B41AF4"/>
    <w:rsid w:val="00B41B6D"/>
    <w:rsid w:val="00B41E32"/>
    <w:rsid w:val="00B42E89"/>
    <w:rsid w:val="00B45284"/>
    <w:rsid w:val="00B45716"/>
    <w:rsid w:val="00B47703"/>
    <w:rsid w:val="00B47C7F"/>
    <w:rsid w:val="00B47D14"/>
    <w:rsid w:val="00B507FA"/>
    <w:rsid w:val="00B50A9A"/>
    <w:rsid w:val="00B50EDB"/>
    <w:rsid w:val="00B50FA1"/>
    <w:rsid w:val="00B511BF"/>
    <w:rsid w:val="00B5254F"/>
    <w:rsid w:val="00B525C2"/>
    <w:rsid w:val="00B52F5F"/>
    <w:rsid w:val="00B53A40"/>
    <w:rsid w:val="00B54C5E"/>
    <w:rsid w:val="00B550DA"/>
    <w:rsid w:val="00B55287"/>
    <w:rsid w:val="00B5591E"/>
    <w:rsid w:val="00B56017"/>
    <w:rsid w:val="00B5620A"/>
    <w:rsid w:val="00B567AE"/>
    <w:rsid w:val="00B57396"/>
    <w:rsid w:val="00B5775C"/>
    <w:rsid w:val="00B57D1A"/>
    <w:rsid w:val="00B604C7"/>
    <w:rsid w:val="00B604DE"/>
    <w:rsid w:val="00B609CD"/>
    <w:rsid w:val="00B618B5"/>
    <w:rsid w:val="00B61ED6"/>
    <w:rsid w:val="00B62088"/>
    <w:rsid w:val="00B626A9"/>
    <w:rsid w:val="00B62E12"/>
    <w:rsid w:val="00B631E8"/>
    <w:rsid w:val="00B64365"/>
    <w:rsid w:val="00B6468D"/>
    <w:rsid w:val="00B65676"/>
    <w:rsid w:val="00B65A19"/>
    <w:rsid w:val="00B65CC2"/>
    <w:rsid w:val="00B660D0"/>
    <w:rsid w:val="00B66FE7"/>
    <w:rsid w:val="00B6703B"/>
    <w:rsid w:val="00B67286"/>
    <w:rsid w:val="00B67654"/>
    <w:rsid w:val="00B67752"/>
    <w:rsid w:val="00B67D8F"/>
    <w:rsid w:val="00B709AE"/>
    <w:rsid w:val="00B712C6"/>
    <w:rsid w:val="00B71894"/>
    <w:rsid w:val="00B734FE"/>
    <w:rsid w:val="00B73FA0"/>
    <w:rsid w:val="00B74370"/>
    <w:rsid w:val="00B74BF0"/>
    <w:rsid w:val="00B756C8"/>
    <w:rsid w:val="00B76317"/>
    <w:rsid w:val="00B76CA1"/>
    <w:rsid w:val="00B80E51"/>
    <w:rsid w:val="00B82947"/>
    <w:rsid w:val="00B83273"/>
    <w:rsid w:val="00B838C1"/>
    <w:rsid w:val="00B83A66"/>
    <w:rsid w:val="00B84705"/>
    <w:rsid w:val="00B84EF9"/>
    <w:rsid w:val="00B8590A"/>
    <w:rsid w:val="00B86364"/>
    <w:rsid w:val="00B90CD5"/>
    <w:rsid w:val="00B914AB"/>
    <w:rsid w:val="00B9170D"/>
    <w:rsid w:val="00B9294C"/>
    <w:rsid w:val="00B9296F"/>
    <w:rsid w:val="00B92F6B"/>
    <w:rsid w:val="00B934E2"/>
    <w:rsid w:val="00B937E5"/>
    <w:rsid w:val="00B9487A"/>
    <w:rsid w:val="00B94CB7"/>
    <w:rsid w:val="00B94D10"/>
    <w:rsid w:val="00B95F3D"/>
    <w:rsid w:val="00B971EF"/>
    <w:rsid w:val="00B975D7"/>
    <w:rsid w:val="00BA01C8"/>
    <w:rsid w:val="00BA0A68"/>
    <w:rsid w:val="00BA0E0B"/>
    <w:rsid w:val="00BA151F"/>
    <w:rsid w:val="00BA217C"/>
    <w:rsid w:val="00BA2C08"/>
    <w:rsid w:val="00BA2CC0"/>
    <w:rsid w:val="00BA30D7"/>
    <w:rsid w:val="00BA4352"/>
    <w:rsid w:val="00BA4A9C"/>
    <w:rsid w:val="00BA4C29"/>
    <w:rsid w:val="00BA4CC3"/>
    <w:rsid w:val="00BA5903"/>
    <w:rsid w:val="00BA6595"/>
    <w:rsid w:val="00BA69F2"/>
    <w:rsid w:val="00BA6EEA"/>
    <w:rsid w:val="00BA7949"/>
    <w:rsid w:val="00BB0096"/>
    <w:rsid w:val="00BB0692"/>
    <w:rsid w:val="00BB0CD8"/>
    <w:rsid w:val="00BB1DB1"/>
    <w:rsid w:val="00BB2373"/>
    <w:rsid w:val="00BB2E50"/>
    <w:rsid w:val="00BB33C6"/>
    <w:rsid w:val="00BB4C3E"/>
    <w:rsid w:val="00BB4EF7"/>
    <w:rsid w:val="00BB5545"/>
    <w:rsid w:val="00BB5D7D"/>
    <w:rsid w:val="00BB637C"/>
    <w:rsid w:val="00BB69A9"/>
    <w:rsid w:val="00BB7AC4"/>
    <w:rsid w:val="00BC089B"/>
    <w:rsid w:val="00BC1842"/>
    <w:rsid w:val="00BC23E8"/>
    <w:rsid w:val="00BC291A"/>
    <w:rsid w:val="00BC29D7"/>
    <w:rsid w:val="00BC3FF5"/>
    <w:rsid w:val="00BC4901"/>
    <w:rsid w:val="00BC4C9B"/>
    <w:rsid w:val="00BC56AB"/>
    <w:rsid w:val="00BC57DD"/>
    <w:rsid w:val="00BC5D1B"/>
    <w:rsid w:val="00BC5F90"/>
    <w:rsid w:val="00BC6334"/>
    <w:rsid w:val="00BC63E8"/>
    <w:rsid w:val="00BC6A22"/>
    <w:rsid w:val="00BC6EC1"/>
    <w:rsid w:val="00BC78FB"/>
    <w:rsid w:val="00BC7F69"/>
    <w:rsid w:val="00BD0365"/>
    <w:rsid w:val="00BD094B"/>
    <w:rsid w:val="00BD361D"/>
    <w:rsid w:val="00BD3801"/>
    <w:rsid w:val="00BD38E9"/>
    <w:rsid w:val="00BD4648"/>
    <w:rsid w:val="00BD4F2D"/>
    <w:rsid w:val="00BD59E8"/>
    <w:rsid w:val="00BD5F8E"/>
    <w:rsid w:val="00BD6368"/>
    <w:rsid w:val="00BD6C5D"/>
    <w:rsid w:val="00BD6D9A"/>
    <w:rsid w:val="00BD7015"/>
    <w:rsid w:val="00BD734D"/>
    <w:rsid w:val="00BE1341"/>
    <w:rsid w:val="00BE168A"/>
    <w:rsid w:val="00BE186F"/>
    <w:rsid w:val="00BE3700"/>
    <w:rsid w:val="00BE437F"/>
    <w:rsid w:val="00BE457A"/>
    <w:rsid w:val="00BE6D11"/>
    <w:rsid w:val="00BE74B8"/>
    <w:rsid w:val="00BE7963"/>
    <w:rsid w:val="00BE7AE4"/>
    <w:rsid w:val="00BF0021"/>
    <w:rsid w:val="00BF09B6"/>
    <w:rsid w:val="00BF0A39"/>
    <w:rsid w:val="00BF1064"/>
    <w:rsid w:val="00BF10F2"/>
    <w:rsid w:val="00BF13DE"/>
    <w:rsid w:val="00BF230D"/>
    <w:rsid w:val="00BF2E83"/>
    <w:rsid w:val="00BF3746"/>
    <w:rsid w:val="00BF37BF"/>
    <w:rsid w:val="00BF38E0"/>
    <w:rsid w:val="00BF3FE2"/>
    <w:rsid w:val="00BF5390"/>
    <w:rsid w:val="00BF544F"/>
    <w:rsid w:val="00BF5A69"/>
    <w:rsid w:val="00BF5E48"/>
    <w:rsid w:val="00BF5E58"/>
    <w:rsid w:val="00BF77DF"/>
    <w:rsid w:val="00BF7B35"/>
    <w:rsid w:val="00C000E4"/>
    <w:rsid w:val="00C00BD9"/>
    <w:rsid w:val="00C020C9"/>
    <w:rsid w:val="00C020F4"/>
    <w:rsid w:val="00C036B4"/>
    <w:rsid w:val="00C038F7"/>
    <w:rsid w:val="00C03B76"/>
    <w:rsid w:val="00C045E9"/>
    <w:rsid w:val="00C04E82"/>
    <w:rsid w:val="00C04EB7"/>
    <w:rsid w:val="00C04FA7"/>
    <w:rsid w:val="00C055DB"/>
    <w:rsid w:val="00C05AFC"/>
    <w:rsid w:val="00C0664F"/>
    <w:rsid w:val="00C06BB7"/>
    <w:rsid w:val="00C07B99"/>
    <w:rsid w:val="00C100D4"/>
    <w:rsid w:val="00C10B30"/>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540"/>
    <w:rsid w:val="00C165A0"/>
    <w:rsid w:val="00C165AD"/>
    <w:rsid w:val="00C165BC"/>
    <w:rsid w:val="00C16F72"/>
    <w:rsid w:val="00C20013"/>
    <w:rsid w:val="00C20175"/>
    <w:rsid w:val="00C2109F"/>
    <w:rsid w:val="00C21A51"/>
    <w:rsid w:val="00C21A9E"/>
    <w:rsid w:val="00C2263E"/>
    <w:rsid w:val="00C22EAF"/>
    <w:rsid w:val="00C2315A"/>
    <w:rsid w:val="00C23EAA"/>
    <w:rsid w:val="00C24132"/>
    <w:rsid w:val="00C2434F"/>
    <w:rsid w:val="00C246F6"/>
    <w:rsid w:val="00C2552A"/>
    <w:rsid w:val="00C25AD5"/>
    <w:rsid w:val="00C26AB4"/>
    <w:rsid w:val="00C26C65"/>
    <w:rsid w:val="00C26DCE"/>
    <w:rsid w:val="00C2791B"/>
    <w:rsid w:val="00C27B12"/>
    <w:rsid w:val="00C3080D"/>
    <w:rsid w:val="00C32477"/>
    <w:rsid w:val="00C3290C"/>
    <w:rsid w:val="00C32EA4"/>
    <w:rsid w:val="00C33E77"/>
    <w:rsid w:val="00C353D5"/>
    <w:rsid w:val="00C36176"/>
    <w:rsid w:val="00C36465"/>
    <w:rsid w:val="00C36C63"/>
    <w:rsid w:val="00C3786D"/>
    <w:rsid w:val="00C37922"/>
    <w:rsid w:val="00C37CDF"/>
    <w:rsid w:val="00C40421"/>
    <w:rsid w:val="00C40A68"/>
    <w:rsid w:val="00C40A72"/>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5B05"/>
    <w:rsid w:val="00C55C89"/>
    <w:rsid w:val="00C55D95"/>
    <w:rsid w:val="00C56081"/>
    <w:rsid w:val="00C57BA3"/>
    <w:rsid w:val="00C60288"/>
    <w:rsid w:val="00C603E5"/>
    <w:rsid w:val="00C60EDA"/>
    <w:rsid w:val="00C60F4B"/>
    <w:rsid w:val="00C60FC0"/>
    <w:rsid w:val="00C627A0"/>
    <w:rsid w:val="00C630F5"/>
    <w:rsid w:val="00C63650"/>
    <w:rsid w:val="00C648CE"/>
    <w:rsid w:val="00C6562A"/>
    <w:rsid w:val="00C6689B"/>
    <w:rsid w:val="00C670C6"/>
    <w:rsid w:val="00C676E7"/>
    <w:rsid w:val="00C70B63"/>
    <w:rsid w:val="00C70CE7"/>
    <w:rsid w:val="00C71BD9"/>
    <w:rsid w:val="00C71C56"/>
    <w:rsid w:val="00C73326"/>
    <w:rsid w:val="00C73A12"/>
    <w:rsid w:val="00C74464"/>
    <w:rsid w:val="00C745C6"/>
    <w:rsid w:val="00C74CCA"/>
    <w:rsid w:val="00C7517E"/>
    <w:rsid w:val="00C751C9"/>
    <w:rsid w:val="00C75616"/>
    <w:rsid w:val="00C75A6C"/>
    <w:rsid w:val="00C762C7"/>
    <w:rsid w:val="00C765E1"/>
    <w:rsid w:val="00C778CD"/>
    <w:rsid w:val="00C77D44"/>
    <w:rsid w:val="00C811BD"/>
    <w:rsid w:val="00C81A8E"/>
    <w:rsid w:val="00C81AC6"/>
    <w:rsid w:val="00C820AE"/>
    <w:rsid w:val="00C822E2"/>
    <w:rsid w:val="00C8267E"/>
    <w:rsid w:val="00C83B2C"/>
    <w:rsid w:val="00C84149"/>
    <w:rsid w:val="00C84378"/>
    <w:rsid w:val="00C84EC4"/>
    <w:rsid w:val="00C85680"/>
    <w:rsid w:val="00C85686"/>
    <w:rsid w:val="00C85CD6"/>
    <w:rsid w:val="00C867F4"/>
    <w:rsid w:val="00C8690A"/>
    <w:rsid w:val="00C86A6C"/>
    <w:rsid w:val="00C871C5"/>
    <w:rsid w:val="00C87258"/>
    <w:rsid w:val="00C87952"/>
    <w:rsid w:val="00C87CAB"/>
    <w:rsid w:val="00C87F14"/>
    <w:rsid w:val="00C90310"/>
    <w:rsid w:val="00C907C5"/>
    <w:rsid w:val="00C9195F"/>
    <w:rsid w:val="00C91C28"/>
    <w:rsid w:val="00C920CA"/>
    <w:rsid w:val="00C93714"/>
    <w:rsid w:val="00C937BB"/>
    <w:rsid w:val="00C94047"/>
    <w:rsid w:val="00C94E56"/>
    <w:rsid w:val="00C9507E"/>
    <w:rsid w:val="00C95401"/>
    <w:rsid w:val="00C95AF5"/>
    <w:rsid w:val="00C966B8"/>
    <w:rsid w:val="00C96D2A"/>
    <w:rsid w:val="00C97D15"/>
    <w:rsid w:val="00CA038A"/>
    <w:rsid w:val="00CA056E"/>
    <w:rsid w:val="00CA117F"/>
    <w:rsid w:val="00CA14DA"/>
    <w:rsid w:val="00CA1622"/>
    <w:rsid w:val="00CA1BC8"/>
    <w:rsid w:val="00CA36F7"/>
    <w:rsid w:val="00CA3EA5"/>
    <w:rsid w:val="00CA3EAB"/>
    <w:rsid w:val="00CA5A96"/>
    <w:rsid w:val="00CA61F2"/>
    <w:rsid w:val="00CA71AB"/>
    <w:rsid w:val="00CA7485"/>
    <w:rsid w:val="00CB0160"/>
    <w:rsid w:val="00CB0211"/>
    <w:rsid w:val="00CB06A0"/>
    <w:rsid w:val="00CB1B9D"/>
    <w:rsid w:val="00CB2A23"/>
    <w:rsid w:val="00CB2A78"/>
    <w:rsid w:val="00CB2F6A"/>
    <w:rsid w:val="00CB3472"/>
    <w:rsid w:val="00CB49F2"/>
    <w:rsid w:val="00CB5B83"/>
    <w:rsid w:val="00CB6054"/>
    <w:rsid w:val="00CB7398"/>
    <w:rsid w:val="00CB7477"/>
    <w:rsid w:val="00CB7C0B"/>
    <w:rsid w:val="00CC04A2"/>
    <w:rsid w:val="00CC20A4"/>
    <w:rsid w:val="00CC2564"/>
    <w:rsid w:val="00CC304A"/>
    <w:rsid w:val="00CC31B5"/>
    <w:rsid w:val="00CC3ACF"/>
    <w:rsid w:val="00CC3C9E"/>
    <w:rsid w:val="00CC4232"/>
    <w:rsid w:val="00CC5130"/>
    <w:rsid w:val="00CC5769"/>
    <w:rsid w:val="00CC6971"/>
    <w:rsid w:val="00CC6D49"/>
    <w:rsid w:val="00CC6EBC"/>
    <w:rsid w:val="00CC70AA"/>
    <w:rsid w:val="00CC70C6"/>
    <w:rsid w:val="00CC76C2"/>
    <w:rsid w:val="00CC772A"/>
    <w:rsid w:val="00CC7B55"/>
    <w:rsid w:val="00CD0077"/>
    <w:rsid w:val="00CD093D"/>
    <w:rsid w:val="00CD0D68"/>
    <w:rsid w:val="00CD1671"/>
    <w:rsid w:val="00CD2222"/>
    <w:rsid w:val="00CD2677"/>
    <w:rsid w:val="00CD345E"/>
    <w:rsid w:val="00CD35B3"/>
    <w:rsid w:val="00CD4158"/>
    <w:rsid w:val="00CD4363"/>
    <w:rsid w:val="00CD52E3"/>
    <w:rsid w:val="00CD54CC"/>
    <w:rsid w:val="00CD72E8"/>
    <w:rsid w:val="00CD7C14"/>
    <w:rsid w:val="00CD7DC6"/>
    <w:rsid w:val="00CD7E4B"/>
    <w:rsid w:val="00CE0599"/>
    <w:rsid w:val="00CE0CBA"/>
    <w:rsid w:val="00CE1773"/>
    <w:rsid w:val="00CE19E0"/>
    <w:rsid w:val="00CE324B"/>
    <w:rsid w:val="00CE3895"/>
    <w:rsid w:val="00CE3AC9"/>
    <w:rsid w:val="00CE45EE"/>
    <w:rsid w:val="00CE5043"/>
    <w:rsid w:val="00CE5A36"/>
    <w:rsid w:val="00CE5CA0"/>
    <w:rsid w:val="00CE5E23"/>
    <w:rsid w:val="00CE70DE"/>
    <w:rsid w:val="00CE7D0D"/>
    <w:rsid w:val="00CF02A1"/>
    <w:rsid w:val="00CF1667"/>
    <w:rsid w:val="00CF17B6"/>
    <w:rsid w:val="00CF1DCD"/>
    <w:rsid w:val="00CF300F"/>
    <w:rsid w:val="00CF30A2"/>
    <w:rsid w:val="00CF5AFB"/>
    <w:rsid w:val="00CF727A"/>
    <w:rsid w:val="00CF732B"/>
    <w:rsid w:val="00CF7409"/>
    <w:rsid w:val="00CF75FC"/>
    <w:rsid w:val="00CF7B14"/>
    <w:rsid w:val="00CF7DAD"/>
    <w:rsid w:val="00D00312"/>
    <w:rsid w:val="00D00D27"/>
    <w:rsid w:val="00D02261"/>
    <w:rsid w:val="00D02350"/>
    <w:rsid w:val="00D033F1"/>
    <w:rsid w:val="00D04095"/>
    <w:rsid w:val="00D040D0"/>
    <w:rsid w:val="00D04E9A"/>
    <w:rsid w:val="00D05485"/>
    <w:rsid w:val="00D06003"/>
    <w:rsid w:val="00D065C3"/>
    <w:rsid w:val="00D06ED3"/>
    <w:rsid w:val="00D07807"/>
    <w:rsid w:val="00D07ABC"/>
    <w:rsid w:val="00D103D7"/>
    <w:rsid w:val="00D1070E"/>
    <w:rsid w:val="00D10BAC"/>
    <w:rsid w:val="00D11770"/>
    <w:rsid w:val="00D11EF4"/>
    <w:rsid w:val="00D122C4"/>
    <w:rsid w:val="00D139DB"/>
    <w:rsid w:val="00D14574"/>
    <w:rsid w:val="00D147E8"/>
    <w:rsid w:val="00D14860"/>
    <w:rsid w:val="00D14966"/>
    <w:rsid w:val="00D152D3"/>
    <w:rsid w:val="00D15CE0"/>
    <w:rsid w:val="00D16A23"/>
    <w:rsid w:val="00D17206"/>
    <w:rsid w:val="00D17391"/>
    <w:rsid w:val="00D20777"/>
    <w:rsid w:val="00D2167D"/>
    <w:rsid w:val="00D22D53"/>
    <w:rsid w:val="00D23766"/>
    <w:rsid w:val="00D23E57"/>
    <w:rsid w:val="00D24020"/>
    <w:rsid w:val="00D24C25"/>
    <w:rsid w:val="00D24FE7"/>
    <w:rsid w:val="00D2543F"/>
    <w:rsid w:val="00D2620B"/>
    <w:rsid w:val="00D26E8B"/>
    <w:rsid w:val="00D27369"/>
    <w:rsid w:val="00D2737F"/>
    <w:rsid w:val="00D273B8"/>
    <w:rsid w:val="00D27C2B"/>
    <w:rsid w:val="00D3014A"/>
    <w:rsid w:val="00D30334"/>
    <w:rsid w:val="00D30398"/>
    <w:rsid w:val="00D30921"/>
    <w:rsid w:val="00D30AF6"/>
    <w:rsid w:val="00D31979"/>
    <w:rsid w:val="00D31C75"/>
    <w:rsid w:val="00D31ECE"/>
    <w:rsid w:val="00D31FE8"/>
    <w:rsid w:val="00D32040"/>
    <w:rsid w:val="00D32621"/>
    <w:rsid w:val="00D332E2"/>
    <w:rsid w:val="00D356FD"/>
    <w:rsid w:val="00D358DA"/>
    <w:rsid w:val="00D35D98"/>
    <w:rsid w:val="00D36E80"/>
    <w:rsid w:val="00D4065E"/>
    <w:rsid w:val="00D40967"/>
    <w:rsid w:val="00D41532"/>
    <w:rsid w:val="00D41EE3"/>
    <w:rsid w:val="00D421E8"/>
    <w:rsid w:val="00D42342"/>
    <w:rsid w:val="00D42BB3"/>
    <w:rsid w:val="00D42F94"/>
    <w:rsid w:val="00D42FD6"/>
    <w:rsid w:val="00D43306"/>
    <w:rsid w:val="00D43C91"/>
    <w:rsid w:val="00D44B1B"/>
    <w:rsid w:val="00D44F83"/>
    <w:rsid w:val="00D4604A"/>
    <w:rsid w:val="00D4612F"/>
    <w:rsid w:val="00D463E5"/>
    <w:rsid w:val="00D46EEF"/>
    <w:rsid w:val="00D47852"/>
    <w:rsid w:val="00D50228"/>
    <w:rsid w:val="00D5041A"/>
    <w:rsid w:val="00D5079A"/>
    <w:rsid w:val="00D509B9"/>
    <w:rsid w:val="00D51665"/>
    <w:rsid w:val="00D516CD"/>
    <w:rsid w:val="00D516EB"/>
    <w:rsid w:val="00D527D1"/>
    <w:rsid w:val="00D53767"/>
    <w:rsid w:val="00D53F11"/>
    <w:rsid w:val="00D55500"/>
    <w:rsid w:val="00D55937"/>
    <w:rsid w:val="00D55EB9"/>
    <w:rsid w:val="00D56D2E"/>
    <w:rsid w:val="00D57290"/>
    <w:rsid w:val="00D57388"/>
    <w:rsid w:val="00D57B81"/>
    <w:rsid w:val="00D57D03"/>
    <w:rsid w:val="00D57DC2"/>
    <w:rsid w:val="00D57E94"/>
    <w:rsid w:val="00D6180E"/>
    <w:rsid w:val="00D61AE0"/>
    <w:rsid w:val="00D61C86"/>
    <w:rsid w:val="00D62347"/>
    <w:rsid w:val="00D62463"/>
    <w:rsid w:val="00D62D51"/>
    <w:rsid w:val="00D62F52"/>
    <w:rsid w:val="00D62F9C"/>
    <w:rsid w:val="00D63625"/>
    <w:rsid w:val="00D63F2C"/>
    <w:rsid w:val="00D64018"/>
    <w:rsid w:val="00D64563"/>
    <w:rsid w:val="00D645D9"/>
    <w:rsid w:val="00D64CB9"/>
    <w:rsid w:val="00D65341"/>
    <w:rsid w:val="00D65C3E"/>
    <w:rsid w:val="00D66504"/>
    <w:rsid w:val="00D66911"/>
    <w:rsid w:val="00D66A88"/>
    <w:rsid w:val="00D66B43"/>
    <w:rsid w:val="00D67C04"/>
    <w:rsid w:val="00D67CAA"/>
    <w:rsid w:val="00D704DB"/>
    <w:rsid w:val="00D7106C"/>
    <w:rsid w:val="00D710A6"/>
    <w:rsid w:val="00D71377"/>
    <w:rsid w:val="00D71671"/>
    <w:rsid w:val="00D73BA8"/>
    <w:rsid w:val="00D73E43"/>
    <w:rsid w:val="00D747C7"/>
    <w:rsid w:val="00D74F00"/>
    <w:rsid w:val="00D75F0B"/>
    <w:rsid w:val="00D768A1"/>
    <w:rsid w:val="00D76F26"/>
    <w:rsid w:val="00D8038E"/>
    <w:rsid w:val="00D810CD"/>
    <w:rsid w:val="00D81597"/>
    <w:rsid w:val="00D8159E"/>
    <w:rsid w:val="00D8177D"/>
    <w:rsid w:val="00D81AC4"/>
    <w:rsid w:val="00D81E3A"/>
    <w:rsid w:val="00D82319"/>
    <w:rsid w:val="00D82F18"/>
    <w:rsid w:val="00D83EA0"/>
    <w:rsid w:val="00D8412D"/>
    <w:rsid w:val="00D8474A"/>
    <w:rsid w:val="00D8502E"/>
    <w:rsid w:val="00D8541E"/>
    <w:rsid w:val="00D8586B"/>
    <w:rsid w:val="00D86246"/>
    <w:rsid w:val="00D878A2"/>
    <w:rsid w:val="00D901AF"/>
    <w:rsid w:val="00D90437"/>
    <w:rsid w:val="00D90719"/>
    <w:rsid w:val="00D91920"/>
    <w:rsid w:val="00D91939"/>
    <w:rsid w:val="00D91CD8"/>
    <w:rsid w:val="00D921FE"/>
    <w:rsid w:val="00D92595"/>
    <w:rsid w:val="00D92CCC"/>
    <w:rsid w:val="00D93414"/>
    <w:rsid w:val="00D9470B"/>
    <w:rsid w:val="00D94CC9"/>
    <w:rsid w:val="00D9541D"/>
    <w:rsid w:val="00D959BB"/>
    <w:rsid w:val="00D95D4D"/>
    <w:rsid w:val="00D960D5"/>
    <w:rsid w:val="00D963CC"/>
    <w:rsid w:val="00D96D6C"/>
    <w:rsid w:val="00D96FC3"/>
    <w:rsid w:val="00D97081"/>
    <w:rsid w:val="00D97BEA"/>
    <w:rsid w:val="00DA0283"/>
    <w:rsid w:val="00DA0524"/>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B01D5"/>
    <w:rsid w:val="00DB0624"/>
    <w:rsid w:val="00DB0C39"/>
    <w:rsid w:val="00DB1295"/>
    <w:rsid w:val="00DB194B"/>
    <w:rsid w:val="00DB3151"/>
    <w:rsid w:val="00DB32B8"/>
    <w:rsid w:val="00DB4492"/>
    <w:rsid w:val="00DB457B"/>
    <w:rsid w:val="00DB5259"/>
    <w:rsid w:val="00DB52F8"/>
    <w:rsid w:val="00DB6084"/>
    <w:rsid w:val="00DB7268"/>
    <w:rsid w:val="00DB75FF"/>
    <w:rsid w:val="00DB7BA8"/>
    <w:rsid w:val="00DC00FC"/>
    <w:rsid w:val="00DC086A"/>
    <w:rsid w:val="00DC08BD"/>
    <w:rsid w:val="00DC0931"/>
    <w:rsid w:val="00DC0EBA"/>
    <w:rsid w:val="00DC1312"/>
    <w:rsid w:val="00DC1316"/>
    <w:rsid w:val="00DC1702"/>
    <w:rsid w:val="00DC2666"/>
    <w:rsid w:val="00DC2F3B"/>
    <w:rsid w:val="00DC38E2"/>
    <w:rsid w:val="00DC495C"/>
    <w:rsid w:val="00DC4EA6"/>
    <w:rsid w:val="00DC52D3"/>
    <w:rsid w:val="00DC58AF"/>
    <w:rsid w:val="00DC591F"/>
    <w:rsid w:val="00DC7633"/>
    <w:rsid w:val="00DC7650"/>
    <w:rsid w:val="00DC7CBC"/>
    <w:rsid w:val="00DC7D86"/>
    <w:rsid w:val="00DD030F"/>
    <w:rsid w:val="00DD049E"/>
    <w:rsid w:val="00DD17F0"/>
    <w:rsid w:val="00DD1B7B"/>
    <w:rsid w:val="00DD1F4C"/>
    <w:rsid w:val="00DD3CFC"/>
    <w:rsid w:val="00DD3D2F"/>
    <w:rsid w:val="00DD515B"/>
    <w:rsid w:val="00DD56D6"/>
    <w:rsid w:val="00DD58FA"/>
    <w:rsid w:val="00DD6205"/>
    <w:rsid w:val="00DD625E"/>
    <w:rsid w:val="00DD6557"/>
    <w:rsid w:val="00DD6C07"/>
    <w:rsid w:val="00DD6C59"/>
    <w:rsid w:val="00DE004B"/>
    <w:rsid w:val="00DE0452"/>
    <w:rsid w:val="00DE144F"/>
    <w:rsid w:val="00DE429D"/>
    <w:rsid w:val="00DE4504"/>
    <w:rsid w:val="00DE4D17"/>
    <w:rsid w:val="00DE572F"/>
    <w:rsid w:val="00DE5BF2"/>
    <w:rsid w:val="00DE5D04"/>
    <w:rsid w:val="00DE6FFE"/>
    <w:rsid w:val="00DE784C"/>
    <w:rsid w:val="00DF020D"/>
    <w:rsid w:val="00DF0210"/>
    <w:rsid w:val="00DF1709"/>
    <w:rsid w:val="00DF1D35"/>
    <w:rsid w:val="00DF1F6F"/>
    <w:rsid w:val="00DF3562"/>
    <w:rsid w:val="00DF40D1"/>
    <w:rsid w:val="00DF4230"/>
    <w:rsid w:val="00DF443D"/>
    <w:rsid w:val="00DF4A7E"/>
    <w:rsid w:val="00DF4FC1"/>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4A77"/>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200B9"/>
    <w:rsid w:val="00E200BE"/>
    <w:rsid w:val="00E207F0"/>
    <w:rsid w:val="00E22A81"/>
    <w:rsid w:val="00E233B7"/>
    <w:rsid w:val="00E23712"/>
    <w:rsid w:val="00E23E98"/>
    <w:rsid w:val="00E24360"/>
    <w:rsid w:val="00E25509"/>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FBB"/>
    <w:rsid w:val="00E37780"/>
    <w:rsid w:val="00E3794F"/>
    <w:rsid w:val="00E37F6A"/>
    <w:rsid w:val="00E401C6"/>
    <w:rsid w:val="00E41E0F"/>
    <w:rsid w:val="00E4267E"/>
    <w:rsid w:val="00E430E1"/>
    <w:rsid w:val="00E43AD2"/>
    <w:rsid w:val="00E45363"/>
    <w:rsid w:val="00E45AA3"/>
    <w:rsid w:val="00E45FEF"/>
    <w:rsid w:val="00E46897"/>
    <w:rsid w:val="00E46C4F"/>
    <w:rsid w:val="00E46F4C"/>
    <w:rsid w:val="00E473DE"/>
    <w:rsid w:val="00E47B55"/>
    <w:rsid w:val="00E47C6D"/>
    <w:rsid w:val="00E50054"/>
    <w:rsid w:val="00E509F0"/>
    <w:rsid w:val="00E50DC2"/>
    <w:rsid w:val="00E5121D"/>
    <w:rsid w:val="00E51229"/>
    <w:rsid w:val="00E5194B"/>
    <w:rsid w:val="00E51CA1"/>
    <w:rsid w:val="00E5225E"/>
    <w:rsid w:val="00E52290"/>
    <w:rsid w:val="00E52692"/>
    <w:rsid w:val="00E53DA6"/>
    <w:rsid w:val="00E53FD4"/>
    <w:rsid w:val="00E540F2"/>
    <w:rsid w:val="00E546F5"/>
    <w:rsid w:val="00E55B15"/>
    <w:rsid w:val="00E5603A"/>
    <w:rsid w:val="00E562D0"/>
    <w:rsid w:val="00E566F5"/>
    <w:rsid w:val="00E56BD1"/>
    <w:rsid w:val="00E56C2F"/>
    <w:rsid w:val="00E57A32"/>
    <w:rsid w:val="00E60055"/>
    <w:rsid w:val="00E602E8"/>
    <w:rsid w:val="00E60523"/>
    <w:rsid w:val="00E60E60"/>
    <w:rsid w:val="00E6101A"/>
    <w:rsid w:val="00E6123C"/>
    <w:rsid w:val="00E61501"/>
    <w:rsid w:val="00E61921"/>
    <w:rsid w:val="00E6312D"/>
    <w:rsid w:val="00E63466"/>
    <w:rsid w:val="00E63494"/>
    <w:rsid w:val="00E63682"/>
    <w:rsid w:val="00E64763"/>
    <w:rsid w:val="00E65900"/>
    <w:rsid w:val="00E659EB"/>
    <w:rsid w:val="00E65BA6"/>
    <w:rsid w:val="00E660C0"/>
    <w:rsid w:val="00E672C4"/>
    <w:rsid w:val="00E67717"/>
    <w:rsid w:val="00E678D5"/>
    <w:rsid w:val="00E67A37"/>
    <w:rsid w:val="00E7021B"/>
    <w:rsid w:val="00E70DEB"/>
    <w:rsid w:val="00E70FDD"/>
    <w:rsid w:val="00E71165"/>
    <w:rsid w:val="00E71730"/>
    <w:rsid w:val="00E71E0E"/>
    <w:rsid w:val="00E72C9A"/>
    <w:rsid w:val="00E737B2"/>
    <w:rsid w:val="00E751B5"/>
    <w:rsid w:val="00E75898"/>
    <w:rsid w:val="00E76432"/>
    <w:rsid w:val="00E7693D"/>
    <w:rsid w:val="00E77759"/>
    <w:rsid w:val="00E800B5"/>
    <w:rsid w:val="00E8036E"/>
    <w:rsid w:val="00E80DED"/>
    <w:rsid w:val="00E81368"/>
    <w:rsid w:val="00E816E3"/>
    <w:rsid w:val="00E81817"/>
    <w:rsid w:val="00E81D51"/>
    <w:rsid w:val="00E81DD6"/>
    <w:rsid w:val="00E82CFA"/>
    <w:rsid w:val="00E8398F"/>
    <w:rsid w:val="00E840BC"/>
    <w:rsid w:val="00E84887"/>
    <w:rsid w:val="00E851AE"/>
    <w:rsid w:val="00E852F3"/>
    <w:rsid w:val="00E86C58"/>
    <w:rsid w:val="00E86DE6"/>
    <w:rsid w:val="00E87D21"/>
    <w:rsid w:val="00E87D88"/>
    <w:rsid w:val="00E90B8D"/>
    <w:rsid w:val="00E925C5"/>
    <w:rsid w:val="00E938EC"/>
    <w:rsid w:val="00E9394F"/>
    <w:rsid w:val="00E93E2B"/>
    <w:rsid w:val="00E93F8C"/>
    <w:rsid w:val="00E969EB"/>
    <w:rsid w:val="00E96DB3"/>
    <w:rsid w:val="00E97A02"/>
    <w:rsid w:val="00E97A03"/>
    <w:rsid w:val="00E97E76"/>
    <w:rsid w:val="00EA0839"/>
    <w:rsid w:val="00EA0E1A"/>
    <w:rsid w:val="00EA0EDC"/>
    <w:rsid w:val="00EA135E"/>
    <w:rsid w:val="00EA2FD5"/>
    <w:rsid w:val="00EA31D2"/>
    <w:rsid w:val="00EA3609"/>
    <w:rsid w:val="00EA360F"/>
    <w:rsid w:val="00EA41A8"/>
    <w:rsid w:val="00EA53DD"/>
    <w:rsid w:val="00EA5BAB"/>
    <w:rsid w:val="00EB019B"/>
    <w:rsid w:val="00EB08A2"/>
    <w:rsid w:val="00EB12B6"/>
    <w:rsid w:val="00EB1B7C"/>
    <w:rsid w:val="00EB2288"/>
    <w:rsid w:val="00EB4056"/>
    <w:rsid w:val="00EB47FA"/>
    <w:rsid w:val="00EB4B1A"/>
    <w:rsid w:val="00EB55FF"/>
    <w:rsid w:val="00EB5CCC"/>
    <w:rsid w:val="00EB7CA9"/>
    <w:rsid w:val="00EC081B"/>
    <w:rsid w:val="00EC0EA6"/>
    <w:rsid w:val="00EC10FF"/>
    <w:rsid w:val="00EC115E"/>
    <w:rsid w:val="00EC14E4"/>
    <w:rsid w:val="00EC163F"/>
    <w:rsid w:val="00EC200E"/>
    <w:rsid w:val="00EC2BA9"/>
    <w:rsid w:val="00EC35C2"/>
    <w:rsid w:val="00EC362E"/>
    <w:rsid w:val="00EC442E"/>
    <w:rsid w:val="00EC467C"/>
    <w:rsid w:val="00EC4715"/>
    <w:rsid w:val="00EC4740"/>
    <w:rsid w:val="00EC5C46"/>
    <w:rsid w:val="00EC5CA3"/>
    <w:rsid w:val="00EC622E"/>
    <w:rsid w:val="00EC6253"/>
    <w:rsid w:val="00EC65FC"/>
    <w:rsid w:val="00EC7AC4"/>
    <w:rsid w:val="00ED0384"/>
    <w:rsid w:val="00ED03E8"/>
    <w:rsid w:val="00ED07D2"/>
    <w:rsid w:val="00ED15ED"/>
    <w:rsid w:val="00ED1E2B"/>
    <w:rsid w:val="00ED2C6F"/>
    <w:rsid w:val="00ED4513"/>
    <w:rsid w:val="00ED488C"/>
    <w:rsid w:val="00ED4CD4"/>
    <w:rsid w:val="00ED543B"/>
    <w:rsid w:val="00ED5FF6"/>
    <w:rsid w:val="00ED6494"/>
    <w:rsid w:val="00ED6D39"/>
    <w:rsid w:val="00ED7267"/>
    <w:rsid w:val="00ED7B79"/>
    <w:rsid w:val="00EE00E4"/>
    <w:rsid w:val="00EE0380"/>
    <w:rsid w:val="00EE19C1"/>
    <w:rsid w:val="00EE1C2B"/>
    <w:rsid w:val="00EE21C4"/>
    <w:rsid w:val="00EE2FA7"/>
    <w:rsid w:val="00EE33FD"/>
    <w:rsid w:val="00EE3A0C"/>
    <w:rsid w:val="00EE3D57"/>
    <w:rsid w:val="00EE3F14"/>
    <w:rsid w:val="00EE5491"/>
    <w:rsid w:val="00EE5857"/>
    <w:rsid w:val="00EE637B"/>
    <w:rsid w:val="00EE6668"/>
    <w:rsid w:val="00EE69FA"/>
    <w:rsid w:val="00EE6DAC"/>
    <w:rsid w:val="00EE7BE4"/>
    <w:rsid w:val="00EF059A"/>
    <w:rsid w:val="00EF0EE2"/>
    <w:rsid w:val="00EF1616"/>
    <w:rsid w:val="00EF1CA9"/>
    <w:rsid w:val="00EF2270"/>
    <w:rsid w:val="00EF26D3"/>
    <w:rsid w:val="00EF3400"/>
    <w:rsid w:val="00EF3793"/>
    <w:rsid w:val="00EF4896"/>
    <w:rsid w:val="00EF56FB"/>
    <w:rsid w:val="00EF58DD"/>
    <w:rsid w:val="00EF5E1E"/>
    <w:rsid w:val="00EF638B"/>
    <w:rsid w:val="00EF654C"/>
    <w:rsid w:val="00EF6577"/>
    <w:rsid w:val="00EF6ADB"/>
    <w:rsid w:val="00F01528"/>
    <w:rsid w:val="00F01730"/>
    <w:rsid w:val="00F026E8"/>
    <w:rsid w:val="00F0279D"/>
    <w:rsid w:val="00F03D38"/>
    <w:rsid w:val="00F0480A"/>
    <w:rsid w:val="00F05820"/>
    <w:rsid w:val="00F058F4"/>
    <w:rsid w:val="00F06070"/>
    <w:rsid w:val="00F0645B"/>
    <w:rsid w:val="00F06CEB"/>
    <w:rsid w:val="00F06E50"/>
    <w:rsid w:val="00F10674"/>
    <w:rsid w:val="00F1103E"/>
    <w:rsid w:val="00F127A3"/>
    <w:rsid w:val="00F135B8"/>
    <w:rsid w:val="00F13D85"/>
    <w:rsid w:val="00F14695"/>
    <w:rsid w:val="00F14A7F"/>
    <w:rsid w:val="00F14AD6"/>
    <w:rsid w:val="00F159B1"/>
    <w:rsid w:val="00F15A27"/>
    <w:rsid w:val="00F167B4"/>
    <w:rsid w:val="00F1727A"/>
    <w:rsid w:val="00F17B59"/>
    <w:rsid w:val="00F17BE6"/>
    <w:rsid w:val="00F17CC4"/>
    <w:rsid w:val="00F17D2E"/>
    <w:rsid w:val="00F17D41"/>
    <w:rsid w:val="00F2002F"/>
    <w:rsid w:val="00F201F1"/>
    <w:rsid w:val="00F20F34"/>
    <w:rsid w:val="00F21267"/>
    <w:rsid w:val="00F21330"/>
    <w:rsid w:val="00F21370"/>
    <w:rsid w:val="00F226B0"/>
    <w:rsid w:val="00F2395C"/>
    <w:rsid w:val="00F23A73"/>
    <w:rsid w:val="00F23F57"/>
    <w:rsid w:val="00F24982"/>
    <w:rsid w:val="00F25766"/>
    <w:rsid w:val="00F26686"/>
    <w:rsid w:val="00F2750C"/>
    <w:rsid w:val="00F279DD"/>
    <w:rsid w:val="00F27BBC"/>
    <w:rsid w:val="00F31A50"/>
    <w:rsid w:val="00F32815"/>
    <w:rsid w:val="00F3299E"/>
    <w:rsid w:val="00F329B4"/>
    <w:rsid w:val="00F32AA5"/>
    <w:rsid w:val="00F32E21"/>
    <w:rsid w:val="00F3349B"/>
    <w:rsid w:val="00F335A5"/>
    <w:rsid w:val="00F3364E"/>
    <w:rsid w:val="00F33EB8"/>
    <w:rsid w:val="00F33F5D"/>
    <w:rsid w:val="00F34AA8"/>
    <w:rsid w:val="00F34F9F"/>
    <w:rsid w:val="00F34FC5"/>
    <w:rsid w:val="00F35477"/>
    <w:rsid w:val="00F36689"/>
    <w:rsid w:val="00F368D8"/>
    <w:rsid w:val="00F372FF"/>
    <w:rsid w:val="00F3746F"/>
    <w:rsid w:val="00F40962"/>
    <w:rsid w:val="00F41186"/>
    <w:rsid w:val="00F42F88"/>
    <w:rsid w:val="00F4456C"/>
    <w:rsid w:val="00F445BD"/>
    <w:rsid w:val="00F4549B"/>
    <w:rsid w:val="00F4689D"/>
    <w:rsid w:val="00F46981"/>
    <w:rsid w:val="00F46BA6"/>
    <w:rsid w:val="00F46F4D"/>
    <w:rsid w:val="00F471AC"/>
    <w:rsid w:val="00F47929"/>
    <w:rsid w:val="00F479F3"/>
    <w:rsid w:val="00F47A29"/>
    <w:rsid w:val="00F47B9F"/>
    <w:rsid w:val="00F50411"/>
    <w:rsid w:val="00F50D84"/>
    <w:rsid w:val="00F5118F"/>
    <w:rsid w:val="00F51345"/>
    <w:rsid w:val="00F51360"/>
    <w:rsid w:val="00F51DF4"/>
    <w:rsid w:val="00F52DC9"/>
    <w:rsid w:val="00F52F15"/>
    <w:rsid w:val="00F5336B"/>
    <w:rsid w:val="00F54BB2"/>
    <w:rsid w:val="00F55551"/>
    <w:rsid w:val="00F556F9"/>
    <w:rsid w:val="00F559EB"/>
    <w:rsid w:val="00F55D37"/>
    <w:rsid w:val="00F55E79"/>
    <w:rsid w:val="00F560BA"/>
    <w:rsid w:val="00F5612A"/>
    <w:rsid w:val="00F56196"/>
    <w:rsid w:val="00F565A8"/>
    <w:rsid w:val="00F5683C"/>
    <w:rsid w:val="00F5695C"/>
    <w:rsid w:val="00F56A7E"/>
    <w:rsid w:val="00F5774F"/>
    <w:rsid w:val="00F57B6F"/>
    <w:rsid w:val="00F57E62"/>
    <w:rsid w:val="00F61285"/>
    <w:rsid w:val="00F61A9F"/>
    <w:rsid w:val="00F62C65"/>
    <w:rsid w:val="00F630BD"/>
    <w:rsid w:val="00F6395C"/>
    <w:rsid w:val="00F63C4A"/>
    <w:rsid w:val="00F640B4"/>
    <w:rsid w:val="00F64EDA"/>
    <w:rsid w:val="00F65D44"/>
    <w:rsid w:val="00F66A54"/>
    <w:rsid w:val="00F67BC1"/>
    <w:rsid w:val="00F70732"/>
    <w:rsid w:val="00F7154B"/>
    <w:rsid w:val="00F71866"/>
    <w:rsid w:val="00F71D10"/>
    <w:rsid w:val="00F71EB3"/>
    <w:rsid w:val="00F72510"/>
    <w:rsid w:val="00F72774"/>
    <w:rsid w:val="00F72EB2"/>
    <w:rsid w:val="00F730C2"/>
    <w:rsid w:val="00F73765"/>
    <w:rsid w:val="00F7401D"/>
    <w:rsid w:val="00F74D0D"/>
    <w:rsid w:val="00F75002"/>
    <w:rsid w:val="00F75C6E"/>
    <w:rsid w:val="00F7709C"/>
    <w:rsid w:val="00F771A0"/>
    <w:rsid w:val="00F81ADB"/>
    <w:rsid w:val="00F81EAC"/>
    <w:rsid w:val="00F81EF1"/>
    <w:rsid w:val="00F81FEF"/>
    <w:rsid w:val="00F827EC"/>
    <w:rsid w:val="00F8280B"/>
    <w:rsid w:val="00F83177"/>
    <w:rsid w:val="00F834EC"/>
    <w:rsid w:val="00F84480"/>
    <w:rsid w:val="00F851EE"/>
    <w:rsid w:val="00F85610"/>
    <w:rsid w:val="00F85822"/>
    <w:rsid w:val="00F85E53"/>
    <w:rsid w:val="00F85F60"/>
    <w:rsid w:val="00F868EA"/>
    <w:rsid w:val="00F8692E"/>
    <w:rsid w:val="00F86965"/>
    <w:rsid w:val="00F86C6D"/>
    <w:rsid w:val="00F87397"/>
    <w:rsid w:val="00F87800"/>
    <w:rsid w:val="00F9038C"/>
    <w:rsid w:val="00F90503"/>
    <w:rsid w:val="00F9059B"/>
    <w:rsid w:val="00F90D47"/>
    <w:rsid w:val="00F9180E"/>
    <w:rsid w:val="00F91B30"/>
    <w:rsid w:val="00F91B69"/>
    <w:rsid w:val="00F91D2A"/>
    <w:rsid w:val="00F93350"/>
    <w:rsid w:val="00F937B1"/>
    <w:rsid w:val="00F93869"/>
    <w:rsid w:val="00F93911"/>
    <w:rsid w:val="00F94B5D"/>
    <w:rsid w:val="00F94C0D"/>
    <w:rsid w:val="00F952FA"/>
    <w:rsid w:val="00F95BCF"/>
    <w:rsid w:val="00F9600A"/>
    <w:rsid w:val="00F96528"/>
    <w:rsid w:val="00F96F20"/>
    <w:rsid w:val="00F97A57"/>
    <w:rsid w:val="00F97FEC"/>
    <w:rsid w:val="00FA04C3"/>
    <w:rsid w:val="00FA0C73"/>
    <w:rsid w:val="00FA1D94"/>
    <w:rsid w:val="00FA209B"/>
    <w:rsid w:val="00FA284A"/>
    <w:rsid w:val="00FA2F55"/>
    <w:rsid w:val="00FA32E8"/>
    <w:rsid w:val="00FA3E19"/>
    <w:rsid w:val="00FA4011"/>
    <w:rsid w:val="00FA4890"/>
    <w:rsid w:val="00FA4E25"/>
    <w:rsid w:val="00FA62A0"/>
    <w:rsid w:val="00FA6522"/>
    <w:rsid w:val="00FA656E"/>
    <w:rsid w:val="00FA66A3"/>
    <w:rsid w:val="00FA6A0F"/>
    <w:rsid w:val="00FA718E"/>
    <w:rsid w:val="00FA7EFD"/>
    <w:rsid w:val="00FB0702"/>
    <w:rsid w:val="00FB08F4"/>
    <w:rsid w:val="00FB0A6B"/>
    <w:rsid w:val="00FB1364"/>
    <w:rsid w:val="00FB14DD"/>
    <w:rsid w:val="00FB18F9"/>
    <w:rsid w:val="00FB1C1C"/>
    <w:rsid w:val="00FB1F27"/>
    <w:rsid w:val="00FB2056"/>
    <w:rsid w:val="00FB2801"/>
    <w:rsid w:val="00FB2853"/>
    <w:rsid w:val="00FB3079"/>
    <w:rsid w:val="00FB30D6"/>
    <w:rsid w:val="00FB3296"/>
    <w:rsid w:val="00FB410A"/>
    <w:rsid w:val="00FB4C9A"/>
    <w:rsid w:val="00FB5B69"/>
    <w:rsid w:val="00FB6A7F"/>
    <w:rsid w:val="00FB7C01"/>
    <w:rsid w:val="00FB7C61"/>
    <w:rsid w:val="00FB7FBD"/>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05E"/>
    <w:rsid w:val="00FC7F1E"/>
    <w:rsid w:val="00FD0C19"/>
    <w:rsid w:val="00FD1320"/>
    <w:rsid w:val="00FD15A8"/>
    <w:rsid w:val="00FD206B"/>
    <w:rsid w:val="00FD22C2"/>
    <w:rsid w:val="00FD26F5"/>
    <w:rsid w:val="00FD3C95"/>
    <w:rsid w:val="00FD3EB4"/>
    <w:rsid w:val="00FD40E1"/>
    <w:rsid w:val="00FD4455"/>
    <w:rsid w:val="00FD481A"/>
    <w:rsid w:val="00FD4A32"/>
    <w:rsid w:val="00FD4DF6"/>
    <w:rsid w:val="00FD55BA"/>
    <w:rsid w:val="00FD578C"/>
    <w:rsid w:val="00FD5890"/>
    <w:rsid w:val="00FD58CC"/>
    <w:rsid w:val="00FD6738"/>
    <w:rsid w:val="00FD7D77"/>
    <w:rsid w:val="00FE2103"/>
    <w:rsid w:val="00FE2F96"/>
    <w:rsid w:val="00FE2FD0"/>
    <w:rsid w:val="00FE2FD5"/>
    <w:rsid w:val="00FE337D"/>
    <w:rsid w:val="00FE3CD1"/>
    <w:rsid w:val="00FE3CE1"/>
    <w:rsid w:val="00FE3E3B"/>
    <w:rsid w:val="00FE45D1"/>
    <w:rsid w:val="00FE482C"/>
    <w:rsid w:val="00FE4BA6"/>
    <w:rsid w:val="00FE4E13"/>
    <w:rsid w:val="00FE629E"/>
    <w:rsid w:val="00FE6328"/>
    <w:rsid w:val="00FE6528"/>
    <w:rsid w:val="00FF0DFA"/>
    <w:rsid w:val="00FF1A69"/>
    <w:rsid w:val="00FF277B"/>
    <w:rsid w:val="00FF37AA"/>
    <w:rsid w:val="00FF38D9"/>
    <w:rsid w:val="00FF409B"/>
    <w:rsid w:val="00FF4106"/>
    <w:rsid w:val="00FF4CFA"/>
    <w:rsid w:val="00FF4E67"/>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34C7"/>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link w:val="Char1"/>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uiPriority w:val="99"/>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2">
    <w:name w:val="列出段落 Char"/>
    <w:aliases w:val="목록 단락 Char,列出段落1 Char,列表段落 Char,リスト段落 Char"/>
    <w:link w:val="11"/>
    <w:uiPriority w:val="34"/>
    <w:qFormat/>
    <w:locked/>
    <w:rPr>
      <w:rFonts w:ascii="Times" w:hAnsi="Times" w:cs="Times"/>
      <w:szCs w:val="24"/>
      <w:lang w:val="en-GB" w:eastAsia="zh-CN"/>
    </w:rPr>
  </w:style>
  <w:style w:type="paragraph" w:customStyle="1" w:styleId="11">
    <w:name w:val="列出段落1"/>
    <w:basedOn w:val="a"/>
    <w:link w:val="Char2"/>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リスト段落,목록 단락"/>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character" w:customStyle="1" w:styleId="4Char">
    <w:name w:val="标题 4 Char"/>
    <w:basedOn w:val="a0"/>
    <w:link w:val="4"/>
    <w:uiPriority w:val="9"/>
    <w:rsid w:val="00430148"/>
    <w:rPr>
      <w:rFonts w:ascii="Times New Roman" w:eastAsia="宋体" w:hAnsi="Times New Roman" w:cs="Times New Roman"/>
      <w:sz w:val="24"/>
      <w:szCs w:val="22"/>
    </w:rPr>
  </w:style>
  <w:style w:type="character" w:customStyle="1" w:styleId="Char1">
    <w:name w:val="正文文本 Char"/>
    <w:basedOn w:val="a0"/>
    <w:link w:val="a7"/>
    <w:rsid w:val="00675453"/>
    <w:rPr>
      <w:rFonts w:ascii="Times New Roman" w:eastAsia="宋体" w:hAnsi="Times New Roman" w:cs="Times New Roman"/>
      <w:color w:val="0000FF"/>
      <w:kern w:val="2"/>
      <w:sz w:val="21"/>
    </w:rPr>
  </w:style>
  <w:style w:type="paragraph" w:customStyle="1" w:styleId="xmsonormal">
    <w:name w:val="x_msonormal"/>
    <w:basedOn w:val="a"/>
    <w:uiPriority w:val="99"/>
    <w:qFormat/>
    <w:rsid w:val="00A82305"/>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32339794">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6207229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977955698">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150246930">
      <w:bodyDiv w:val="1"/>
      <w:marLeft w:val="0"/>
      <w:marRight w:val="0"/>
      <w:marTop w:val="0"/>
      <w:marBottom w:val="0"/>
      <w:divBdr>
        <w:top w:val="none" w:sz="0" w:space="0" w:color="auto"/>
        <w:left w:val="none" w:sz="0" w:space="0" w:color="auto"/>
        <w:bottom w:val="none" w:sz="0" w:space="0" w:color="auto"/>
        <w:right w:val="none" w:sz="0" w:space="0" w:color="auto"/>
      </w:divBdr>
      <w:divsChild>
        <w:div w:id="1308315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19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909413140">
      <w:bodyDiv w:val="1"/>
      <w:marLeft w:val="0"/>
      <w:marRight w:val="0"/>
      <w:marTop w:val="0"/>
      <w:marBottom w:val="0"/>
      <w:divBdr>
        <w:top w:val="none" w:sz="0" w:space="0" w:color="auto"/>
        <w:left w:val="none" w:sz="0" w:space="0" w:color="auto"/>
        <w:bottom w:val="none" w:sz="0" w:space="0" w:color="auto"/>
        <w:right w:val="none" w:sz="0" w:space="0" w:color="auto"/>
      </w:divBdr>
      <w:divsChild>
        <w:div w:id="13803231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83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https://www.3gpp.org/ftp/TSG_RAN/WG1_RL1/TSGR1_107-e/Docs/R1-2110882.zip" TargetMode="External"/><Relationship Id="rId26" Type="http://schemas.openxmlformats.org/officeDocument/2006/relationships/hyperlink" Target="https://www.3gpp.org/ftp/TSG_RAN/WG1_RL1/TSGR1_107-e/Docs/R1-2111458.zip" TargetMode="External"/><Relationship Id="rId39" Type="http://schemas.openxmlformats.org/officeDocument/2006/relationships/theme" Target="theme/theme1.xml"/><Relationship Id="rId21" Type="http://schemas.openxmlformats.org/officeDocument/2006/relationships/hyperlink" Target="https://www.3gpp.org/ftp/TSG_RAN/WG1_RL1/TSGR1_107-e/Docs/R1-2110953.zip" TargetMode="External"/><Relationship Id="rId34" Type="http://schemas.openxmlformats.org/officeDocument/2006/relationships/hyperlink" Target="https://www.3gpp.org/ftp/TSG_RAN/WG1_RL1/TSGR1_107-e/Docs/R1-2112181.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s://www.3gpp.org/ftp/TSG_RAN/WG1_RL1/TSGR1_107-e/Docs/R1-2110786.zip" TargetMode="External"/><Relationship Id="rId25" Type="http://schemas.openxmlformats.org/officeDocument/2006/relationships/hyperlink" Target="https://www.3gpp.org/ftp/TSG_RAN/WG1_RL1/TSGR1_107-e/Docs/R1-2111284.zip" TargetMode="External"/><Relationship Id="rId33" Type="http://schemas.openxmlformats.org/officeDocument/2006/relationships/hyperlink" Target="https://www.3gpp.org/ftp/TSG_RAN/WG1_RL1/TSGR1_107-e/Docs/R1-2112094.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7-e/Docs/R1-2110766.zip" TargetMode="External"/><Relationship Id="rId20" Type="http://schemas.openxmlformats.org/officeDocument/2006/relationships/hyperlink" Target="https://www.3gpp.org/ftp/TSG_RAN/WG1_RL1/TSGR1_107-e/Docs/R1-2110947.zip" TargetMode="External"/><Relationship Id="rId29" Type="http://schemas.openxmlformats.org/officeDocument/2006/relationships/hyperlink" Target="https://www.3gpp.org/ftp/TSG_RAN/WG1_RL1/TSGR1_107-e/Docs/R1-211160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https://www.3gpp.org/ftp/TSG_RAN/WG1_RL1/TSGR1_107-e/Docs/R1-2111226.zip" TargetMode="External"/><Relationship Id="rId32" Type="http://schemas.openxmlformats.org/officeDocument/2006/relationships/hyperlink" Target="https://www.3gpp.org/ftp/TSG_RAN/WG1_RL1/TSGR1_107-e/Docs/R1-2111858.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s://www.3gpp.org/ftp/TSG_RAN/WG1_RL1/TSGR1_107-e/Docs/R1-2111089.zip" TargetMode="External"/><Relationship Id="rId28" Type="http://schemas.openxmlformats.org/officeDocument/2006/relationships/hyperlink" Target="https://www.3gpp.org/ftp/TSG_RAN/WG1_RL1/TSGR1_107-e/Docs/R1-2111545.zip" TargetMode="External"/><Relationship Id="rId36" Type="http://schemas.openxmlformats.org/officeDocument/2006/relationships/hyperlink" Target="https://www.3gpp.org/ftp/TSG_RAN/WG1_RL1/TSGR1_107-e/Docs/R1-2112280.zip" TargetMode="External"/><Relationship Id="rId10" Type="http://schemas.openxmlformats.org/officeDocument/2006/relationships/image" Target="media/image2.png"/><Relationship Id="rId19" Type="http://schemas.openxmlformats.org/officeDocument/2006/relationships/hyperlink" Target="https://www.3gpp.org/ftp/TSG_RAN/WG1_RL1/TSGR1_107-e/Docs/R1-2110936.zip" TargetMode="External"/><Relationship Id="rId31" Type="http://schemas.openxmlformats.org/officeDocument/2006/relationships/hyperlink" Target="https://www.3gpp.org/ftp/TSG_RAN/WG1_RL1/TSGR1_107-e/Docs/R1-2111722.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hyperlink" Target="https://www.3gpp.org/ftp/TSG_RAN/WG1_RL1/TSGR1_107-e/Docs/R1-2110995.zip" TargetMode="External"/><Relationship Id="rId27" Type="http://schemas.openxmlformats.org/officeDocument/2006/relationships/hyperlink" Target="https://www.3gpp.org/ftp/TSG_RAN/WG1_RL1/TSGR1_107-e/Docs/R1-2111481.zip" TargetMode="External"/><Relationship Id="rId30" Type="http://schemas.openxmlformats.org/officeDocument/2006/relationships/hyperlink" Target="https://www.3gpp.org/ftp/TSG_RAN/WG1_RL1/TSGR1_107-e/Docs/R1-2111688.zip" TargetMode="External"/><Relationship Id="rId35" Type="http://schemas.openxmlformats.org/officeDocument/2006/relationships/hyperlink" Target="https://www.3gpp.org/ftp/TSG_RAN/WG1_RL1/TSGR1_107-e/Docs/R1-2112201.zip"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9251E4-AB24-47B8-B487-F8512A13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16792</Words>
  <Characters>95717</Characters>
  <Application>Microsoft Office Word</Application>
  <DocSecurity>0</DocSecurity>
  <Lines>797</Lines>
  <Paragraphs>224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2021-11-11T18:23:00Z</dcterms:created>
  <dcterms:modified xsi:type="dcterms:W3CDTF">2021-11-11T20:11:00Z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2ec0e23afc49b99e0f65986fbf34aa">
    <vt:lpwstr>CWMsSj7ItylgqKSpC8KJflgBp/2O8e1b7VDvJRLiJCdQJrQ+SoQRSMcXIE1RfEzs+3gYqWZDSMdCItDp9E1/WFXJA==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1635748684</vt:lpwstr>
  </property>
  <property fmtid="{D5CDD505-2E9C-101B-9397-08002B2CF9AE}" pid="7" name="MSIP_Label_0359f705-2ba0-454b-9cfc-6ce5bcaac040_Enabled">
    <vt:lpwstr>true</vt:lpwstr>
  </property>
  <property fmtid="{D5CDD505-2E9C-101B-9397-08002B2CF9AE}" pid="8" name="MSIP_Label_0359f705-2ba0-454b-9cfc-6ce5bcaac040_SetDate">
    <vt:lpwstr>2021-11-11T17:10:07Z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3b693261-964f-4e75-99cc-efc89e650b25</vt:lpwstr>
  </property>
  <property fmtid="{D5CDD505-2E9C-101B-9397-08002B2CF9AE}" pid="13" name="MSIP_Label_0359f705-2ba0-454b-9cfc-6ce5bcaac040_ContentBits">
    <vt:lpwstr>2</vt:lpwstr>
  </property>
</Properties>
</file>